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7172E" w:rsidRDefault="00982B6C" w:rsidP="006A4CC2">
      <w:pPr>
        <w:ind w:firstLine="0"/>
        <w:jc w:val="center"/>
        <w:rPr>
          <w:rFonts w:cs="Times New Roman"/>
          <w:noProof/>
          <w:szCs w:val="24"/>
          <w:lang w:eastAsia="es-PE"/>
        </w:rPr>
      </w:pPr>
      <w:r>
        <w:rPr>
          <w:rFonts w:cs="Times New Roman"/>
          <w:noProof/>
          <w:szCs w:val="24"/>
          <w:lang w:eastAsia="es-PE"/>
        </w:rPr>
        <w:drawing>
          <wp:anchor distT="0" distB="0" distL="114300" distR="114300" simplePos="0" relativeHeight="251695104" behindDoc="0" locked="0" layoutInCell="1" allowOverlap="1">
            <wp:simplePos x="0" y="0"/>
            <wp:positionH relativeFrom="column">
              <wp:posOffset>3552825</wp:posOffset>
            </wp:positionH>
            <wp:positionV relativeFrom="paragraph">
              <wp:posOffset>400050</wp:posOffset>
            </wp:positionV>
            <wp:extent cx="2838450" cy="361950"/>
            <wp:effectExtent l="0" t="0" r="0" b="0"/>
            <wp:wrapSquare wrapText="bothSides"/>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CARATULA_VRIN.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838450" cy="361950"/>
                    </a:xfrm>
                    <a:prstGeom prst="rect">
                      <a:avLst/>
                    </a:prstGeom>
                  </pic:spPr>
                </pic:pic>
              </a:graphicData>
            </a:graphic>
            <wp14:sizeRelH relativeFrom="margin">
              <wp14:pctWidth>0</wp14:pctWidth>
            </wp14:sizeRelH>
          </wp:anchor>
        </w:drawing>
      </w:r>
      <w:r>
        <w:rPr>
          <w:rFonts w:cs="Times New Roman"/>
          <w:noProof/>
          <w:szCs w:val="24"/>
          <w:lang w:eastAsia="es-PE"/>
        </w:rPr>
        <w:drawing>
          <wp:anchor distT="0" distB="0" distL="114300" distR="114300" simplePos="0" relativeHeight="251694080" behindDoc="0" locked="0" layoutInCell="1" allowOverlap="1">
            <wp:simplePos x="0" y="0"/>
            <wp:positionH relativeFrom="column">
              <wp:posOffset>-247650</wp:posOffset>
            </wp:positionH>
            <wp:positionV relativeFrom="paragraph">
              <wp:posOffset>0</wp:posOffset>
            </wp:positionV>
            <wp:extent cx="2857500" cy="762000"/>
            <wp:effectExtent l="0" t="0" r="0" b="0"/>
            <wp:wrapSquare wrapText="bothSides"/>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logo_unfv.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857500" cy="762000"/>
                    </a:xfrm>
                    <a:prstGeom prst="rect">
                      <a:avLst/>
                    </a:prstGeom>
                  </pic:spPr>
                </pic:pic>
              </a:graphicData>
            </a:graphic>
          </wp:anchor>
        </w:drawing>
      </w:r>
    </w:p>
    <w:p w:rsidR="00982B6C" w:rsidRDefault="00982B6C" w:rsidP="006A4CC2">
      <w:pPr>
        <w:ind w:firstLine="0"/>
        <w:jc w:val="center"/>
        <w:rPr>
          <w:rFonts w:cs="Times New Roman"/>
          <w:noProof/>
          <w:szCs w:val="24"/>
          <w:lang w:eastAsia="es-PE"/>
        </w:rPr>
      </w:pPr>
    </w:p>
    <w:p w:rsidR="00982B6C" w:rsidRDefault="00982B6C" w:rsidP="00982B6C">
      <w:pPr>
        <w:ind w:firstLine="0"/>
        <w:rPr>
          <w:rFonts w:cs="Times New Roman"/>
          <w:b/>
          <w:szCs w:val="24"/>
        </w:rPr>
      </w:pPr>
    </w:p>
    <w:p w:rsidR="006A4CC2" w:rsidRPr="006A4CC2" w:rsidRDefault="006A4CC2" w:rsidP="006A4CC2">
      <w:pPr>
        <w:ind w:firstLine="0"/>
        <w:jc w:val="center"/>
        <w:rPr>
          <w:rFonts w:cs="Times New Roman"/>
          <w:b/>
          <w:szCs w:val="24"/>
        </w:rPr>
      </w:pPr>
      <w:r>
        <w:rPr>
          <w:rFonts w:cs="Times New Roman"/>
          <w:b/>
          <w:szCs w:val="24"/>
        </w:rPr>
        <w:t>FACULTAD DE ADMINISTRACIÓN</w:t>
      </w:r>
    </w:p>
    <w:p w:rsidR="0067172E" w:rsidRPr="0067172E" w:rsidRDefault="0067172E" w:rsidP="0067172E">
      <w:pPr>
        <w:spacing w:after="0" w:line="264" w:lineRule="auto"/>
        <w:jc w:val="center"/>
        <w:rPr>
          <w:rFonts w:cs="Times New Roman"/>
          <w:b/>
          <w:szCs w:val="24"/>
        </w:rPr>
      </w:pPr>
      <w:r w:rsidRPr="0067172E">
        <w:rPr>
          <w:rFonts w:cs="Times New Roman"/>
          <w:b/>
          <w:szCs w:val="24"/>
        </w:rPr>
        <w:t>“</w:t>
      </w:r>
      <w:r w:rsidR="004C1EAD" w:rsidRPr="00366036">
        <w:rPr>
          <w:rFonts w:cs="Times New Roman"/>
          <w:b/>
          <w:szCs w:val="24"/>
        </w:rPr>
        <w:t>FACTORES CRÍTICOS EN LA RETENCIÓN DEL TALENTO DE LOS INSTRUCTORES DEL EJÉRCITO PERUANO Y DEL PERSONAL CIVIL ADMINISTRATIVO QUE LABORA EN EL COLEGIO MILITAR ANDRÉS AVELINO CÁCERES EN LA CIUDAD DE TA</w:t>
      </w:r>
      <w:r w:rsidR="002D5D4A">
        <w:rPr>
          <w:rFonts w:cs="Times New Roman"/>
          <w:b/>
          <w:szCs w:val="24"/>
        </w:rPr>
        <w:t>RAPOTO, REGIÓN SAN MARTÍN</w:t>
      </w:r>
      <w:bookmarkStart w:id="0" w:name="_GoBack"/>
      <w:bookmarkEnd w:id="0"/>
      <w:r w:rsidRPr="0067172E">
        <w:rPr>
          <w:rFonts w:cs="Times New Roman"/>
          <w:b/>
          <w:szCs w:val="24"/>
        </w:rPr>
        <w:t>”</w:t>
      </w:r>
    </w:p>
    <w:p w:rsidR="0067172E" w:rsidRDefault="0067172E" w:rsidP="0067172E">
      <w:pPr>
        <w:spacing w:after="0" w:line="264" w:lineRule="auto"/>
        <w:jc w:val="center"/>
        <w:rPr>
          <w:rFonts w:ascii="Arial" w:hAnsi="Arial" w:cs="Arial"/>
          <w:b/>
          <w:sz w:val="30"/>
          <w:szCs w:val="30"/>
        </w:rPr>
      </w:pPr>
    </w:p>
    <w:p w:rsidR="0067172E" w:rsidRPr="0067172E" w:rsidRDefault="00A134D2" w:rsidP="0067172E">
      <w:pPr>
        <w:spacing w:after="0" w:line="264" w:lineRule="auto"/>
        <w:jc w:val="center"/>
        <w:rPr>
          <w:rFonts w:cs="Times New Roman"/>
          <w:b/>
          <w:szCs w:val="24"/>
        </w:rPr>
      </w:pPr>
      <w:r>
        <w:rPr>
          <w:rFonts w:cs="Times New Roman"/>
          <w:b/>
          <w:szCs w:val="24"/>
        </w:rPr>
        <w:t xml:space="preserve">TESIS </w:t>
      </w:r>
      <w:r w:rsidR="0067172E" w:rsidRPr="0067172E">
        <w:rPr>
          <w:rFonts w:cs="Times New Roman"/>
          <w:b/>
          <w:szCs w:val="24"/>
        </w:rPr>
        <w:t>PARA OPTAR EL TITULO</w:t>
      </w:r>
      <w:r w:rsidR="006A4CC2">
        <w:rPr>
          <w:rFonts w:cs="Times New Roman"/>
          <w:b/>
          <w:szCs w:val="24"/>
        </w:rPr>
        <w:t xml:space="preserve"> PROFESIONAL</w:t>
      </w:r>
      <w:r w:rsidR="0067172E" w:rsidRPr="0067172E">
        <w:rPr>
          <w:rFonts w:cs="Times New Roman"/>
          <w:b/>
          <w:szCs w:val="24"/>
        </w:rPr>
        <w:t xml:space="preserve"> DE LICENCIADO EN ADMINISTRACIÒN CON MENCIÒN EN ADMINISTRACIÒN </w:t>
      </w:r>
      <w:r w:rsidR="006A4CC2">
        <w:rPr>
          <w:rFonts w:cs="Times New Roman"/>
          <w:b/>
          <w:szCs w:val="24"/>
        </w:rPr>
        <w:t>GUBERNAMENTAL</w:t>
      </w:r>
    </w:p>
    <w:p w:rsidR="0067172E" w:rsidRPr="007F7823" w:rsidRDefault="0067172E" w:rsidP="0067172E">
      <w:pPr>
        <w:jc w:val="center"/>
        <w:rPr>
          <w:rFonts w:cs="Times New Roman"/>
          <w:b/>
          <w:szCs w:val="24"/>
        </w:rPr>
      </w:pPr>
    </w:p>
    <w:p w:rsidR="006A4CC2" w:rsidRDefault="006A4CC2" w:rsidP="006A4CC2">
      <w:pPr>
        <w:spacing w:line="240" w:lineRule="auto"/>
        <w:jc w:val="center"/>
        <w:rPr>
          <w:rFonts w:cs="Times New Roman"/>
          <w:b/>
          <w:szCs w:val="24"/>
        </w:rPr>
      </w:pPr>
      <w:r>
        <w:rPr>
          <w:rFonts w:cs="Times New Roman"/>
          <w:b/>
          <w:szCs w:val="24"/>
        </w:rPr>
        <w:t>AUTOR</w:t>
      </w:r>
    </w:p>
    <w:p w:rsidR="0067172E" w:rsidRDefault="002B217F" w:rsidP="006A4CC2">
      <w:pPr>
        <w:spacing w:line="240" w:lineRule="auto"/>
        <w:jc w:val="center"/>
        <w:rPr>
          <w:rFonts w:cs="Times New Roman"/>
          <w:b/>
          <w:szCs w:val="24"/>
        </w:rPr>
      </w:pPr>
      <w:r w:rsidRPr="00366036">
        <w:rPr>
          <w:rFonts w:cs="Times New Roman"/>
          <w:b/>
          <w:szCs w:val="24"/>
        </w:rPr>
        <w:t>VASQUEZ REYES RAMON ARTURO</w:t>
      </w:r>
    </w:p>
    <w:p w:rsidR="006A4CC2" w:rsidRDefault="006A4CC2" w:rsidP="006A4CC2">
      <w:pPr>
        <w:spacing w:line="240" w:lineRule="auto"/>
        <w:jc w:val="center"/>
        <w:rPr>
          <w:rFonts w:cs="Times New Roman"/>
          <w:b/>
          <w:szCs w:val="24"/>
        </w:rPr>
      </w:pPr>
    </w:p>
    <w:p w:rsidR="006A4CC2" w:rsidRDefault="006A4CC2" w:rsidP="006A4CC2">
      <w:pPr>
        <w:spacing w:line="240" w:lineRule="auto"/>
        <w:jc w:val="center"/>
        <w:rPr>
          <w:rFonts w:cs="Times New Roman"/>
          <w:b/>
          <w:szCs w:val="24"/>
        </w:rPr>
      </w:pPr>
      <w:r>
        <w:rPr>
          <w:rFonts w:cs="Times New Roman"/>
          <w:b/>
          <w:szCs w:val="24"/>
        </w:rPr>
        <w:t>ASESOR</w:t>
      </w:r>
    </w:p>
    <w:p w:rsidR="006A4CC2" w:rsidRDefault="006A4CC2" w:rsidP="006A4CC2">
      <w:pPr>
        <w:spacing w:line="240" w:lineRule="auto"/>
        <w:jc w:val="center"/>
        <w:rPr>
          <w:rFonts w:cs="Times New Roman"/>
          <w:b/>
          <w:szCs w:val="24"/>
        </w:rPr>
      </w:pPr>
      <w:r>
        <w:rPr>
          <w:rFonts w:cs="Times New Roman"/>
          <w:b/>
          <w:szCs w:val="24"/>
        </w:rPr>
        <w:t>DR. CHAVEZ GALLO RODOLFO MARCIAL</w:t>
      </w:r>
    </w:p>
    <w:p w:rsidR="006A4CC2" w:rsidRDefault="006A4CC2" w:rsidP="006A4CC2">
      <w:pPr>
        <w:spacing w:line="240" w:lineRule="auto"/>
        <w:jc w:val="center"/>
        <w:rPr>
          <w:rFonts w:cs="Times New Roman"/>
          <w:b/>
          <w:szCs w:val="24"/>
        </w:rPr>
      </w:pPr>
    </w:p>
    <w:p w:rsidR="006A4CC2" w:rsidRDefault="006A4CC2" w:rsidP="006A4CC2">
      <w:pPr>
        <w:spacing w:line="240" w:lineRule="auto"/>
        <w:jc w:val="center"/>
        <w:rPr>
          <w:rFonts w:cs="Times New Roman"/>
          <w:b/>
          <w:szCs w:val="24"/>
        </w:rPr>
      </w:pPr>
      <w:r>
        <w:rPr>
          <w:rFonts w:cs="Times New Roman"/>
          <w:b/>
          <w:szCs w:val="24"/>
        </w:rPr>
        <w:t>JURADO</w:t>
      </w:r>
    </w:p>
    <w:p w:rsidR="006A4CC2" w:rsidRDefault="006A4CC2" w:rsidP="006A4CC2">
      <w:pPr>
        <w:spacing w:after="0" w:line="240" w:lineRule="auto"/>
        <w:jc w:val="center"/>
        <w:rPr>
          <w:rFonts w:cs="Times New Roman"/>
          <w:b/>
          <w:szCs w:val="24"/>
        </w:rPr>
      </w:pPr>
      <w:r>
        <w:rPr>
          <w:rFonts w:cs="Times New Roman"/>
          <w:b/>
          <w:szCs w:val="24"/>
        </w:rPr>
        <w:t>DR. PICON CHAVEZ HERNAN</w:t>
      </w:r>
    </w:p>
    <w:p w:rsidR="006A4CC2" w:rsidRDefault="006A4CC2" w:rsidP="006A4CC2">
      <w:pPr>
        <w:spacing w:after="0" w:line="240" w:lineRule="auto"/>
        <w:jc w:val="center"/>
        <w:rPr>
          <w:rFonts w:cs="Times New Roman"/>
          <w:b/>
          <w:szCs w:val="24"/>
        </w:rPr>
      </w:pPr>
      <w:r>
        <w:rPr>
          <w:rFonts w:cs="Times New Roman"/>
          <w:b/>
          <w:szCs w:val="24"/>
        </w:rPr>
        <w:t>DR.MANDUJANO MIESES WILLY VICTOR</w:t>
      </w:r>
    </w:p>
    <w:p w:rsidR="006A4CC2" w:rsidRPr="007F7823" w:rsidRDefault="006A4CC2" w:rsidP="006A4CC2">
      <w:pPr>
        <w:spacing w:after="0" w:line="240" w:lineRule="auto"/>
        <w:jc w:val="center"/>
        <w:rPr>
          <w:rFonts w:cs="Times New Roman"/>
          <w:b/>
          <w:szCs w:val="24"/>
        </w:rPr>
      </w:pPr>
      <w:r>
        <w:rPr>
          <w:rFonts w:cs="Times New Roman"/>
          <w:b/>
          <w:szCs w:val="24"/>
        </w:rPr>
        <w:t>MG. MONTERO CHEPE JORGE ENRIQUE</w:t>
      </w:r>
    </w:p>
    <w:p w:rsidR="0067172E" w:rsidRDefault="0067172E" w:rsidP="006A4CC2">
      <w:pPr>
        <w:jc w:val="center"/>
        <w:rPr>
          <w:rFonts w:cs="Times New Roman"/>
          <w:b/>
          <w:szCs w:val="24"/>
        </w:rPr>
      </w:pPr>
    </w:p>
    <w:p w:rsidR="006A4CC2" w:rsidRDefault="006A4CC2" w:rsidP="006A4CC2">
      <w:pPr>
        <w:jc w:val="center"/>
        <w:rPr>
          <w:rFonts w:cs="Times New Roman"/>
          <w:b/>
          <w:szCs w:val="24"/>
        </w:rPr>
      </w:pPr>
    </w:p>
    <w:p w:rsidR="006A4CC2" w:rsidRDefault="006A4CC2" w:rsidP="006A4CC2">
      <w:pPr>
        <w:jc w:val="center"/>
        <w:rPr>
          <w:rFonts w:cs="Times New Roman"/>
          <w:b/>
          <w:szCs w:val="24"/>
        </w:rPr>
      </w:pPr>
    </w:p>
    <w:p w:rsidR="006A4CC2" w:rsidRPr="007F7823" w:rsidRDefault="006A4CC2" w:rsidP="006A4CC2">
      <w:pPr>
        <w:jc w:val="center"/>
        <w:rPr>
          <w:rFonts w:cs="Times New Roman"/>
          <w:b/>
          <w:szCs w:val="24"/>
        </w:rPr>
      </w:pPr>
    </w:p>
    <w:p w:rsidR="0067172E" w:rsidRPr="007F7823" w:rsidRDefault="0067172E" w:rsidP="0067172E">
      <w:pPr>
        <w:jc w:val="center"/>
        <w:rPr>
          <w:rFonts w:cs="Times New Roman"/>
          <w:b/>
          <w:szCs w:val="24"/>
        </w:rPr>
      </w:pPr>
      <w:r w:rsidRPr="007F7823">
        <w:rPr>
          <w:rFonts w:cs="Times New Roman"/>
          <w:b/>
          <w:szCs w:val="24"/>
        </w:rPr>
        <w:t>LIMA – PERÙ</w:t>
      </w:r>
    </w:p>
    <w:p w:rsidR="0067172E" w:rsidRPr="007F7823" w:rsidRDefault="002B217F" w:rsidP="0067172E">
      <w:pPr>
        <w:jc w:val="center"/>
        <w:rPr>
          <w:rFonts w:cs="Times New Roman"/>
          <w:b/>
          <w:szCs w:val="24"/>
        </w:rPr>
      </w:pPr>
      <w:r>
        <w:rPr>
          <w:rFonts w:cs="Times New Roman"/>
          <w:b/>
          <w:szCs w:val="24"/>
        </w:rPr>
        <w:t>2019</w:t>
      </w:r>
    </w:p>
    <w:p w:rsidR="00FF2C8E" w:rsidRPr="004D1307" w:rsidRDefault="00FF2C8E" w:rsidP="006A4C29">
      <w:pPr>
        <w:jc w:val="both"/>
        <w:rPr>
          <w:rFonts w:cs="Times New Roman"/>
          <w:b/>
          <w:szCs w:val="24"/>
        </w:rPr>
      </w:pPr>
    </w:p>
    <w:p w:rsidR="008E48F6" w:rsidRDefault="008E48F6" w:rsidP="006A4C29">
      <w:pPr>
        <w:jc w:val="both"/>
        <w:rPr>
          <w:rFonts w:cs="Times New Roman"/>
          <w:b/>
          <w:szCs w:val="24"/>
        </w:rPr>
      </w:pPr>
    </w:p>
    <w:p w:rsidR="00D11726" w:rsidRDefault="00D11726" w:rsidP="006A4C29">
      <w:pPr>
        <w:jc w:val="both"/>
        <w:rPr>
          <w:rFonts w:cs="Times New Roman"/>
          <w:b/>
          <w:szCs w:val="24"/>
        </w:rPr>
      </w:pPr>
    </w:p>
    <w:p w:rsidR="0067172E" w:rsidRPr="004D1307" w:rsidRDefault="0067172E" w:rsidP="006A4C29">
      <w:pPr>
        <w:jc w:val="both"/>
        <w:rPr>
          <w:rFonts w:cs="Times New Roman"/>
          <w:b/>
          <w:szCs w:val="24"/>
        </w:rPr>
      </w:pPr>
    </w:p>
    <w:p w:rsidR="00FF2C8E" w:rsidRPr="004D1307" w:rsidRDefault="008E48F6" w:rsidP="0062610E">
      <w:bookmarkStart w:id="1" w:name="_Toc501429277"/>
      <w:r w:rsidRPr="004D1307">
        <w:t xml:space="preserve"> </w:t>
      </w:r>
      <w:bookmarkEnd w:id="1"/>
      <w:r w:rsidR="006A4C29" w:rsidRPr="004D1307">
        <w:t>Índice</w:t>
      </w:r>
    </w:p>
    <w:bookmarkStart w:id="2" w:name="_Toc501429278" w:displacedByCustomXml="next"/>
    <w:bookmarkStart w:id="3" w:name="_Toc521317071" w:displacedByCustomXml="next"/>
    <w:sdt>
      <w:sdtPr>
        <w:rPr>
          <w:rFonts w:asciiTheme="minorHAnsi" w:eastAsiaTheme="minorHAnsi" w:hAnsiTheme="minorHAnsi" w:cstheme="minorBidi"/>
          <w:b w:val="0"/>
          <w:color w:val="auto"/>
          <w:sz w:val="22"/>
          <w:szCs w:val="22"/>
          <w:lang w:val="es-ES" w:eastAsia="en-US"/>
        </w:rPr>
        <w:id w:val="-1064094047"/>
        <w:docPartObj>
          <w:docPartGallery w:val="Table of Contents"/>
          <w:docPartUnique/>
        </w:docPartObj>
      </w:sdtPr>
      <w:sdtEndPr>
        <w:rPr>
          <w:rFonts w:ascii="Times New Roman" w:hAnsi="Times New Roman"/>
          <w:bCs/>
          <w:sz w:val="24"/>
        </w:rPr>
      </w:sdtEndPr>
      <w:sdtContent>
        <w:p w:rsidR="00D71141" w:rsidRDefault="00D71141">
          <w:pPr>
            <w:pStyle w:val="TtulodeTDC"/>
          </w:pPr>
        </w:p>
        <w:p w:rsidR="002B217F" w:rsidRDefault="00D71141">
          <w:pPr>
            <w:pStyle w:val="TDC1"/>
            <w:tabs>
              <w:tab w:val="right" w:leader="dot" w:pos="9016"/>
            </w:tabs>
            <w:rPr>
              <w:rFonts w:asciiTheme="minorHAnsi" w:eastAsiaTheme="minorEastAsia" w:hAnsiTheme="minorHAnsi"/>
              <w:noProof/>
              <w:sz w:val="22"/>
              <w:lang w:eastAsia="es-PE"/>
            </w:rPr>
          </w:pPr>
          <w:r>
            <w:rPr>
              <w:b/>
              <w:bCs/>
              <w:lang w:val="es-ES"/>
            </w:rPr>
            <w:fldChar w:fldCharType="begin"/>
          </w:r>
          <w:r>
            <w:rPr>
              <w:b/>
              <w:bCs/>
              <w:lang w:val="es-ES"/>
            </w:rPr>
            <w:instrText xml:space="preserve"> TOC \o "1-3" \h \z \u </w:instrText>
          </w:r>
          <w:r>
            <w:rPr>
              <w:b/>
              <w:bCs/>
              <w:lang w:val="es-ES"/>
            </w:rPr>
            <w:fldChar w:fldCharType="separate"/>
          </w:r>
          <w:hyperlink w:anchor="_Toc166317" w:history="1">
            <w:r w:rsidR="002B217F" w:rsidRPr="002314D7">
              <w:rPr>
                <w:rStyle w:val="Hipervnculo"/>
                <w:noProof/>
              </w:rPr>
              <w:t>RESUMEN</w:t>
            </w:r>
          </w:hyperlink>
        </w:p>
        <w:p w:rsidR="002B217F" w:rsidRDefault="00845D14">
          <w:pPr>
            <w:pStyle w:val="TDC1"/>
            <w:tabs>
              <w:tab w:val="right" w:leader="dot" w:pos="9016"/>
            </w:tabs>
            <w:rPr>
              <w:rFonts w:asciiTheme="minorHAnsi" w:eastAsiaTheme="minorEastAsia" w:hAnsiTheme="minorHAnsi"/>
              <w:noProof/>
              <w:sz w:val="22"/>
              <w:lang w:eastAsia="es-PE"/>
            </w:rPr>
          </w:pPr>
          <w:hyperlink w:anchor="_Toc166318" w:history="1">
            <w:r w:rsidR="002B217F" w:rsidRPr="002314D7">
              <w:rPr>
                <w:rStyle w:val="Hipervnculo"/>
                <w:noProof/>
              </w:rPr>
              <w:t>ABSTRACT</w:t>
            </w:r>
          </w:hyperlink>
        </w:p>
        <w:p w:rsidR="002B217F" w:rsidRDefault="00845D14">
          <w:pPr>
            <w:pStyle w:val="TDC1"/>
            <w:tabs>
              <w:tab w:val="left" w:pos="660"/>
              <w:tab w:val="right" w:leader="dot" w:pos="9016"/>
            </w:tabs>
            <w:rPr>
              <w:rFonts w:asciiTheme="minorHAnsi" w:eastAsiaTheme="minorEastAsia" w:hAnsiTheme="minorHAnsi"/>
              <w:noProof/>
              <w:sz w:val="22"/>
              <w:lang w:eastAsia="es-PE"/>
            </w:rPr>
          </w:pPr>
          <w:hyperlink w:anchor="_Toc166319" w:history="1">
            <w:r w:rsidR="002B217F" w:rsidRPr="002314D7">
              <w:rPr>
                <w:rStyle w:val="Hipervnculo"/>
                <w:noProof/>
              </w:rPr>
              <w:t>I.</w:t>
            </w:r>
            <w:r w:rsidR="002B217F">
              <w:rPr>
                <w:rFonts w:asciiTheme="minorHAnsi" w:eastAsiaTheme="minorEastAsia" w:hAnsiTheme="minorHAnsi"/>
                <w:noProof/>
                <w:sz w:val="22"/>
                <w:lang w:eastAsia="es-PE"/>
              </w:rPr>
              <w:tab/>
            </w:r>
            <w:r w:rsidR="002B217F" w:rsidRPr="002314D7">
              <w:rPr>
                <w:rStyle w:val="Hipervnculo"/>
                <w:noProof/>
              </w:rPr>
              <w:t>Introducción</w:t>
            </w:r>
            <w:r w:rsidR="002B217F">
              <w:rPr>
                <w:noProof/>
                <w:webHidden/>
              </w:rPr>
              <w:tab/>
            </w:r>
            <w:r w:rsidR="002B217F">
              <w:rPr>
                <w:noProof/>
                <w:webHidden/>
              </w:rPr>
              <w:fldChar w:fldCharType="begin"/>
            </w:r>
            <w:r w:rsidR="002B217F">
              <w:rPr>
                <w:noProof/>
                <w:webHidden/>
              </w:rPr>
              <w:instrText xml:space="preserve"> PAGEREF _Toc166319 \h </w:instrText>
            </w:r>
            <w:r w:rsidR="002B217F">
              <w:rPr>
                <w:noProof/>
                <w:webHidden/>
              </w:rPr>
            </w:r>
            <w:r w:rsidR="002B217F">
              <w:rPr>
                <w:noProof/>
                <w:webHidden/>
              </w:rPr>
              <w:fldChar w:fldCharType="separate"/>
            </w:r>
            <w:r w:rsidR="00DD1440">
              <w:rPr>
                <w:noProof/>
                <w:webHidden/>
              </w:rPr>
              <w:t>1</w:t>
            </w:r>
            <w:r w:rsidR="002B217F">
              <w:rPr>
                <w:noProof/>
                <w:webHidden/>
              </w:rPr>
              <w:fldChar w:fldCharType="end"/>
            </w:r>
          </w:hyperlink>
        </w:p>
        <w:p w:rsidR="002B217F" w:rsidRDefault="00845D14">
          <w:pPr>
            <w:pStyle w:val="TDC2"/>
            <w:tabs>
              <w:tab w:val="right" w:leader="dot" w:pos="9016"/>
            </w:tabs>
            <w:rPr>
              <w:rFonts w:asciiTheme="minorHAnsi" w:eastAsiaTheme="minorEastAsia" w:hAnsiTheme="minorHAnsi"/>
              <w:noProof/>
              <w:sz w:val="22"/>
              <w:lang w:eastAsia="es-PE"/>
            </w:rPr>
          </w:pPr>
          <w:hyperlink w:anchor="_Toc166320" w:history="1">
            <w:r w:rsidR="002B217F" w:rsidRPr="002314D7">
              <w:rPr>
                <w:rStyle w:val="Hipervnculo"/>
                <w:noProof/>
              </w:rPr>
              <w:t>1.1 Descripción y formulación del problema</w:t>
            </w:r>
            <w:r w:rsidR="002B217F">
              <w:rPr>
                <w:noProof/>
                <w:webHidden/>
              </w:rPr>
              <w:tab/>
            </w:r>
            <w:r w:rsidR="002B217F">
              <w:rPr>
                <w:noProof/>
                <w:webHidden/>
              </w:rPr>
              <w:fldChar w:fldCharType="begin"/>
            </w:r>
            <w:r w:rsidR="002B217F">
              <w:rPr>
                <w:noProof/>
                <w:webHidden/>
              </w:rPr>
              <w:instrText xml:space="preserve"> PAGEREF _Toc166320 \h </w:instrText>
            </w:r>
            <w:r w:rsidR="002B217F">
              <w:rPr>
                <w:noProof/>
                <w:webHidden/>
              </w:rPr>
            </w:r>
            <w:r w:rsidR="002B217F">
              <w:rPr>
                <w:noProof/>
                <w:webHidden/>
              </w:rPr>
              <w:fldChar w:fldCharType="separate"/>
            </w:r>
            <w:r w:rsidR="00DD1440">
              <w:rPr>
                <w:noProof/>
                <w:webHidden/>
              </w:rPr>
              <w:t>2</w:t>
            </w:r>
            <w:r w:rsidR="002B217F">
              <w:rPr>
                <w:noProof/>
                <w:webHidden/>
              </w:rPr>
              <w:fldChar w:fldCharType="end"/>
            </w:r>
          </w:hyperlink>
        </w:p>
        <w:p w:rsidR="002B217F" w:rsidRDefault="00845D14">
          <w:pPr>
            <w:pStyle w:val="TDC2"/>
            <w:tabs>
              <w:tab w:val="right" w:leader="dot" w:pos="9016"/>
            </w:tabs>
            <w:rPr>
              <w:rFonts w:asciiTheme="minorHAnsi" w:eastAsiaTheme="minorEastAsia" w:hAnsiTheme="minorHAnsi"/>
              <w:noProof/>
              <w:sz w:val="22"/>
              <w:lang w:eastAsia="es-PE"/>
            </w:rPr>
          </w:pPr>
          <w:hyperlink w:anchor="_Toc166323" w:history="1">
            <w:r w:rsidR="002B217F" w:rsidRPr="002314D7">
              <w:rPr>
                <w:rStyle w:val="Hipervnculo"/>
                <w:noProof/>
              </w:rPr>
              <w:t>1.2  Antecedentes</w:t>
            </w:r>
            <w:r w:rsidR="002B217F">
              <w:rPr>
                <w:noProof/>
                <w:webHidden/>
              </w:rPr>
              <w:tab/>
            </w:r>
            <w:r w:rsidR="002B217F">
              <w:rPr>
                <w:noProof/>
                <w:webHidden/>
              </w:rPr>
              <w:fldChar w:fldCharType="begin"/>
            </w:r>
            <w:r w:rsidR="002B217F">
              <w:rPr>
                <w:noProof/>
                <w:webHidden/>
              </w:rPr>
              <w:instrText xml:space="preserve"> PAGEREF _Toc166323 \h </w:instrText>
            </w:r>
            <w:r w:rsidR="002B217F">
              <w:rPr>
                <w:noProof/>
                <w:webHidden/>
              </w:rPr>
            </w:r>
            <w:r w:rsidR="002B217F">
              <w:rPr>
                <w:noProof/>
                <w:webHidden/>
              </w:rPr>
              <w:fldChar w:fldCharType="separate"/>
            </w:r>
            <w:r w:rsidR="00DD1440">
              <w:rPr>
                <w:noProof/>
                <w:webHidden/>
              </w:rPr>
              <w:t>5</w:t>
            </w:r>
            <w:r w:rsidR="002B217F">
              <w:rPr>
                <w:noProof/>
                <w:webHidden/>
              </w:rPr>
              <w:fldChar w:fldCharType="end"/>
            </w:r>
          </w:hyperlink>
        </w:p>
        <w:p w:rsidR="002B217F" w:rsidRDefault="00845D14">
          <w:pPr>
            <w:pStyle w:val="TDC2"/>
            <w:tabs>
              <w:tab w:val="right" w:leader="dot" w:pos="9016"/>
            </w:tabs>
            <w:rPr>
              <w:rFonts w:asciiTheme="minorHAnsi" w:eastAsiaTheme="minorEastAsia" w:hAnsiTheme="minorHAnsi"/>
              <w:noProof/>
              <w:sz w:val="22"/>
              <w:lang w:eastAsia="es-PE"/>
            </w:rPr>
          </w:pPr>
          <w:hyperlink w:anchor="_Toc166324" w:history="1">
            <w:r w:rsidR="002B217F" w:rsidRPr="002314D7">
              <w:rPr>
                <w:rStyle w:val="Hipervnculo"/>
                <w:noProof/>
              </w:rPr>
              <w:t>1.3 Objetivos de la investigación</w:t>
            </w:r>
            <w:r w:rsidR="002B217F">
              <w:rPr>
                <w:noProof/>
                <w:webHidden/>
              </w:rPr>
              <w:tab/>
            </w:r>
            <w:r w:rsidR="002B217F">
              <w:rPr>
                <w:noProof/>
                <w:webHidden/>
              </w:rPr>
              <w:fldChar w:fldCharType="begin"/>
            </w:r>
            <w:r w:rsidR="002B217F">
              <w:rPr>
                <w:noProof/>
                <w:webHidden/>
              </w:rPr>
              <w:instrText xml:space="preserve"> PAGEREF _Toc166324 \h </w:instrText>
            </w:r>
            <w:r w:rsidR="002B217F">
              <w:rPr>
                <w:noProof/>
                <w:webHidden/>
              </w:rPr>
            </w:r>
            <w:r w:rsidR="002B217F">
              <w:rPr>
                <w:noProof/>
                <w:webHidden/>
              </w:rPr>
              <w:fldChar w:fldCharType="separate"/>
            </w:r>
            <w:r w:rsidR="00DD1440">
              <w:rPr>
                <w:noProof/>
                <w:webHidden/>
              </w:rPr>
              <w:t>8</w:t>
            </w:r>
            <w:r w:rsidR="002B217F">
              <w:rPr>
                <w:noProof/>
                <w:webHidden/>
              </w:rPr>
              <w:fldChar w:fldCharType="end"/>
            </w:r>
          </w:hyperlink>
        </w:p>
        <w:p w:rsidR="002B217F" w:rsidRDefault="00845D14">
          <w:pPr>
            <w:pStyle w:val="TDC3"/>
            <w:tabs>
              <w:tab w:val="right" w:leader="dot" w:pos="9016"/>
            </w:tabs>
            <w:rPr>
              <w:rFonts w:asciiTheme="minorHAnsi" w:eastAsiaTheme="minorEastAsia" w:hAnsiTheme="minorHAnsi"/>
              <w:noProof/>
              <w:sz w:val="22"/>
              <w:lang w:eastAsia="es-PE"/>
            </w:rPr>
          </w:pPr>
          <w:hyperlink w:anchor="_Toc166325" w:history="1">
            <w:r w:rsidR="002B217F" w:rsidRPr="002314D7">
              <w:rPr>
                <w:rStyle w:val="Hipervnculo"/>
                <w:noProof/>
              </w:rPr>
              <w:t>-Objetivo general.</w:t>
            </w:r>
            <w:r w:rsidR="002B217F">
              <w:rPr>
                <w:noProof/>
                <w:webHidden/>
              </w:rPr>
              <w:tab/>
            </w:r>
            <w:r w:rsidR="002B217F">
              <w:rPr>
                <w:noProof/>
                <w:webHidden/>
              </w:rPr>
              <w:fldChar w:fldCharType="begin"/>
            </w:r>
            <w:r w:rsidR="002B217F">
              <w:rPr>
                <w:noProof/>
                <w:webHidden/>
              </w:rPr>
              <w:instrText xml:space="preserve"> PAGEREF _Toc166325 \h </w:instrText>
            </w:r>
            <w:r w:rsidR="002B217F">
              <w:rPr>
                <w:noProof/>
                <w:webHidden/>
              </w:rPr>
            </w:r>
            <w:r w:rsidR="002B217F">
              <w:rPr>
                <w:noProof/>
                <w:webHidden/>
              </w:rPr>
              <w:fldChar w:fldCharType="separate"/>
            </w:r>
            <w:r w:rsidR="00DD1440">
              <w:rPr>
                <w:noProof/>
                <w:webHidden/>
              </w:rPr>
              <w:t>8</w:t>
            </w:r>
            <w:r w:rsidR="002B217F">
              <w:rPr>
                <w:noProof/>
                <w:webHidden/>
              </w:rPr>
              <w:fldChar w:fldCharType="end"/>
            </w:r>
          </w:hyperlink>
        </w:p>
        <w:p w:rsidR="002B217F" w:rsidRDefault="00845D14">
          <w:pPr>
            <w:pStyle w:val="TDC3"/>
            <w:tabs>
              <w:tab w:val="right" w:leader="dot" w:pos="9016"/>
            </w:tabs>
            <w:rPr>
              <w:rFonts w:asciiTheme="minorHAnsi" w:eastAsiaTheme="minorEastAsia" w:hAnsiTheme="minorHAnsi"/>
              <w:noProof/>
              <w:sz w:val="22"/>
              <w:lang w:eastAsia="es-PE"/>
            </w:rPr>
          </w:pPr>
          <w:hyperlink w:anchor="_Toc166326" w:history="1">
            <w:r w:rsidR="002B217F" w:rsidRPr="002314D7">
              <w:rPr>
                <w:rStyle w:val="Hipervnculo"/>
                <w:noProof/>
              </w:rPr>
              <w:t>-Objetivo específico.</w:t>
            </w:r>
            <w:r w:rsidR="002B217F">
              <w:rPr>
                <w:noProof/>
                <w:webHidden/>
              </w:rPr>
              <w:tab/>
            </w:r>
            <w:r w:rsidR="002B217F">
              <w:rPr>
                <w:noProof/>
                <w:webHidden/>
              </w:rPr>
              <w:fldChar w:fldCharType="begin"/>
            </w:r>
            <w:r w:rsidR="002B217F">
              <w:rPr>
                <w:noProof/>
                <w:webHidden/>
              </w:rPr>
              <w:instrText xml:space="preserve"> PAGEREF _Toc166326 \h </w:instrText>
            </w:r>
            <w:r w:rsidR="002B217F">
              <w:rPr>
                <w:noProof/>
                <w:webHidden/>
              </w:rPr>
            </w:r>
            <w:r w:rsidR="002B217F">
              <w:rPr>
                <w:noProof/>
                <w:webHidden/>
              </w:rPr>
              <w:fldChar w:fldCharType="separate"/>
            </w:r>
            <w:r w:rsidR="00DD1440">
              <w:rPr>
                <w:noProof/>
                <w:webHidden/>
              </w:rPr>
              <w:t>8</w:t>
            </w:r>
            <w:r w:rsidR="002B217F">
              <w:rPr>
                <w:noProof/>
                <w:webHidden/>
              </w:rPr>
              <w:fldChar w:fldCharType="end"/>
            </w:r>
          </w:hyperlink>
        </w:p>
        <w:p w:rsidR="002B217F" w:rsidRDefault="00845D14">
          <w:pPr>
            <w:pStyle w:val="TDC2"/>
            <w:tabs>
              <w:tab w:val="left" w:pos="1100"/>
              <w:tab w:val="right" w:leader="dot" w:pos="9016"/>
            </w:tabs>
            <w:rPr>
              <w:rFonts w:asciiTheme="minorHAnsi" w:eastAsiaTheme="minorEastAsia" w:hAnsiTheme="minorHAnsi"/>
              <w:noProof/>
              <w:sz w:val="22"/>
              <w:lang w:eastAsia="es-PE"/>
            </w:rPr>
          </w:pPr>
          <w:hyperlink w:anchor="_Toc166327" w:history="1">
            <w:r w:rsidR="002B217F" w:rsidRPr="002314D7">
              <w:rPr>
                <w:rStyle w:val="Hipervnculo"/>
                <w:noProof/>
              </w:rPr>
              <w:t>1.4</w:t>
            </w:r>
            <w:r w:rsidR="002B217F">
              <w:rPr>
                <w:rFonts w:asciiTheme="minorHAnsi" w:eastAsiaTheme="minorEastAsia" w:hAnsiTheme="minorHAnsi"/>
                <w:noProof/>
                <w:sz w:val="22"/>
                <w:lang w:eastAsia="es-PE"/>
              </w:rPr>
              <w:tab/>
            </w:r>
            <w:r w:rsidR="002B217F" w:rsidRPr="002314D7">
              <w:rPr>
                <w:rStyle w:val="Hipervnculo"/>
                <w:noProof/>
              </w:rPr>
              <w:t>Justificación</w:t>
            </w:r>
            <w:r w:rsidR="002B217F">
              <w:rPr>
                <w:noProof/>
                <w:webHidden/>
              </w:rPr>
              <w:tab/>
            </w:r>
            <w:r w:rsidR="002B217F">
              <w:rPr>
                <w:noProof/>
                <w:webHidden/>
              </w:rPr>
              <w:fldChar w:fldCharType="begin"/>
            </w:r>
            <w:r w:rsidR="002B217F">
              <w:rPr>
                <w:noProof/>
                <w:webHidden/>
              </w:rPr>
              <w:instrText xml:space="preserve"> PAGEREF _Toc166327 \h </w:instrText>
            </w:r>
            <w:r w:rsidR="002B217F">
              <w:rPr>
                <w:noProof/>
                <w:webHidden/>
              </w:rPr>
            </w:r>
            <w:r w:rsidR="002B217F">
              <w:rPr>
                <w:noProof/>
                <w:webHidden/>
              </w:rPr>
              <w:fldChar w:fldCharType="separate"/>
            </w:r>
            <w:r w:rsidR="00DD1440">
              <w:rPr>
                <w:noProof/>
                <w:webHidden/>
              </w:rPr>
              <w:t>10</w:t>
            </w:r>
            <w:r w:rsidR="002B217F">
              <w:rPr>
                <w:noProof/>
                <w:webHidden/>
              </w:rPr>
              <w:fldChar w:fldCharType="end"/>
            </w:r>
          </w:hyperlink>
        </w:p>
        <w:p w:rsidR="002B217F" w:rsidRDefault="00845D14">
          <w:pPr>
            <w:pStyle w:val="TDC2"/>
            <w:tabs>
              <w:tab w:val="right" w:leader="dot" w:pos="9016"/>
            </w:tabs>
            <w:rPr>
              <w:rFonts w:asciiTheme="minorHAnsi" w:eastAsiaTheme="minorEastAsia" w:hAnsiTheme="minorHAnsi"/>
              <w:noProof/>
              <w:sz w:val="22"/>
              <w:lang w:eastAsia="es-PE"/>
            </w:rPr>
          </w:pPr>
          <w:hyperlink w:anchor="_Toc166329" w:history="1">
            <w:r w:rsidR="007E27DD">
              <w:rPr>
                <w:rStyle w:val="Hipervnculo"/>
                <w:rFonts w:cs="Times New Roman"/>
                <w:noProof/>
              </w:rPr>
              <w:t>1.5</w:t>
            </w:r>
            <w:r w:rsidR="002B217F" w:rsidRPr="002314D7">
              <w:rPr>
                <w:rStyle w:val="Hipervnculo"/>
                <w:rFonts w:cs="Times New Roman"/>
                <w:noProof/>
              </w:rPr>
              <w:t xml:space="preserve"> Hipótesis</w:t>
            </w:r>
            <w:r w:rsidR="002B217F">
              <w:rPr>
                <w:noProof/>
                <w:webHidden/>
              </w:rPr>
              <w:tab/>
            </w:r>
            <w:r w:rsidR="002B217F">
              <w:rPr>
                <w:noProof/>
                <w:webHidden/>
              </w:rPr>
              <w:fldChar w:fldCharType="begin"/>
            </w:r>
            <w:r w:rsidR="002B217F">
              <w:rPr>
                <w:noProof/>
                <w:webHidden/>
              </w:rPr>
              <w:instrText xml:space="preserve"> PAGEREF _Toc166329 \h </w:instrText>
            </w:r>
            <w:r w:rsidR="002B217F">
              <w:rPr>
                <w:noProof/>
                <w:webHidden/>
              </w:rPr>
            </w:r>
            <w:r w:rsidR="002B217F">
              <w:rPr>
                <w:noProof/>
                <w:webHidden/>
              </w:rPr>
              <w:fldChar w:fldCharType="separate"/>
            </w:r>
            <w:r w:rsidR="00DD1440">
              <w:rPr>
                <w:noProof/>
                <w:webHidden/>
              </w:rPr>
              <w:t>13</w:t>
            </w:r>
            <w:r w:rsidR="002B217F">
              <w:rPr>
                <w:noProof/>
                <w:webHidden/>
              </w:rPr>
              <w:fldChar w:fldCharType="end"/>
            </w:r>
          </w:hyperlink>
        </w:p>
        <w:p w:rsidR="002B217F" w:rsidRDefault="00845D14">
          <w:pPr>
            <w:pStyle w:val="TDC1"/>
            <w:tabs>
              <w:tab w:val="left" w:pos="880"/>
              <w:tab w:val="right" w:leader="dot" w:pos="9016"/>
            </w:tabs>
            <w:rPr>
              <w:rFonts w:asciiTheme="minorHAnsi" w:eastAsiaTheme="minorEastAsia" w:hAnsiTheme="minorHAnsi"/>
              <w:noProof/>
              <w:sz w:val="22"/>
              <w:lang w:eastAsia="es-PE"/>
            </w:rPr>
          </w:pPr>
          <w:hyperlink w:anchor="_Toc166332" w:history="1">
            <w:r w:rsidR="002B217F" w:rsidRPr="002314D7">
              <w:rPr>
                <w:rStyle w:val="Hipervnculo"/>
                <w:noProof/>
              </w:rPr>
              <w:t>II.</w:t>
            </w:r>
            <w:r w:rsidR="002B217F">
              <w:rPr>
                <w:rFonts w:asciiTheme="minorHAnsi" w:eastAsiaTheme="minorEastAsia" w:hAnsiTheme="minorHAnsi"/>
                <w:noProof/>
                <w:sz w:val="22"/>
                <w:lang w:eastAsia="es-PE"/>
              </w:rPr>
              <w:tab/>
            </w:r>
            <w:r w:rsidR="002B217F" w:rsidRPr="002314D7">
              <w:rPr>
                <w:rStyle w:val="Hipervnculo"/>
                <w:noProof/>
              </w:rPr>
              <w:t>Marco teórico</w:t>
            </w:r>
            <w:r w:rsidR="002B217F">
              <w:rPr>
                <w:noProof/>
                <w:webHidden/>
              </w:rPr>
              <w:tab/>
            </w:r>
            <w:r w:rsidR="002B217F">
              <w:rPr>
                <w:noProof/>
                <w:webHidden/>
              </w:rPr>
              <w:fldChar w:fldCharType="begin"/>
            </w:r>
            <w:r w:rsidR="002B217F">
              <w:rPr>
                <w:noProof/>
                <w:webHidden/>
              </w:rPr>
              <w:instrText xml:space="preserve"> PAGEREF _Toc166332 \h </w:instrText>
            </w:r>
            <w:r w:rsidR="002B217F">
              <w:rPr>
                <w:noProof/>
                <w:webHidden/>
              </w:rPr>
            </w:r>
            <w:r w:rsidR="002B217F">
              <w:rPr>
                <w:noProof/>
                <w:webHidden/>
              </w:rPr>
              <w:fldChar w:fldCharType="separate"/>
            </w:r>
            <w:r w:rsidR="00DD1440">
              <w:rPr>
                <w:noProof/>
                <w:webHidden/>
              </w:rPr>
              <w:t>15</w:t>
            </w:r>
            <w:r w:rsidR="002B217F">
              <w:rPr>
                <w:noProof/>
                <w:webHidden/>
              </w:rPr>
              <w:fldChar w:fldCharType="end"/>
            </w:r>
          </w:hyperlink>
        </w:p>
        <w:p w:rsidR="002B217F" w:rsidRDefault="00845D14">
          <w:pPr>
            <w:pStyle w:val="TDC2"/>
            <w:tabs>
              <w:tab w:val="right" w:leader="dot" w:pos="9016"/>
            </w:tabs>
            <w:rPr>
              <w:rFonts w:asciiTheme="minorHAnsi" w:eastAsiaTheme="minorEastAsia" w:hAnsiTheme="minorHAnsi"/>
              <w:noProof/>
              <w:sz w:val="22"/>
              <w:lang w:eastAsia="es-PE"/>
            </w:rPr>
          </w:pPr>
          <w:hyperlink w:anchor="_Toc166333" w:history="1">
            <w:r w:rsidR="002B217F" w:rsidRPr="002314D7">
              <w:rPr>
                <w:rStyle w:val="Hipervnculo"/>
                <w:noProof/>
              </w:rPr>
              <w:t>2.1 Bases teóricas</w:t>
            </w:r>
            <w:r w:rsidR="002B217F">
              <w:rPr>
                <w:noProof/>
                <w:webHidden/>
              </w:rPr>
              <w:tab/>
            </w:r>
            <w:r w:rsidR="002B217F">
              <w:rPr>
                <w:noProof/>
                <w:webHidden/>
              </w:rPr>
              <w:fldChar w:fldCharType="begin"/>
            </w:r>
            <w:r w:rsidR="002B217F">
              <w:rPr>
                <w:noProof/>
                <w:webHidden/>
              </w:rPr>
              <w:instrText xml:space="preserve"> PAGEREF _Toc166333 \h </w:instrText>
            </w:r>
            <w:r w:rsidR="002B217F">
              <w:rPr>
                <w:noProof/>
                <w:webHidden/>
              </w:rPr>
            </w:r>
            <w:r w:rsidR="002B217F">
              <w:rPr>
                <w:noProof/>
                <w:webHidden/>
              </w:rPr>
              <w:fldChar w:fldCharType="separate"/>
            </w:r>
            <w:r w:rsidR="00DD1440">
              <w:rPr>
                <w:noProof/>
                <w:webHidden/>
              </w:rPr>
              <w:t>15</w:t>
            </w:r>
            <w:r w:rsidR="002B217F">
              <w:rPr>
                <w:noProof/>
                <w:webHidden/>
              </w:rPr>
              <w:fldChar w:fldCharType="end"/>
            </w:r>
          </w:hyperlink>
        </w:p>
        <w:p w:rsidR="002B217F" w:rsidRDefault="00845D14">
          <w:pPr>
            <w:pStyle w:val="TDC1"/>
            <w:tabs>
              <w:tab w:val="left" w:pos="880"/>
              <w:tab w:val="right" w:leader="dot" w:pos="9016"/>
            </w:tabs>
            <w:rPr>
              <w:rFonts w:asciiTheme="minorHAnsi" w:eastAsiaTheme="minorEastAsia" w:hAnsiTheme="minorHAnsi"/>
              <w:noProof/>
              <w:sz w:val="22"/>
              <w:lang w:eastAsia="es-PE"/>
            </w:rPr>
          </w:pPr>
          <w:hyperlink w:anchor="_Toc166334" w:history="1">
            <w:r w:rsidR="002B217F" w:rsidRPr="002314D7">
              <w:rPr>
                <w:rStyle w:val="Hipervnculo"/>
                <w:rFonts w:cs="Times New Roman"/>
                <w:noProof/>
              </w:rPr>
              <w:t>III.</w:t>
            </w:r>
            <w:r w:rsidR="002B217F">
              <w:rPr>
                <w:rFonts w:asciiTheme="minorHAnsi" w:eastAsiaTheme="minorEastAsia" w:hAnsiTheme="minorHAnsi"/>
                <w:noProof/>
                <w:sz w:val="22"/>
                <w:lang w:eastAsia="es-PE"/>
              </w:rPr>
              <w:tab/>
            </w:r>
            <w:r w:rsidR="002B217F" w:rsidRPr="002314D7">
              <w:rPr>
                <w:rStyle w:val="Hipervnculo"/>
                <w:rFonts w:cs="Times New Roman"/>
                <w:noProof/>
              </w:rPr>
              <w:t>Método</w:t>
            </w:r>
            <w:r w:rsidR="002B217F">
              <w:rPr>
                <w:noProof/>
                <w:webHidden/>
              </w:rPr>
              <w:tab/>
            </w:r>
            <w:r w:rsidR="002B217F">
              <w:rPr>
                <w:noProof/>
                <w:webHidden/>
              </w:rPr>
              <w:fldChar w:fldCharType="begin"/>
            </w:r>
            <w:r w:rsidR="002B217F">
              <w:rPr>
                <w:noProof/>
                <w:webHidden/>
              </w:rPr>
              <w:instrText xml:space="preserve"> PAGEREF _Toc166334 \h </w:instrText>
            </w:r>
            <w:r w:rsidR="002B217F">
              <w:rPr>
                <w:noProof/>
                <w:webHidden/>
              </w:rPr>
            </w:r>
            <w:r w:rsidR="002B217F">
              <w:rPr>
                <w:noProof/>
                <w:webHidden/>
              </w:rPr>
              <w:fldChar w:fldCharType="separate"/>
            </w:r>
            <w:r w:rsidR="00DD1440">
              <w:rPr>
                <w:noProof/>
                <w:webHidden/>
              </w:rPr>
              <w:t>52</w:t>
            </w:r>
            <w:r w:rsidR="002B217F">
              <w:rPr>
                <w:noProof/>
                <w:webHidden/>
              </w:rPr>
              <w:fldChar w:fldCharType="end"/>
            </w:r>
          </w:hyperlink>
        </w:p>
        <w:p w:rsidR="002B217F" w:rsidRDefault="00845D14">
          <w:pPr>
            <w:pStyle w:val="TDC2"/>
            <w:tabs>
              <w:tab w:val="right" w:leader="dot" w:pos="9016"/>
            </w:tabs>
            <w:rPr>
              <w:rFonts w:asciiTheme="minorHAnsi" w:eastAsiaTheme="minorEastAsia" w:hAnsiTheme="minorHAnsi"/>
              <w:noProof/>
              <w:sz w:val="22"/>
              <w:lang w:eastAsia="es-PE"/>
            </w:rPr>
          </w:pPr>
          <w:hyperlink w:anchor="_Toc166335" w:history="1">
            <w:r w:rsidR="002B217F" w:rsidRPr="002314D7">
              <w:rPr>
                <w:rStyle w:val="Hipervnculo"/>
                <w:noProof/>
              </w:rPr>
              <w:t>3.1 Tipo de investigación</w:t>
            </w:r>
            <w:r w:rsidR="002B217F">
              <w:rPr>
                <w:noProof/>
                <w:webHidden/>
              </w:rPr>
              <w:tab/>
            </w:r>
            <w:r w:rsidR="002B217F">
              <w:rPr>
                <w:noProof/>
                <w:webHidden/>
              </w:rPr>
              <w:fldChar w:fldCharType="begin"/>
            </w:r>
            <w:r w:rsidR="002B217F">
              <w:rPr>
                <w:noProof/>
                <w:webHidden/>
              </w:rPr>
              <w:instrText xml:space="preserve"> PAGEREF _Toc166335 \h </w:instrText>
            </w:r>
            <w:r w:rsidR="002B217F">
              <w:rPr>
                <w:noProof/>
                <w:webHidden/>
              </w:rPr>
            </w:r>
            <w:r w:rsidR="002B217F">
              <w:rPr>
                <w:noProof/>
                <w:webHidden/>
              </w:rPr>
              <w:fldChar w:fldCharType="separate"/>
            </w:r>
            <w:r w:rsidR="00DD1440">
              <w:rPr>
                <w:noProof/>
                <w:webHidden/>
              </w:rPr>
              <w:t>52</w:t>
            </w:r>
            <w:r w:rsidR="002B217F">
              <w:rPr>
                <w:noProof/>
                <w:webHidden/>
              </w:rPr>
              <w:fldChar w:fldCharType="end"/>
            </w:r>
          </w:hyperlink>
        </w:p>
        <w:p w:rsidR="002B217F" w:rsidRDefault="00845D14">
          <w:pPr>
            <w:pStyle w:val="TDC2"/>
            <w:tabs>
              <w:tab w:val="right" w:leader="dot" w:pos="9016"/>
            </w:tabs>
            <w:rPr>
              <w:rFonts w:asciiTheme="minorHAnsi" w:eastAsiaTheme="minorEastAsia" w:hAnsiTheme="minorHAnsi"/>
              <w:noProof/>
              <w:sz w:val="22"/>
              <w:lang w:eastAsia="es-PE"/>
            </w:rPr>
          </w:pPr>
          <w:hyperlink w:anchor="_Toc166336" w:history="1">
            <w:r w:rsidR="002B217F" w:rsidRPr="002314D7">
              <w:rPr>
                <w:rStyle w:val="Hipervnculo"/>
                <w:noProof/>
              </w:rPr>
              <w:t>3.2 Ámbito temporal y espacial</w:t>
            </w:r>
            <w:r w:rsidR="002B217F">
              <w:rPr>
                <w:noProof/>
                <w:webHidden/>
              </w:rPr>
              <w:tab/>
            </w:r>
            <w:r w:rsidR="002B217F">
              <w:rPr>
                <w:noProof/>
                <w:webHidden/>
              </w:rPr>
              <w:fldChar w:fldCharType="begin"/>
            </w:r>
            <w:r w:rsidR="002B217F">
              <w:rPr>
                <w:noProof/>
                <w:webHidden/>
              </w:rPr>
              <w:instrText xml:space="preserve"> PAGEREF _Toc166336 \h </w:instrText>
            </w:r>
            <w:r w:rsidR="002B217F">
              <w:rPr>
                <w:noProof/>
                <w:webHidden/>
              </w:rPr>
            </w:r>
            <w:r w:rsidR="002B217F">
              <w:rPr>
                <w:noProof/>
                <w:webHidden/>
              </w:rPr>
              <w:fldChar w:fldCharType="separate"/>
            </w:r>
            <w:r w:rsidR="00DD1440">
              <w:rPr>
                <w:noProof/>
                <w:webHidden/>
              </w:rPr>
              <w:t>52</w:t>
            </w:r>
            <w:r w:rsidR="002B217F">
              <w:rPr>
                <w:noProof/>
                <w:webHidden/>
              </w:rPr>
              <w:fldChar w:fldCharType="end"/>
            </w:r>
          </w:hyperlink>
        </w:p>
        <w:p w:rsidR="002B217F" w:rsidRDefault="00845D14">
          <w:pPr>
            <w:pStyle w:val="TDC2"/>
            <w:tabs>
              <w:tab w:val="right" w:leader="dot" w:pos="9016"/>
            </w:tabs>
            <w:rPr>
              <w:rFonts w:asciiTheme="minorHAnsi" w:eastAsiaTheme="minorEastAsia" w:hAnsiTheme="minorHAnsi"/>
              <w:noProof/>
              <w:sz w:val="22"/>
              <w:lang w:eastAsia="es-PE"/>
            </w:rPr>
          </w:pPr>
          <w:hyperlink w:anchor="_Toc166337" w:history="1">
            <w:r w:rsidR="002B217F" w:rsidRPr="002314D7">
              <w:rPr>
                <w:rStyle w:val="Hipervnculo"/>
                <w:noProof/>
              </w:rPr>
              <w:t>3.3 Variables</w:t>
            </w:r>
            <w:r w:rsidR="002B217F">
              <w:rPr>
                <w:noProof/>
                <w:webHidden/>
              </w:rPr>
              <w:tab/>
            </w:r>
            <w:r w:rsidR="002B217F">
              <w:rPr>
                <w:noProof/>
                <w:webHidden/>
              </w:rPr>
              <w:fldChar w:fldCharType="begin"/>
            </w:r>
            <w:r w:rsidR="002B217F">
              <w:rPr>
                <w:noProof/>
                <w:webHidden/>
              </w:rPr>
              <w:instrText xml:space="preserve"> PAGEREF _Toc166337 \h </w:instrText>
            </w:r>
            <w:r w:rsidR="002B217F">
              <w:rPr>
                <w:noProof/>
                <w:webHidden/>
              </w:rPr>
            </w:r>
            <w:r w:rsidR="002B217F">
              <w:rPr>
                <w:noProof/>
                <w:webHidden/>
              </w:rPr>
              <w:fldChar w:fldCharType="separate"/>
            </w:r>
            <w:r w:rsidR="00DD1440">
              <w:rPr>
                <w:noProof/>
                <w:webHidden/>
              </w:rPr>
              <w:t>52</w:t>
            </w:r>
            <w:r w:rsidR="002B217F">
              <w:rPr>
                <w:noProof/>
                <w:webHidden/>
              </w:rPr>
              <w:fldChar w:fldCharType="end"/>
            </w:r>
          </w:hyperlink>
        </w:p>
        <w:p w:rsidR="002B217F" w:rsidRDefault="00845D14">
          <w:pPr>
            <w:pStyle w:val="TDC2"/>
            <w:tabs>
              <w:tab w:val="right" w:leader="dot" w:pos="9016"/>
            </w:tabs>
            <w:rPr>
              <w:rFonts w:asciiTheme="minorHAnsi" w:eastAsiaTheme="minorEastAsia" w:hAnsiTheme="minorHAnsi"/>
              <w:noProof/>
              <w:sz w:val="22"/>
              <w:lang w:eastAsia="es-PE"/>
            </w:rPr>
          </w:pPr>
          <w:hyperlink w:anchor="_Toc166338" w:history="1">
            <w:r w:rsidR="002B217F" w:rsidRPr="002314D7">
              <w:rPr>
                <w:rStyle w:val="Hipervnculo"/>
                <w:noProof/>
              </w:rPr>
              <w:t>3.4 Población y muestra</w:t>
            </w:r>
            <w:r w:rsidR="002B217F">
              <w:rPr>
                <w:noProof/>
                <w:webHidden/>
              </w:rPr>
              <w:tab/>
            </w:r>
            <w:r w:rsidR="002B217F">
              <w:rPr>
                <w:noProof/>
                <w:webHidden/>
              </w:rPr>
              <w:fldChar w:fldCharType="begin"/>
            </w:r>
            <w:r w:rsidR="002B217F">
              <w:rPr>
                <w:noProof/>
                <w:webHidden/>
              </w:rPr>
              <w:instrText xml:space="preserve"> PAGEREF _Toc166338 \h </w:instrText>
            </w:r>
            <w:r w:rsidR="002B217F">
              <w:rPr>
                <w:noProof/>
                <w:webHidden/>
              </w:rPr>
            </w:r>
            <w:r w:rsidR="002B217F">
              <w:rPr>
                <w:noProof/>
                <w:webHidden/>
              </w:rPr>
              <w:fldChar w:fldCharType="separate"/>
            </w:r>
            <w:r w:rsidR="00DD1440">
              <w:rPr>
                <w:noProof/>
                <w:webHidden/>
              </w:rPr>
              <w:t>53</w:t>
            </w:r>
            <w:r w:rsidR="002B217F">
              <w:rPr>
                <w:noProof/>
                <w:webHidden/>
              </w:rPr>
              <w:fldChar w:fldCharType="end"/>
            </w:r>
          </w:hyperlink>
        </w:p>
        <w:p w:rsidR="002B217F" w:rsidRDefault="00845D14">
          <w:pPr>
            <w:pStyle w:val="TDC2"/>
            <w:tabs>
              <w:tab w:val="right" w:leader="dot" w:pos="9016"/>
            </w:tabs>
            <w:rPr>
              <w:rFonts w:asciiTheme="minorHAnsi" w:eastAsiaTheme="minorEastAsia" w:hAnsiTheme="minorHAnsi"/>
              <w:noProof/>
              <w:sz w:val="22"/>
              <w:lang w:eastAsia="es-PE"/>
            </w:rPr>
          </w:pPr>
          <w:hyperlink w:anchor="_Toc166339" w:history="1">
            <w:r w:rsidR="002B217F" w:rsidRPr="002314D7">
              <w:rPr>
                <w:rStyle w:val="Hipervnculo"/>
                <w:noProof/>
              </w:rPr>
              <w:t>3.5 Instrumentos</w:t>
            </w:r>
            <w:r w:rsidR="002B217F">
              <w:rPr>
                <w:noProof/>
                <w:webHidden/>
              </w:rPr>
              <w:tab/>
            </w:r>
            <w:r w:rsidR="002B217F">
              <w:rPr>
                <w:noProof/>
                <w:webHidden/>
              </w:rPr>
              <w:fldChar w:fldCharType="begin"/>
            </w:r>
            <w:r w:rsidR="002B217F">
              <w:rPr>
                <w:noProof/>
                <w:webHidden/>
              </w:rPr>
              <w:instrText xml:space="preserve"> PAGEREF _Toc166339 \h </w:instrText>
            </w:r>
            <w:r w:rsidR="002B217F">
              <w:rPr>
                <w:noProof/>
                <w:webHidden/>
              </w:rPr>
            </w:r>
            <w:r w:rsidR="002B217F">
              <w:rPr>
                <w:noProof/>
                <w:webHidden/>
              </w:rPr>
              <w:fldChar w:fldCharType="separate"/>
            </w:r>
            <w:r w:rsidR="00DD1440">
              <w:rPr>
                <w:noProof/>
                <w:webHidden/>
              </w:rPr>
              <w:t>54</w:t>
            </w:r>
            <w:r w:rsidR="002B217F">
              <w:rPr>
                <w:noProof/>
                <w:webHidden/>
              </w:rPr>
              <w:fldChar w:fldCharType="end"/>
            </w:r>
          </w:hyperlink>
        </w:p>
        <w:p w:rsidR="002B217F" w:rsidRDefault="00845D14">
          <w:pPr>
            <w:pStyle w:val="TDC2"/>
            <w:tabs>
              <w:tab w:val="right" w:leader="dot" w:pos="9016"/>
            </w:tabs>
            <w:rPr>
              <w:rFonts w:asciiTheme="minorHAnsi" w:eastAsiaTheme="minorEastAsia" w:hAnsiTheme="minorHAnsi"/>
              <w:noProof/>
              <w:sz w:val="22"/>
              <w:lang w:eastAsia="es-PE"/>
            </w:rPr>
          </w:pPr>
          <w:hyperlink w:anchor="_Toc166340" w:history="1">
            <w:r w:rsidR="002B217F" w:rsidRPr="002314D7">
              <w:rPr>
                <w:rStyle w:val="Hipervnculo"/>
                <w:noProof/>
              </w:rPr>
              <w:t>3.6 Procedimientos</w:t>
            </w:r>
            <w:r w:rsidR="002B217F">
              <w:rPr>
                <w:noProof/>
                <w:webHidden/>
              </w:rPr>
              <w:tab/>
            </w:r>
            <w:r w:rsidR="002B217F">
              <w:rPr>
                <w:noProof/>
                <w:webHidden/>
              </w:rPr>
              <w:fldChar w:fldCharType="begin"/>
            </w:r>
            <w:r w:rsidR="002B217F">
              <w:rPr>
                <w:noProof/>
                <w:webHidden/>
              </w:rPr>
              <w:instrText xml:space="preserve"> PAGEREF _Toc166340 \h </w:instrText>
            </w:r>
            <w:r w:rsidR="002B217F">
              <w:rPr>
                <w:noProof/>
                <w:webHidden/>
              </w:rPr>
            </w:r>
            <w:r w:rsidR="002B217F">
              <w:rPr>
                <w:noProof/>
                <w:webHidden/>
              </w:rPr>
              <w:fldChar w:fldCharType="separate"/>
            </w:r>
            <w:r w:rsidR="00DD1440">
              <w:rPr>
                <w:noProof/>
                <w:webHidden/>
              </w:rPr>
              <w:t>54</w:t>
            </w:r>
            <w:r w:rsidR="002B217F">
              <w:rPr>
                <w:noProof/>
                <w:webHidden/>
              </w:rPr>
              <w:fldChar w:fldCharType="end"/>
            </w:r>
          </w:hyperlink>
        </w:p>
        <w:p w:rsidR="002B217F" w:rsidRDefault="00845D14">
          <w:pPr>
            <w:pStyle w:val="TDC2"/>
            <w:tabs>
              <w:tab w:val="right" w:leader="dot" w:pos="9016"/>
            </w:tabs>
            <w:rPr>
              <w:rFonts w:asciiTheme="minorHAnsi" w:eastAsiaTheme="minorEastAsia" w:hAnsiTheme="minorHAnsi"/>
              <w:noProof/>
              <w:sz w:val="22"/>
              <w:lang w:eastAsia="es-PE"/>
            </w:rPr>
          </w:pPr>
          <w:hyperlink w:anchor="_Toc166341" w:history="1">
            <w:r w:rsidR="002B217F" w:rsidRPr="002314D7">
              <w:rPr>
                <w:rStyle w:val="Hipervnculo"/>
                <w:noProof/>
              </w:rPr>
              <w:t>3.7 Análisis de datos</w:t>
            </w:r>
            <w:r w:rsidR="002B217F">
              <w:rPr>
                <w:noProof/>
                <w:webHidden/>
              </w:rPr>
              <w:tab/>
            </w:r>
            <w:r w:rsidR="002B217F">
              <w:rPr>
                <w:noProof/>
                <w:webHidden/>
              </w:rPr>
              <w:fldChar w:fldCharType="begin"/>
            </w:r>
            <w:r w:rsidR="002B217F">
              <w:rPr>
                <w:noProof/>
                <w:webHidden/>
              </w:rPr>
              <w:instrText xml:space="preserve"> PAGEREF _Toc166341 \h </w:instrText>
            </w:r>
            <w:r w:rsidR="002B217F">
              <w:rPr>
                <w:noProof/>
                <w:webHidden/>
              </w:rPr>
            </w:r>
            <w:r w:rsidR="002B217F">
              <w:rPr>
                <w:noProof/>
                <w:webHidden/>
              </w:rPr>
              <w:fldChar w:fldCharType="separate"/>
            </w:r>
            <w:r w:rsidR="00DD1440">
              <w:rPr>
                <w:noProof/>
                <w:webHidden/>
              </w:rPr>
              <w:t>55</w:t>
            </w:r>
            <w:r w:rsidR="002B217F">
              <w:rPr>
                <w:noProof/>
                <w:webHidden/>
              </w:rPr>
              <w:fldChar w:fldCharType="end"/>
            </w:r>
          </w:hyperlink>
        </w:p>
        <w:p w:rsidR="002B217F" w:rsidRDefault="00845D14">
          <w:pPr>
            <w:pStyle w:val="TDC1"/>
            <w:tabs>
              <w:tab w:val="left" w:pos="880"/>
              <w:tab w:val="right" w:leader="dot" w:pos="9016"/>
            </w:tabs>
            <w:rPr>
              <w:rFonts w:asciiTheme="minorHAnsi" w:eastAsiaTheme="minorEastAsia" w:hAnsiTheme="minorHAnsi"/>
              <w:noProof/>
              <w:sz w:val="22"/>
              <w:lang w:eastAsia="es-PE"/>
            </w:rPr>
          </w:pPr>
          <w:hyperlink w:anchor="_Toc166342" w:history="1">
            <w:r w:rsidR="002B217F" w:rsidRPr="002314D7">
              <w:rPr>
                <w:rStyle w:val="Hipervnculo"/>
                <w:noProof/>
              </w:rPr>
              <w:t>IV.</w:t>
            </w:r>
            <w:r w:rsidR="002B217F">
              <w:rPr>
                <w:rFonts w:asciiTheme="minorHAnsi" w:eastAsiaTheme="minorEastAsia" w:hAnsiTheme="minorHAnsi"/>
                <w:noProof/>
                <w:sz w:val="22"/>
                <w:lang w:eastAsia="es-PE"/>
              </w:rPr>
              <w:tab/>
            </w:r>
            <w:r w:rsidR="002B217F" w:rsidRPr="002314D7">
              <w:rPr>
                <w:rStyle w:val="Hipervnculo"/>
                <w:noProof/>
              </w:rPr>
              <w:t>Resultados</w:t>
            </w:r>
            <w:r w:rsidR="002B217F">
              <w:rPr>
                <w:noProof/>
                <w:webHidden/>
              </w:rPr>
              <w:tab/>
            </w:r>
            <w:r w:rsidR="002B217F">
              <w:rPr>
                <w:noProof/>
                <w:webHidden/>
              </w:rPr>
              <w:fldChar w:fldCharType="begin"/>
            </w:r>
            <w:r w:rsidR="002B217F">
              <w:rPr>
                <w:noProof/>
                <w:webHidden/>
              </w:rPr>
              <w:instrText xml:space="preserve"> PAGEREF _Toc166342 \h </w:instrText>
            </w:r>
            <w:r w:rsidR="002B217F">
              <w:rPr>
                <w:noProof/>
                <w:webHidden/>
              </w:rPr>
            </w:r>
            <w:r w:rsidR="002B217F">
              <w:rPr>
                <w:noProof/>
                <w:webHidden/>
              </w:rPr>
              <w:fldChar w:fldCharType="separate"/>
            </w:r>
            <w:r w:rsidR="00DD1440">
              <w:rPr>
                <w:noProof/>
                <w:webHidden/>
              </w:rPr>
              <w:t>56</w:t>
            </w:r>
            <w:r w:rsidR="002B217F">
              <w:rPr>
                <w:noProof/>
                <w:webHidden/>
              </w:rPr>
              <w:fldChar w:fldCharType="end"/>
            </w:r>
          </w:hyperlink>
        </w:p>
        <w:p w:rsidR="002B217F" w:rsidRDefault="00845D14">
          <w:pPr>
            <w:pStyle w:val="TDC1"/>
            <w:tabs>
              <w:tab w:val="left" w:pos="880"/>
              <w:tab w:val="right" w:leader="dot" w:pos="9016"/>
            </w:tabs>
            <w:rPr>
              <w:rFonts w:asciiTheme="minorHAnsi" w:eastAsiaTheme="minorEastAsia" w:hAnsiTheme="minorHAnsi"/>
              <w:noProof/>
              <w:sz w:val="22"/>
              <w:lang w:eastAsia="es-PE"/>
            </w:rPr>
          </w:pPr>
          <w:hyperlink w:anchor="_Toc166343" w:history="1">
            <w:r w:rsidR="002B217F" w:rsidRPr="002314D7">
              <w:rPr>
                <w:rStyle w:val="Hipervnculo"/>
                <w:rFonts w:cs="Times New Roman"/>
                <w:noProof/>
              </w:rPr>
              <w:t>V.</w:t>
            </w:r>
            <w:r w:rsidR="002B217F">
              <w:rPr>
                <w:rFonts w:asciiTheme="minorHAnsi" w:eastAsiaTheme="minorEastAsia" w:hAnsiTheme="minorHAnsi"/>
                <w:noProof/>
                <w:sz w:val="22"/>
                <w:lang w:eastAsia="es-PE"/>
              </w:rPr>
              <w:tab/>
            </w:r>
            <w:r w:rsidR="002B217F" w:rsidRPr="002314D7">
              <w:rPr>
                <w:rStyle w:val="Hipervnculo"/>
                <w:rFonts w:cs="Times New Roman"/>
                <w:noProof/>
              </w:rPr>
              <w:t>Discusión de resultados</w:t>
            </w:r>
            <w:r w:rsidR="002B217F">
              <w:rPr>
                <w:noProof/>
                <w:webHidden/>
              </w:rPr>
              <w:tab/>
            </w:r>
            <w:r w:rsidR="002B217F">
              <w:rPr>
                <w:noProof/>
                <w:webHidden/>
              </w:rPr>
              <w:fldChar w:fldCharType="begin"/>
            </w:r>
            <w:r w:rsidR="002B217F">
              <w:rPr>
                <w:noProof/>
                <w:webHidden/>
              </w:rPr>
              <w:instrText xml:space="preserve"> PAGEREF _Toc166343 \h </w:instrText>
            </w:r>
            <w:r w:rsidR="002B217F">
              <w:rPr>
                <w:noProof/>
                <w:webHidden/>
              </w:rPr>
            </w:r>
            <w:r w:rsidR="002B217F">
              <w:rPr>
                <w:noProof/>
                <w:webHidden/>
              </w:rPr>
              <w:fldChar w:fldCharType="separate"/>
            </w:r>
            <w:r w:rsidR="00DD1440">
              <w:rPr>
                <w:noProof/>
                <w:webHidden/>
              </w:rPr>
              <w:t>195</w:t>
            </w:r>
            <w:r w:rsidR="002B217F">
              <w:rPr>
                <w:noProof/>
                <w:webHidden/>
              </w:rPr>
              <w:fldChar w:fldCharType="end"/>
            </w:r>
          </w:hyperlink>
        </w:p>
        <w:p w:rsidR="002B217F" w:rsidRDefault="00845D14">
          <w:pPr>
            <w:pStyle w:val="TDC1"/>
            <w:tabs>
              <w:tab w:val="left" w:pos="880"/>
              <w:tab w:val="right" w:leader="dot" w:pos="9016"/>
            </w:tabs>
            <w:rPr>
              <w:rFonts w:asciiTheme="minorHAnsi" w:eastAsiaTheme="minorEastAsia" w:hAnsiTheme="minorHAnsi"/>
              <w:noProof/>
              <w:sz w:val="22"/>
              <w:lang w:eastAsia="es-PE"/>
            </w:rPr>
          </w:pPr>
          <w:hyperlink w:anchor="_Toc166344" w:history="1">
            <w:r w:rsidR="002B217F" w:rsidRPr="002314D7">
              <w:rPr>
                <w:rStyle w:val="Hipervnculo"/>
                <w:noProof/>
              </w:rPr>
              <w:t>VI.</w:t>
            </w:r>
            <w:r w:rsidR="002B217F">
              <w:rPr>
                <w:rFonts w:asciiTheme="minorHAnsi" w:eastAsiaTheme="minorEastAsia" w:hAnsiTheme="minorHAnsi"/>
                <w:noProof/>
                <w:sz w:val="22"/>
                <w:lang w:eastAsia="es-PE"/>
              </w:rPr>
              <w:tab/>
            </w:r>
            <w:r w:rsidR="002B217F" w:rsidRPr="002314D7">
              <w:rPr>
                <w:rStyle w:val="Hipervnculo"/>
                <w:noProof/>
              </w:rPr>
              <w:t>Conclusiones</w:t>
            </w:r>
            <w:r w:rsidR="002B217F">
              <w:rPr>
                <w:noProof/>
                <w:webHidden/>
              </w:rPr>
              <w:tab/>
            </w:r>
            <w:r w:rsidR="002B217F">
              <w:rPr>
                <w:noProof/>
                <w:webHidden/>
              </w:rPr>
              <w:fldChar w:fldCharType="begin"/>
            </w:r>
            <w:r w:rsidR="002B217F">
              <w:rPr>
                <w:noProof/>
                <w:webHidden/>
              </w:rPr>
              <w:instrText xml:space="preserve"> PAGEREF _Toc166344 \h </w:instrText>
            </w:r>
            <w:r w:rsidR="002B217F">
              <w:rPr>
                <w:noProof/>
                <w:webHidden/>
              </w:rPr>
            </w:r>
            <w:r w:rsidR="002B217F">
              <w:rPr>
                <w:noProof/>
                <w:webHidden/>
              </w:rPr>
              <w:fldChar w:fldCharType="separate"/>
            </w:r>
            <w:r w:rsidR="00DD1440">
              <w:rPr>
                <w:noProof/>
                <w:webHidden/>
              </w:rPr>
              <w:t>199</w:t>
            </w:r>
            <w:r w:rsidR="002B217F">
              <w:rPr>
                <w:noProof/>
                <w:webHidden/>
              </w:rPr>
              <w:fldChar w:fldCharType="end"/>
            </w:r>
          </w:hyperlink>
        </w:p>
        <w:p w:rsidR="002B217F" w:rsidRDefault="00845D14">
          <w:pPr>
            <w:pStyle w:val="TDC1"/>
            <w:tabs>
              <w:tab w:val="left" w:pos="1100"/>
              <w:tab w:val="right" w:leader="dot" w:pos="9016"/>
            </w:tabs>
            <w:rPr>
              <w:rFonts w:asciiTheme="minorHAnsi" w:eastAsiaTheme="minorEastAsia" w:hAnsiTheme="minorHAnsi"/>
              <w:noProof/>
              <w:sz w:val="22"/>
              <w:lang w:eastAsia="es-PE"/>
            </w:rPr>
          </w:pPr>
          <w:hyperlink w:anchor="_Toc166345" w:history="1">
            <w:r w:rsidR="002B217F" w:rsidRPr="002314D7">
              <w:rPr>
                <w:rStyle w:val="Hipervnculo"/>
                <w:noProof/>
              </w:rPr>
              <w:t>VII.</w:t>
            </w:r>
            <w:r w:rsidR="002B217F">
              <w:rPr>
                <w:rFonts w:asciiTheme="minorHAnsi" w:eastAsiaTheme="minorEastAsia" w:hAnsiTheme="minorHAnsi"/>
                <w:noProof/>
                <w:sz w:val="22"/>
                <w:lang w:eastAsia="es-PE"/>
              </w:rPr>
              <w:tab/>
            </w:r>
            <w:r w:rsidR="002B217F" w:rsidRPr="002314D7">
              <w:rPr>
                <w:rStyle w:val="Hipervnculo"/>
                <w:noProof/>
              </w:rPr>
              <w:t>Recomendaciones</w:t>
            </w:r>
            <w:r w:rsidR="002B217F">
              <w:rPr>
                <w:noProof/>
                <w:webHidden/>
              </w:rPr>
              <w:tab/>
            </w:r>
            <w:r w:rsidR="002B217F">
              <w:rPr>
                <w:noProof/>
                <w:webHidden/>
              </w:rPr>
              <w:fldChar w:fldCharType="begin"/>
            </w:r>
            <w:r w:rsidR="002B217F">
              <w:rPr>
                <w:noProof/>
                <w:webHidden/>
              </w:rPr>
              <w:instrText xml:space="preserve"> PAGEREF _Toc166345 \h </w:instrText>
            </w:r>
            <w:r w:rsidR="002B217F">
              <w:rPr>
                <w:noProof/>
                <w:webHidden/>
              </w:rPr>
            </w:r>
            <w:r w:rsidR="002B217F">
              <w:rPr>
                <w:noProof/>
                <w:webHidden/>
              </w:rPr>
              <w:fldChar w:fldCharType="separate"/>
            </w:r>
            <w:r w:rsidR="00DD1440">
              <w:rPr>
                <w:noProof/>
                <w:webHidden/>
              </w:rPr>
              <w:t>201</w:t>
            </w:r>
            <w:r w:rsidR="002B217F">
              <w:rPr>
                <w:noProof/>
                <w:webHidden/>
              </w:rPr>
              <w:fldChar w:fldCharType="end"/>
            </w:r>
          </w:hyperlink>
        </w:p>
        <w:p w:rsidR="002B217F" w:rsidRDefault="00845D14">
          <w:pPr>
            <w:pStyle w:val="TDC1"/>
            <w:tabs>
              <w:tab w:val="left" w:pos="1100"/>
              <w:tab w:val="right" w:leader="dot" w:pos="9016"/>
            </w:tabs>
            <w:rPr>
              <w:rFonts w:asciiTheme="minorHAnsi" w:eastAsiaTheme="minorEastAsia" w:hAnsiTheme="minorHAnsi"/>
              <w:noProof/>
              <w:sz w:val="22"/>
              <w:lang w:eastAsia="es-PE"/>
            </w:rPr>
          </w:pPr>
          <w:hyperlink w:anchor="_Toc166346" w:history="1">
            <w:r w:rsidR="002B217F" w:rsidRPr="002314D7">
              <w:rPr>
                <w:rStyle w:val="Hipervnculo"/>
                <w:noProof/>
              </w:rPr>
              <w:t>VIII.</w:t>
            </w:r>
            <w:r w:rsidR="002B217F">
              <w:rPr>
                <w:rFonts w:asciiTheme="minorHAnsi" w:eastAsiaTheme="minorEastAsia" w:hAnsiTheme="minorHAnsi"/>
                <w:noProof/>
                <w:sz w:val="22"/>
                <w:lang w:eastAsia="es-PE"/>
              </w:rPr>
              <w:tab/>
            </w:r>
            <w:r w:rsidR="002B217F" w:rsidRPr="002314D7">
              <w:rPr>
                <w:rStyle w:val="Hipervnculo"/>
                <w:noProof/>
              </w:rPr>
              <w:t>Referencias</w:t>
            </w:r>
            <w:r w:rsidR="002B217F">
              <w:rPr>
                <w:noProof/>
                <w:webHidden/>
              </w:rPr>
              <w:tab/>
            </w:r>
            <w:r w:rsidR="002B217F">
              <w:rPr>
                <w:noProof/>
                <w:webHidden/>
              </w:rPr>
              <w:fldChar w:fldCharType="begin"/>
            </w:r>
            <w:r w:rsidR="002B217F">
              <w:rPr>
                <w:noProof/>
                <w:webHidden/>
              </w:rPr>
              <w:instrText xml:space="preserve"> PAGEREF _Toc166346 \h </w:instrText>
            </w:r>
            <w:r w:rsidR="002B217F">
              <w:rPr>
                <w:noProof/>
                <w:webHidden/>
              </w:rPr>
            </w:r>
            <w:r w:rsidR="002B217F">
              <w:rPr>
                <w:noProof/>
                <w:webHidden/>
              </w:rPr>
              <w:fldChar w:fldCharType="separate"/>
            </w:r>
            <w:r w:rsidR="00DD1440">
              <w:rPr>
                <w:noProof/>
                <w:webHidden/>
              </w:rPr>
              <w:t>203</w:t>
            </w:r>
            <w:r w:rsidR="002B217F">
              <w:rPr>
                <w:noProof/>
                <w:webHidden/>
              </w:rPr>
              <w:fldChar w:fldCharType="end"/>
            </w:r>
          </w:hyperlink>
        </w:p>
        <w:p w:rsidR="002B217F" w:rsidRDefault="00845D14">
          <w:pPr>
            <w:pStyle w:val="TDC1"/>
            <w:tabs>
              <w:tab w:val="left" w:pos="880"/>
              <w:tab w:val="right" w:leader="dot" w:pos="9016"/>
            </w:tabs>
            <w:rPr>
              <w:rFonts w:asciiTheme="minorHAnsi" w:eastAsiaTheme="minorEastAsia" w:hAnsiTheme="minorHAnsi"/>
              <w:noProof/>
              <w:sz w:val="22"/>
              <w:lang w:eastAsia="es-PE"/>
            </w:rPr>
          </w:pPr>
          <w:hyperlink w:anchor="_Toc166347" w:history="1">
            <w:r w:rsidR="002B217F" w:rsidRPr="002314D7">
              <w:rPr>
                <w:rStyle w:val="Hipervnculo"/>
                <w:noProof/>
              </w:rPr>
              <w:t>IX.</w:t>
            </w:r>
            <w:r w:rsidR="002B217F">
              <w:rPr>
                <w:rFonts w:asciiTheme="minorHAnsi" w:eastAsiaTheme="minorEastAsia" w:hAnsiTheme="minorHAnsi"/>
                <w:noProof/>
                <w:sz w:val="22"/>
                <w:lang w:eastAsia="es-PE"/>
              </w:rPr>
              <w:tab/>
            </w:r>
            <w:r w:rsidR="002B217F" w:rsidRPr="002314D7">
              <w:rPr>
                <w:rStyle w:val="Hipervnculo"/>
                <w:noProof/>
              </w:rPr>
              <w:t>Anexos</w:t>
            </w:r>
            <w:r w:rsidR="002B217F">
              <w:rPr>
                <w:noProof/>
                <w:webHidden/>
              </w:rPr>
              <w:tab/>
            </w:r>
            <w:r w:rsidR="002B217F">
              <w:rPr>
                <w:noProof/>
                <w:webHidden/>
              </w:rPr>
              <w:fldChar w:fldCharType="begin"/>
            </w:r>
            <w:r w:rsidR="002B217F">
              <w:rPr>
                <w:noProof/>
                <w:webHidden/>
              </w:rPr>
              <w:instrText xml:space="preserve"> PAGEREF _Toc166347 \h </w:instrText>
            </w:r>
            <w:r w:rsidR="002B217F">
              <w:rPr>
                <w:noProof/>
                <w:webHidden/>
              </w:rPr>
            </w:r>
            <w:r w:rsidR="002B217F">
              <w:rPr>
                <w:noProof/>
                <w:webHidden/>
              </w:rPr>
              <w:fldChar w:fldCharType="separate"/>
            </w:r>
            <w:r w:rsidR="00DD1440">
              <w:rPr>
                <w:noProof/>
                <w:webHidden/>
              </w:rPr>
              <w:t>206</w:t>
            </w:r>
            <w:r w:rsidR="002B217F">
              <w:rPr>
                <w:noProof/>
                <w:webHidden/>
              </w:rPr>
              <w:fldChar w:fldCharType="end"/>
            </w:r>
          </w:hyperlink>
        </w:p>
        <w:p w:rsidR="0067172E" w:rsidRDefault="00D71141">
          <w:pPr>
            <w:rPr>
              <w:b/>
              <w:bCs/>
              <w:lang w:val="es-ES"/>
            </w:rPr>
          </w:pPr>
          <w:r>
            <w:rPr>
              <w:b/>
              <w:bCs/>
              <w:lang w:val="es-ES"/>
            </w:rPr>
            <w:fldChar w:fldCharType="end"/>
          </w:r>
        </w:p>
        <w:p w:rsidR="0067172E" w:rsidRDefault="00845D14" w:rsidP="0067172E">
          <w:pPr>
            <w:ind w:firstLine="0"/>
          </w:pPr>
        </w:p>
      </w:sdtContent>
    </w:sdt>
    <w:p w:rsidR="0067172E" w:rsidRDefault="0067172E" w:rsidP="0067172E"/>
    <w:p w:rsidR="0067172E" w:rsidRDefault="0067172E" w:rsidP="0067172E"/>
    <w:p w:rsidR="0067172E" w:rsidRDefault="0067172E" w:rsidP="0067172E">
      <w:pPr>
        <w:tabs>
          <w:tab w:val="left" w:pos="2665"/>
        </w:tabs>
      </w:pPr>
      <w:r>
        <w:tab/>
      </w:r>
    </w:p>
    <w:p w:rsidR="0067172E" w:rsidRDefault="0067172E" w:rsidP="0067172E">
      <w:pPr>
        <w:tabs>
          <w:tab w:val="left" w:pos="2665"/>
        </w:tabs>
      </w:pPr>
    </w:p>
    <w:p w:rsidR="0067172E" w:rsidRDefault="0067172E" w:rsidP="0067172E">
      <w:pPr>
        <w:tabs>
          <w:tab w:val="left" w:pos="2665"/>
        </w:tabs>
      </w:pPr>
    </w:p>
    <w:p w:rsidR="0067172E" w:rsidRDefault="0067172E" w:rsidP="0067172E">
      <w:pPr>
        <w:tabs>
          <w:tab w:val="left" w:pos="2665"/>
        </w:tabs>
      </w:pPr>
    </w:p>
    <w:p w:rsidR="0067172E" w:rsidRDefault="0067172E" w:rsidP="0067172E">
      <w:pPr>
        <w:tabs>
          <w:tab w:val="left" w:pos="2665"/>
        </w:tabs>
      </w:pPr>
    </w:p>
    <w:p w:rsidR="007E27DD" w:rsidRDefault="007E27DD" w:rsidP="0067172E">
      <w:pPr>
        <w:tabs>
          <w:tab w:val="left" w:pos="2665"/>
        </w:tabs>
      </w:pPr>
    </w:p>
    <w:p w:rsidR="007E27DD" w:rsidRDefault="007E27DD" w:rsidP="0067172E">
      <w:pPr>
        <w:tabs>
          <w:tab w:val="left" w:pos="2665"/>
        </w:tabs>
      </w:pPr>
    </w:p>
    <w:p w:rsidR="007E27DD" w:rsidRDefault="007E27DD" w:rsidP="0067172E">
      <w:pPr>
        <w:tabs>
          <w:tab w:val="left" w:pos="2665"/>
        </w:tabs>
      </w:pPr>
    </w:p>
    <w:p w:rsidR="0073411E" w:rsidRDefault="0073411E" w:rsidP="0067172E">
      <w:pPr>
        <w:tabs>
          <w:tab w:val="left" w:pos="2665"/>
        </w:tabs>
      </w:pPr>
    </w:p>
    <w:p w:rsidR="0073411E" w:rsidRDefault="0073411E" w:rsidP="0067172E">
      <w:pPr>
        <w:tabs>
          <w:tab w:val="left" w:pos="2665"/>
        </w:tabs>
      </w:pPr>
    </w:p>
    <w:p w:rsidR="0067172E" w:rsidRDefault="0067172E" w:rsidP="002B217F">
      <w:pPr>
        <w:pStyle w:val="Ttulo1"/>
        <w:jc w:val="left"/>
      </w:pPr>
      <w:bookmarkStart w:id="4" w:name="_Toc166317"/>
      <w:r>
        <w:lastRenderedPageBreak/>
        <w:t>RESUMEN</w:t>
      </w:r>
      <w:bookmarkEnd w:id="4"/>
      <w:r>
        <w:t xml:space="preserve"> </w:t>
      </w:r>
    </w:p>
    <w:p w:rsidR="0067172E" w:rsidRDefault="0067172E" w:rsidP="0067172E">
      <w:pPr>
        <w:tabs>
          <w:tab w:val="left" w:pos="2665"/>
        </w:tabs>
      </w:pPr>
    </w:p>
    <w:p w:rsidR="002B217F" w:rsidRPr="00AF6C41" w:rsidRDefault="002B217F" w:rsidP="00AF6C41">
      <w:pPr>
        <w:rPr>
          <w:rFonts w:cs="Times New Roman"/>
          <w:b/>
          <w:szCs w:val="24"/>
        </w:rPr>
      </w:pPr>
      <w:r w:rsidRPr="00366036">
        <w:rPr>
          <w:rFonts w:cs="Times New Roman"/>
          <w:szCs w:val="24"/>
        </w:rPr>
        <w:t xml:space="preserve">La retención de talento en la organización es fundamental, debido a que el personal es el responsable del logro de los objetivos y su conocimiento y experiencia representan un activo importante y muy costoso de suplir. Esta investigación se planteó como objetivo </w:t>
      </w:r>
      <w:r w:rsidR="00AF6C41" w:rsidRPr="00366036">
        <w:rPr>
          <w:rFonts w:cs="Times New Roman"/>
          <w:szCs w:val="24"/>
        </w:rPr>
        <w:t>Describir la manera en que los factores externos y/o internos influyen en la retenciòn del talento de los instructores del Ejército Peruano  y del personal civil administrativo que labora en el Colegio Militar Andrés Avelino Cáceres en la ciudad de Tarapoto, Región San Martín</w:t>
      </w:r>
      <w:r w:rsidRPr="00366036">
        <w:rPr>
          <w:rFonts w:cs="Times New Roman"/>
          <w:szCs w:val="24"/>
        </w:rPr>
        <w:t>. Con el propósito de implementar acciones que fomenten la retención y se evite la fuga de talento. Se concluye que los factores críticos relacionados a la Retención del talento de los instructores del Ejército Peruano se dan con mayor medida en factores como Poder y recompensa y Estilo de vida con un 93% de frecuencia, y el Estilo de vida un 73% de frecuencia. Por otro lado, para el personal civil respecto al factor Estilo de vida se obtiene un 87% de frecuencia, y El poder y la recompensa un 80% de frecuencia.</w:t>
      </w:r>
    </w:p>
    <w:p w:rsidR="002B217F" w:rsidRPr="00366036" w:rsidRDefault="002B217F" w:rsidP="002B217F">
      <w:pPr>
        <w:tabs>
          <w:tab w:val="left" w:pos="2665"/>
        </w:tabs>
        <w:rPr>
          <w:rFonts w:cs="Times New Roman"/>
          <w:szCs w:val="24"/>
        </w:rPr>
      </w:pPr>
    </w:p>
    <w:p w:rsidR="002B217F" w:rsidRPr="00366036" w:rsidRDefault="002B217F" w:rsidP="002B217F">
      <w:pPr>
        <w:tabs>
          <w:tab w:val="left" w:pos="2665"/>
        </w:tabs>
        <w:rPr>
          <w:rFonts w:cs="Times New Roman"/>
          <w:szCs w:val="24"/>
        </w:rPr>
      </w:pPr>
      <w:r w:rsidRPr="00366036">
        <w:rPr>
          <w:rFonts w:cs="Times New Roman"/>
          <w:szCs w:val="24"/>
        </w:rPr>
        <w:t>PALABRAS CLAVE</w:t>
      </w:r>
    </w:p>
    <w:p w:rsidR="002B217F" w:rsidRPr="00366036" w:rsidRDefault="002B217F" w:rsidP="002B217F">
      <w:pPr>
        <w:tabs>
          <w:tab w:val="left" w:pos="2665"/>
        </w:tabs>
        <w:rPr>
          <w:rFonts w:cs="Times New Roman"/>
          <w:szCs w:val="24"/>
        </w:rPr>
      </w:pPr>
      <w:r w:rsidRPr="00366036">
        <w:rPr>
          <w:rFonts w:cs="Times New Roman"/>
          <w:szCs w:val="24"/>
        </w:rPr>
        <w:t>Retención del talento, Factores de retención, Retención de personal</w:t>
      </w:r>
    </w:p>
    <w:p w:rsidR="0067172E" w:rsidRDefault="0067172E" w:rsidP="0067172E">
      <w:pPr>
        <w:tabs>
          <w:tab w:val="left" w:pos="2665"/>
        </w:tabs>
      </w:pPr>
    </w:p>
    <w:p w:rsidR="0067172E" w:rsidRDefault="0067172E" w:rsidP="0067172E">
      <w:pPr>
        <w:tabs>
          <w:tab w:val="left" w:pos="2665"/>
        </w:tabs>
      </w:pPr>
    </w:p>
    <w:p w:rsidR="007E3B60" w:rsidRDefault="007E3B60" w:rsidP="0067172E">
      <w:pPr>
        <w:tabs>
          <w:tab w:val="left" w:pos="2665"/>
        </w:tabs>
      </w:pPr>
    </w:p>
    <w:p w:rsidR="007E3B60" w:rsidRDefault="007E3B60" w:rsidP="0067172E">
      <w:pPr>
        <w:tabs>
          <w:tab w:val="left" w:pos="2665"/>
        </w:tabs>
      </w:pPr>
    </w:p>
    <w:p w:rsidR="0073411E" w:rsidRDefault="0073411E" w:rsidP="0067172E">
      <w:pPr>
        <w:tabs>
          <w:tab w:val="left" w:pos="2665"/>
        </w:tabs>
      </w:pPr>
    </w:p>
    <w:p w:rsidR="0073411E" w:rsidRDefault="0073411E" w:rsidP="0067172E">
      <w:pPr>
        <w:tabs>
          <w:tab w:val="left" w:pos="2665"/>
        </w:tabs>
      </w:pPr>
    </w:p>
    <w:p w:rsidR="0073411E" w:rsidRDefault="0073411E" w:rsidP="0067172E">
      <w:pPr>
        <w:tabs>
          <w:tab w:val="left" w:pos="2665"/>
        </w:tabs>
      </w:pPr>
    </w:p>
    <w:p w:rsidR="007E3B60" w:rsidRDefault="007E3B60" w:rsidP="0067172E">
      <w:pPr>
        <w:tabs>
          <w:tab w:val="left" w:pos="2665"/>
        </w:tabs>
      </w:pPr>
    </w:p>
    <w:p w:rsidR="0067172E" w:rsidRDefault="0067172E" w:rsidP="002B217F">
      <w:pPr>
        <w:pStyle w:val="Ttulo1"/>
        <w:jc w:val="left"/>
      </w:pPr>
      <w:bookmarkStart w:id="5" w:name="_Toc166318"/>
      <w:r>
        <w:t>ABSTRACT</w:t>
      </w:r>
      <w:bookmarkEnd w:id="5"/>
    </w:p>
    <w:p w:rsidR="002B217F" w:rsidRDefault="002B217F" w:rsidP="0067172E">
      <w:pPr>
        <w:tabs>
          <w:tab w:val="left" w:pos="2665"/>
        </w:tabs>
      </w:pPr>
    </w:p>
    <w:p w:rsidR="002B217F" w:rsidRPr="00366036" w:rsidRDefault="00AF6C41" w:rsidP="002B217F">
      <w:pPr>
        <w:tabs>
          <w:tab w:val="left" w:pos="2665"/>
        </w:tabs>
        <w:rPr>
          <w:rFonts w:cs="Times New Roman"/>
          <w:szCs w:val="24"/>
        </w:rPr>
      </w:pPr>
      <w:r w:rsidRPr="00AF6C41">
        <w:rPr>
          <w:rFonts w:cs="Times New Roman"/>
          <w:szCs w:val="24"/>
        </w:rPr>
        <w:t>The retention of talent in the organization is fundamental, because the staff is responsible for the achievement of the objectives and their knowledge and experience represent an important and very expensive asset to supply. The objective of this research was to know the critical factors that most influence the talent retention of the Peruvian Army instructors and the civil administrative staff that works at the Andrés Avelino Cáceres Military School in the city of Tarapoto, San Martín Region - Peru. in the year 2017. With the purpose of implementing actions that encourage retention and avoid the flight of talent. It is said that the critical factors related to the retention of talent of the instructors of the Peruvian Army are given with greater measure in factors such as Power and Reward and Lifestyle with a 93% frequency, and the Lifestyle 73% of frequency. On the other hand, for civilian personnel regarding the Lifestyle factor, 87% of frequency is obtained, and Power and reward 80% of frequency.</w:t>
      </w:r>
    </w:p>
    <w:p w:rsidR="002B217F" w:rsidRPr="00366036" w:rsidRDefault="002B217F" w:rsidP="002B217F">
      <w:pPr>
        <w:tabs>
          <w:tab w:val="left" w:pos="2665"/>
        </w:tabs>
        <w:rPr>
          <w:rFonts w:cs="Times New Roman"/>
          <w:szCs w:val="24"/>
        </w:rPr>
      </w:pPr>
      <w:r w:rsidRPr="00366036">
        <w:rPr>
          <w:rFonts w:cs="Times New Roman"/>
          <w:szCs w:val="24"/>
        </w:rPr>
        <w:t>KEYWORDS</w:t>
      </w:r>
    </w:p>
    <w:p w:rsidR="002B217F" w:rsidRDefault="002B217F" w:rsidP="002B217F">
      <w:pPr>
        <w:tabs>
          <w:tab w:val="left" w:pos="2665"/>
        </w:tabs>
        <w:rPr>
          <w:rFonts w:cs="Times New Roman"/>
          <w:szCs w:val="24"/>
        </w:rPr>
      </w:pPr>
      <w:r w:rsidRPr="00366036">
        <w:rPr>
          <w:rFonts w:cs="Times New Roman"/>
          <w:szCs w:val="24"/>
        </w:rPr>
        <w:t>Retention of talent, Retention factors, Retention of personnel</w:t>
      </w:r>
      <w:r w:rsidRPr="00366036">
        <w:rPr>
          <w:rFonts w:cs="Times New Roman"/>
          <w:szCs w:val="24"/>
        </w:rPr>
        <w:tab/>
      </w:r>
    </w:p>
    <w:p w:rsidR="0062610E" w:rsidRPr="0067172E" w:rsidRDefault="0067172E" w:rsidP="0067172E">
      <w:pPr>
        <w:tabs>
          <w:tab w:val="left" w:pos="2665"/>
        </w:tabs>
        <w:sectPr w:rsidR="0062610E" w:rsidRPr="0067172E" w:rsidSect="006A4CC2">
          <w:pgSz w:w="11906" w:h="16838" w:code="9"/>
          <w:pgMar w:top="450" w:right="1440" w:bottom="1440" w:left="1440" w:header="709" w:footer="709" w:gutter="0"/>
          <w:cols w:space="708"/>
          <w:docGrid w:linePitch="360"/>
        </w:sectPr>
      </w:pPr>
      <w:r>
        <w:tab/>
      </w:r>
    </w:p>
    <w:p w:rsidR="003A6DEA" w:rsidRPr="004D1307" w:rsidRDefault="006A4C29" w:rsidP="00E26047">
      <w:pPr>
        <w:pStyle w:val="Ttulo1"/>
        <w:numPr>
          <w:ilvl w:val="0"/>
          <w:numId w:val="4"/>
        </w:numPr>
      </w:pPr>
      <w:bookmarkStart w:id="6" w:name="_Toc166319"/>
      <w:r w:rsidRPr="007F6247">
        <w:lastRenderedPageBreak/>
        <w:t>Introducción</w:t>
      </w:r>
      <w:bookmarkEnd w:id="3"/>
      <w:bookmarkEnd w:id="2"/>
      <w:bookmarkEnd w:id="6"/>
    </w:p>
    <w:p w:rsidR="00BB061B" w:rsidRDefault="00BB061B" w:rsidP="006A4C29">
      <w:pPr>
        <w:jc w:val="both"/>
        <w:rPr>
          <w:rFonts w:cs="Times New Roman"/>
          <w:b/>
          <w:szCs w:val="24"/>
        </w:rPr>
      </w:pPr>
    </w:p>
    <w:p w:rsidR="002B217F" w:rsidRPr="00366036" w:rsidRDefault="002B217F" w:rsidP="002B217F">
      <w:pPr>
        <w:rPr>
          <w:rFonts w:cs="Times New Roman"/>
          <w:szCs w:val="24"/>
        </w:rPr>
      </w:pPr>
      <w:r w:rsidRPr="00366036">
        <w:rPr>
          <w:rFonts w:cs="Times New Roman"/>
          <w:szCs w:val="24"/>
        </w:rPr>
        <w:t xml:space="preserve">Actualmente el mundo se encuentra en un contexto de incertidumbre, convulsión, crisis y cambios constantes, pero también presenta oportunidades que las organizaciones deben aprovechar para mejorar su rendimiento. </w:t>
      </w:r>
    </w:p>
    <w:p w:rsidR="002B217F" w:rsidRPr="00366036" w:rsidRDefault="002B217F" w:rsidP="002B217F">
      <w:pPr>
        <w:rPr>
          <w:rFonts w:cs="Times New Roman"/>
          <w:szCs w:val="24"/>
        </w:rPr>
      </w:pPr>
      <w:r w:rsidRPr="00366036">
        <w:rPr>
          <w:rFonts w:cs="Times New Roman"/>
          <w:szCs w:val="24"/>
        </w:rPr>
        <w:t>La retención del personal es solo una pieza importante dentro del sistema de los Recursos Humanos (RRHH) que se encuentra dentro de las organizaciones. Existen una gran variedad de estudios sobre el impacto de los RRHH en la productividad y rendimiento de las organizaciones. Estos pueden ser positivos o negativos y están relacionados directamente con factores como la motivación del personal.</w:t>
      </w:r>
    </w:p>
    <w:p w:rsidR="002B217F" w:rsidRPr="00366036" w:rsidRDefault="002B217F" w:rsidP="002B217F">
      <w:pPr>
        <w:rPr>
          <w:rFonts w:cs="Times New Roman"/>
          <w:szCs w:val="24"/>
        </w:rPr>
      </w:pPr>
      <w:r w:rsidRPr="00366036">
        <w:rPr>
          <w:rFonts w:cs="Times New Roman"/>
          <w:szCs w:val="24"/>
        </w:rPr>
        <w:t>Este estudio se enfocó en conocer qué esfuerzos deben hacer los líderes organizacionales respecto a los factores críticos de retención del talento para obtener altos índices de motivación organizacional y que ayuden a contribuir en la satisfacción laboral, y así en mejorar el rendimiento y la productividad en la organización. Así mismo, contribuya a mejorar el compromiso. Es decir, que tengan un alto índice de respuesta en mantenerse en la organización y no busquen cambiar de rumbo laboral. (Retención laboral).</w:t>
      </w:r>
    </w:p>
    <w:p w:rsidR="002B217F" w:rsidRPr="00366036" w:rsidRDefault="002B217F" w:rsidP="002B217F">
      <w:pPr>
        <w:rPr>
          <w:rFonts w:cs="Times New Roman"/>
          <w:szCs w:val="24"/>
        </w:rPr>
      </w:pPr>
      <w:r w:rsidRPr="00366036">
        <w:rPr>
          <w:rFonts w:cs="Times New Roman"/>
          <w:szCs w:val="24"/>
        </w:rPr>
        <w:t xml:space="preserve">En la primera parte se planteó el problema y los objetivos, en una segunda parte se establecen el marco teórico relacionado a la retención del talento, en la tercera parte se hace una descripción de los métodos empleados y finalmente se presentan los resultados, conclusiones y recomendaciones de la investigación realizada. </w:t>
      </w:r>
    </w:p>
    <w:p w:rsidR="002B217F" w:rsidRDefault="002B217F" w:rsidP="006A4C29">
      <w:pPr>
        <w:jc w:val="both"/>
        <w:rPr>
          <w:rFonts w:cs="Times New Roman"/>
          <w:b/>
          <w:szCs w:val="24"/>
        </w:rPr>
      </w:pPr>
    </w:p>
    <w:p w:rsidR="002B217F" w:rsidRDefault="002B217F" w:rsidP="006A4C29">
      <w:pPr>
        <w:jc w:val="both"/>
        <w:rPr>
          <w:rFonts w:cs="Times New Roman"/>
          <w:b/>
          <w:szCs w:val="24"/>
        </w:rPr>
      </w:pPr>
    </w:p>
    <w:p w:rsidR="007E3B60" w:rsidRDefault="007E3B60" w:rsidP="006A4C29">
      <w:pPr>
        <w:jc w:val="both"/>
        <w:rPr>
          <w:rFonts w:cs="Times New Roman"/>
          <w:b/>
          <w:szCs w:val="24"/>
        </w:rPr>
      </w:pPr>
    </w:p>
    <w:p w:rsidR="007E3B60" w:rsidRPr="004D1307" w:rsidRDefault="007E3B60" w:rsidP="006A4C29">
      <w:pPr>
        <w:jc w:val="both"/>
        <w:rPr>
          <w:rFonts w:cs="Times New Roman"/>
          <w:b/>
          <w:szCs w:val="24"/>
        </w:rPr>
      </w:pPr>
    </w:p>
    <w:p w:rsidR="003A6DEA" w:rsidRPr="004D1307" w:rsidRDefault="006A4C29" w:rsidP="007F6247">
      <w:pPr>
        <w:pStyle w:val="Ttulo2"/>
      </w:pPr>
      <w:bookmarkStart w:id="7" w:name="_Toc501429280"/>
      <w:bookmarkStart w:id="8" w:name="_Toc521317072"/>
      <w:bookmarkStart w:id="9" w:name="_Toc166320"/>
      <w:r w:rsidRPr="004D1307">
        <w:t xml:space="preserve">1.1 </w:t>
      </w:r>
      <w:r w:rsidR="00630981" w:rsidRPr="004D1307">
        <w:t xml:space="preserve">Descripción y </w:t>
      </w:r>
      <w:r w:rsidR="00630981" w:rsidRPr="007F6247">
        <w:t>formula</w:t>
      </w:r>
      <w:r w:rsidR="003A6DEA" w:rsidRPr="007F6247">
        <w:t>ción</w:t>
      </w:r>
      <w:r w:rsidR="003A6DEA" w:rsidRPr="004D1307">
        <w:t xml:space="preserve"> del problema</w:t>
      </w:r>
      <w:bookmarkEnd w:id="7"/>
      <w:bookmarkEnd w:id="8"/>
      <w:bookmarkEnd w:id="9"/>
    </w:p>
    <w:p w:rsidR="009120C1" w:rsidRDefault="009120C1" w:rsidP="006A4C29">
      <w:pPr>
        <w:jc w:val="both"/>
        <w:rPr>
          <w:rFonts w:cs="Times New Roman"/>
          <w:b/>
          <w:szCs w:val="24"/>
        </w:rPr>
      </w:pPr>
    </w:p>
    <w:p w:rsidR="007E3B60" w:rsidRDefault="007E3B60" w:rsidP="006A4C29">
      <w:pPr>
        <w:jc w:val="both"/>
        <w:rPr>
          <w:rFonts w:cs="Times New Roman"/>
          <w:b/>
          <w:szCs w:val="24"/>
        </w:rPr>
      </w:pPr>
    </w:p>
    <w:p w:rsidR="002B217F" w:rsidRPr="00366036" w:rsidRDefault="002B217F" w:rsidP="002B217F">
      <w:pPr>
        <w:rPr>
          <w:rFonts w:cs="Times New Roman"/>
          <w:szCs w:val="24"/>
        </w:rPr>
      </w:pPr>
      <w:r w:rsidRPr="00366036">
        <w:rPr>
          <w:rFonts w:cs="Times New Roman"/>
          <w:szCs w:val="24"/>
        </w:rPr>
        <w:t xml:space="preserve">En la actualidad las organizaciones necesitan ser competitivas, y los mejores colaboradores, con mejor talento están siendo tentados por la competencia para que se unan a ellas. Es por eso, que las organizaciones deben no solo atraer el talento, sino retenerlo. </w:t>
      </w:r>
    </w:p>
    <w:p w:rsidR="002B217F" w:rsidRPr="00366036" w:rsidRDefault="002B217F" w:rsidP="002B217F">
      <w:pPr>
        <w:rPr>
          <w:rFonts w:cs="Times New Roman"/>
          <w:szCs w:val="24"/>
        </w:rPr>
      </w:pPr>
      <w:r w:rsidRPr="00366036">
        <w:rPr>
          <w:rFonts w:cs="Times New Roman"/>
          <w:szCs w:val="24"/>
        </w:rPr>
        <w:t xml:space="preserve">La retención del talento en la organización es clave porque cada colaborador talentoso es difícil de sustituir, los costos pueden ser más altos; además que una alta rotación laboral disminuye la satisfacción, crea inestabilidad y un clima de caos. </w:t>
      </w:r>
    </w:p>
    <w:p w:rsidR="002B217F" w:rsidRPr="00366036" w:rsidRDefault="002B217F" w:rsidP="002B217F">
      <w:pPr>
        <w:rPr>
          <w:rFonts w:cs="Times New Roman"/>
          <w:szCs w:val="24"/>
        </w:rPr>
      </w:pPr>
      <w:r w:rsidRPr="00366036">
        <w:rPr>
          <w:rFonts w:cs="Times New Roman"/>
          <w:szCs w:val="24"/>
        </w:rPr>
        <w:t xml:space="preserve">La alta dirección del Colegio Militar Andrés Avelino Cáceres en la ciudad de Tarapoto, Región San Martín- Perú tienen la necesidad de conocer cuáles son los factores internos y externos que afectan la retención del talento para establecer acciones en su planificación estratégica, Así como conocer cuáles son los principales motivos porque la que los colaboradores con mayor talento desean quedarse en la organización. Teniendo el problema del alejamiento de 5 colaboradores en promedio por año, entre los años 2015 (4 colaboradores) ,2016 (5 colaboradores) y 2017 (6 colaboradores), segùn lo indica la alta dirección, lo que no es considerado como normal, y afecta que se eleven los gastos en reclutamiento y capacitación. </w:t>
      </w:r>
    </w:p>
    <w:p w:rsidR="002B217F" w:rsidRPr="00366036" w:rsidRDefault="002B217F" w:rsidP="002B217F">
      <w:pPr>
        <w:rPr>
          <w:rFonts w:cs="Times New Roman"/>
          <w:szCs w:val="24"/>
        </w:rPr>
      </w:pPr>
      <w:r w:rsidRPr="00366036">
        <w:rPr>
          <w:rFonts w:cs="Times New Roman"/>
          <w:szCs w:val="24"/>
        </w:rPr>
        <w:t xml:space="preserve">El desconocimiento de los factores internos y externos que más influyen en la retención del talento, hace que El Colegio Militar Andrés Avelino Cáceres en la ciudad de Tarapoto, Región San Martín- Perú no cuenta con la información necesaria para que las áreas de Recursos Humanos y la alta dirección pueden tomar decisiones respecto a su política, en </w:t>
      </w:r>
      <w:r w:rsidRPr="00366036">
        <w:rPr>
          <w:rFonts w:cs="Times New Roman"/>
          <w:szCs w:val="24"/>
        </w:rPr>
        <w:lastRenderedPageBreak/>
        <w:t xml:space="preserve">incluso su estrategia. Una baja retención del talento, produce una baja productividad porque afecta la motivación. </w:t>
      </w:r>
    </w:p>
    <w:p w:rsidR="007E3B60" w:rsidRPr="007E3B60" w:rsidRDefault="002B217F" w:rsidP="007E3B60">
      <w:pPr>
        <w:rPr>
          <w:rFonts w:cs="Times New Roman"/>
          <w:szCs w:val="24"/>
        </w:rPr>
      </w:pPr>
      <w:r w:rsidRPr="00366036">
        <w:rPr>
          <w:rFonts w:cs="Times New Roman"/>
          <w:szCs w:val="24"/>
        </w:rPr>
        <w:t>El Colegio Militar Andrés Avelino Cáceres en la ciudad de Tarapoto, Región San Martín- Perú, no cuenta con la información sobre cuáles son los factores críticos en la retención del talento de los instructores del Ejército Peruano y del personal civil administrativo. Esto pone en riesgo la fuga del talento, porque no se conoce lo que hace que el personal con talento permanezca en la organización, no permite tomar decisiones basadas en hechos para implementar o mejorar las políticas de Recursos Humanos. Sin en talento adecuado la organización, disminuye la productividad</w:t>
      </w:r>
      <w:r w:rsidR="007E3B60">
        <w:rPr>
          <w:rFonts w:cs="Times New Roman"/>
          <w:szCs w:val="24"/>
        </w:rPr>
        <w:t xml:space="preserve"> y la satisfacción del cliente.</w:t>
      </w:r>
    </w:p>
    <w:p w:rsidR="007E3B60" w:rsidRDefault="007E3B60" w:rsidP="006A4C29">
      <w:pPr>
        <w:jc w:val="both"/>
        <w:rPr>
          <w:rFonts w:cs="Times New Roman"/>
          <w:b/>
          <w:szCs w:val="24"/>
        </w:rPr>
      </w:pPr>
    </w:p>
    <w:p w:rsidR="002B217F" w:rsidRPr="004D1307" w:rsidRDefault="002B217F" w:rsidP="006A4C29">
      <w:pPr>
        <w:jc w:val="both"/>
        <w:rPr>
          <w:rFonts w:cs="Times New Roman"/>
          <w:b/>
          <w:szCs w:val="24"/>
        </w:rPr>
      </w:pPr>
    </w:p>
    <w:p w:rsidR="00630981" w:rsidRPr="004D1307" w:rsidRDefault="00B427E7" w:rsidP="007F6247">
      <w:pPr>
        <w:pStyle w:val="Ttulo3"/>
        <w:rPr>
          <w:rStyle w:val="Ttulo1Car"/>
          <w:rFonts w:cs="Times New Roman"/>
          <w:b/>
          <w:szCs w:val="24"/>
        </w:rPr>
      </w:pPr>
      <w:bookmarkStart w:id="10" w:name="_Toc521317073"/>
      <w:bookmarkStart w:id="11" w:name="_Toc166321"/>
      <w:r w:rsidRPr="004D1307">
        <w:rPr>
          <w:rStyle w:val="Ttulo1Car"/>
          <w:rFonts w:cs="Times New Roman"/>
          <w:b/>
          <w:szCs w:val="24"/>
        </w:rPr>
        <w:t>-</w:t>
      </w:r>
      <w:r w:rsidR="006A4C29" w:rsidRPr="004D1307">
        <w:rPr>
          <w:rStyle w:val="Ttulo1Car"/>
          <w:rFonts w:cs="Times New Roman"/>
          <w:b/>
          <w:szCs w:val="24"/>
        </w:rPr>
        <w:t>Problema general</w:t>
      </w:r>
      <w:bookmarkEnd w:id="10"/>
      <w:r w:rsidR="006A4C29" w:rsidRPr="004D1307">
        <w:rPr>
          <w:rStyle w:val="Ttulo1Car"/>
          <w:rFonts w:cs="Times New Roman"/>
          <w:b/>
          <w:szCs w:val="24"/>
        </w:rPr>
        <w:t>.</w:t>
      </w:r>
      <w:bookmarkEnd w:id="11"/>
    </w:p>
    <w:p w:rsidR="009120C1" w:rsidRDefault="009120C1" w:rsidP="006A4C29">
      <w:pPr>
        <w:jc w:val="both"/>
        <w:rPr>
          <w:rFonts w:cs="Times New Roman"/>
          <w:b/>
          <w:szCs w:val="24"/>
        </w:rPr>
      </w:pPr>
    </w:p>
    <w:p w:rsidR="002B217F" w:rsidRPr="00366036" w:rsidRDefault="002B217F" w:rsidP="002B217F">
      <w:pPr>
        <w:jc w:val="both"/>
        <w:rPr>
          <w:rFonts w:cs="Times New Roman"/>
          <w:szCs w:val="24"/>
        </w:rPr>
      </w:pPr>
      <w:r w:rsidRPr="00366036">
        <w:rPr>
          <w:rFonts w:cs="Times New Roman"/>
          <w:szCs w:val="24"/>
        </w:rPr>
        <w:t>•</w:t>
      </w:r>
      <w:r w:rsidRPr="00366036">
        <w:rPr>
          <w:rFonts w:cs="Times New Roman"/>
          <w:szCs w:val="24"/>
        </w:rPr>
        <w:tab/>
        <w:t>¿De qué manera los factores externos y/o internos influyen en la retención del talento de los instructores del Ejército Peruano  y del personal civil administrativo que labora en el Colegio Militar Andrés Avelino Cáceres en la ciudad de Tarapoto, Región San Martín?</w:t>
      </w:r>
    </w:p>
    <w:p w:rsidR="002B217F" w:rsidRDefault="002B217F" w:rsidP="006A4C29">
      <w:pPr>
        <w:jc w:val="both"/>
        <w:rPr>
          <w:rFonts w:cs="Times New Roman"/>
          <w:b/>
          <w:szCs w:val="24"/>
        </w:rPr>
      </w:pPr>
    </w:p>
    <w:p w:rsidR="002B217F" w:rsidRPr="004D1307" w:rsidRDefault="002B217F" w:rsidP="006A4C29">
      <w:pPr>
        <w:jc w:val="both"/>
        <w:rPr>
          <w:rFonts w:cs="Times New Roman"/>
          <w:b/>
          <w:szCs w:val="24"/>
        </w:rPr>
      </w:pPr>
    </w:p>
    <w:p w:rsidR="00867C35" w:rsidRPr="004D1307" w:rsidRDefault="00B427E7" w:rsidP="007F6247">
      <w:pPr>
        <w:pStyle w:val="Ttulo3"/>
        <w:rPr>
          <w:rStyle w:val="Ttulo1Car"/>
          <w:rFonts w:cs="Times New Roman"/>
          <w:b/>
          <w:szCs w:val="24"/>
        </w:rPr>
      </w:pPr>
      <w:bookmarkStart w:id="12" w:name="_Toc521317074"/>
      <w:bookmarkStart w:id="13" w:name="_Toc166322"/>
      <w:r w:rsidRPr="004D1307">
        <w:rPr>
          <w:rStyle w:val="Ttulo1Car"/>
          <w:rFonts w:cs="Times New Roman"/>
          <w:b/>
          <w:szCs w:val="24"/>
        </w:rPr>
        <w:t>-</w:t>
      </w:r>
      <w:r w:rsidR="006A4C29" w:rsidRPr="004D1307">
        <w:rPr>
          <w:rStyle w:val="Ttulo1Car"/>
          <w:rFonts w:cs="Times New Roman"/>
          <w:b/>
          <w:szCs w:val="24"/>
        </w:rPr>
        <w:t>Problemas específicos</w:t>
      </w:r>
      <w:bookmarkEnd w:id="12"/>
      <w:r w:rsidR="006A4C29" w:rsidRPr="004D1307">
        <w:rPr>
          <w:rStyle w:val="Ttulo1Car"/>
          <w:rFonts w:cs="Times New Roman"/>
          <w:b/>
          <w:szCs w:val="24"/>
        </w:rPr>
        <w:t>.</w:t>
      </w:r>
      <w:bookmarkEnd w:id="13"/>
    </w:p>
    <w:p w:rsidR="00F47DC2" w:rsidRDefault="00F47DC2" w:rsidP="006A4C29">
      <w:pPr>
        <w:jc w:val="both"/>
        <w:rPr>
          <w:rFonts w:cs="Times New Roman"/>
          <w:b/>
          <w:szCs w:val="24"/>
        </w:rPr>
      </w:pPr>
    </w:p>
    <w:p w:rsidR="002B217F" w:rsidRPr="00366036" w:rsidRDefault="002B217F" w:rsidP="00E26047">
      <w:pPr>
        <w:pStyle w:val="Prrafodelista"/>
        <w:numPr>
          <w:ilvl w:val="0"/>
          <w:numId w:val="5"/>
        </w:numPr>
        <w:jc w:val="both"/>
        <w:rPr>
          <w:rFonts w:cs="Times New Roman"/>
          <w:szCs w:val="24"/>
        </w:rPr>
      </w:pPr>
      <w:r w:rsidRPr="00366036">
        <w:rPr>
          <w:rFonts w:cs="Times New Roman"/>
          <w:szCs w:val="24"/>
        </w:rPr>
        <w:t xml:space="preserve">¿De què manera el factor interno "Trabajo excitante" influye en la retenciòn del talento de los instructores del Ejército Peruano  y del personal civil administrativo que labora </w:t>
      </w:r>
      <w:r w:rsidRPr="00366036">
        <w:rPr>
          <w:rFonts w:cs="Times New Roman"/>
          <w:szCs w:val="24"/>
        </w:rPr>
        <w:lastRenderedPageBreak/>
        <w:t>en el Colegio Militar Andrés Avelino Cáceres en la ciudad de Tarapoto, Región San Martín</w:t>
      </w:r>
    </w:p>
    <w:p w:rsidR="002B217F" w:rsidRPr="00366036" w:rsidRDefault="002B217F" w:rsidP="00E26047">
      <w:pPr>
        <w:pStyle w:val="Prrafodelista"/>
        <w:numPr>
          <w:ilvl w:val="0"/>
          <w:numId w:val="5"/>
        </w:numPr>
        <w:jc w:val="both"/>
        <w:rPr>
          <w:rFonts w:cs="Times New Roman"/>
          <w:szCs w:val="24"/>
        </w:rPr>
      </w:pPr>
      <w:r w:rsidRPr="00366036">
        <w:rPr>
          <w:rFonts w:cs="Times New Roman"/>
          <w:szCs w:val="24"/>
        </w:rPr>
        <w:t>¿De què manera el factor interno "Desarrollo" influye en la retenciòn del talento de los instructores del Ejército Peruano  y del personal civil administrativo que labora en el Colegio Militar Andrés Avelino Cáceres en la ciudad de Tarapoto, Región San Martín</w:t>
      </w:r>
    </w:p>
    <w:p w:rsidR="002B217F" w:rsidRPr="00366036" w:rsidRDefault="002B217F" w:rsidP="00E26047">
      <w:pPr>
        <w:pStyle w:val="Prrafodelista"/>
        <w:numPr>
          <w:ilvl w:val="0"/>
          <w:numId w:val="5"/>
        </w:numPr>
        <w:jc w:val="both"/>
        <w:rPr>
          <w:rFonts w:cs="Times New Roman"/>
          <w:szCs w:val="24"/>
        </w:rPr>
      </w:pPr>
      <w:r w:rsidRPr="00366036">
        <w:rPr>
          <w:rFonts w:cs="Times New Roman"/>
          <w:szCs w:val="24"/>
        </w:rPr>
        <w:t>¿De què manera el factor externo "Estilo de vida" influye en la retenciòn del talento de los instructores del Ejército Peruano  y del personal civil administrativo que labora en el Colegio Militar Andrés Avelino Cáceres en la ciudad de Tarapoto, Región San Martín</w:t>
      </w:r>
    </w:p>
    <w:p w:rsidR="002B217F" w:rsidRPr="00366036" w:rsidRDefault="002B217F" w:rsidP="002B217F">
      <w:pPr>
        <w:jc w:val="both"/>
        <w:rPr>
          <w:rFonts w:cs="Times New Roman"/>
          <w:szCs w:val="24"/>
        </w:rPr>
      </w:pPr>
    </w:p>
    <w:p w:rsidR="002B217F" w:rsidRPr="00366036" w:rsidRDefault="002B217F" w:rsidP="00E26047">
      <w:pPr>
        <w:pStyle w:val="Prrafodelista"/>
        <w:numPr>
          <w:ilvl w:val="0"/>
          <w:numId w:val="5"/>
        </w:numPr>
        <w:jc w:val="both"/>
        <w:rPr>
          <w:rFonts w:cs="Times New Roman"/>
          <w:szCs w:val="24"/>
        </w:rPr>
      </w:pPr>
      <w:r w:rsidRPr="00366036">
        <w:rPr>
          <w:rFonts w:cs="Times New Roman"/>
          <w:szCs w:val="24"/>
        </w:rPr>
        <w:t>¿De què manera el factor interno "Cultura" influye en la retenciòn del talento de los instructores del Ejército Peruano  y del personal civil administrativo que labora en el Colegio Militar Andrés Avelino Cáceres en la ciudad de Tarapoto, Región San Martín</w:t>
      </w:r>
    </w:p>
    <w:p w:rsidR="002B217F" w:rsidRPr="00366036" w:rsidRDefault="002B217F" w:rsidP="00E26047">
      <w:pPr>
        <w:pStyle w:val="Prrafodelista"/>
        <w:numPr>
          <w:ilvl w:val="0"/>
          <w:numId w:val="5"/>
        </w:numPr>
        <w:jc w:val="both"/>
        <w:rPr>
          <w:rFonts w:cs="Times New Roman"/>
          <w:szCs w:val="24"/>
        </w:rPr>
      </w:pPr>
      <w:r w:rsidRPr="00366036">
        <w:rPr>
          <w:rFonts w:cs="Times New Roman"/>
          <w:szCs w:val="24"/>
        </w:rPr>
        <w:t>¿De què manera el factor interno "Poder y recompensas" influye en la retenciòn del talento de los instructores del Ejército Peruano  y del personal civil administrativo que labora en el Colegio Militar Andrés Avelino Cáceres en la ciudad de Tarapoto, Región San Martín</w:t>
      </w:r>
    </w:p>
    <w:p w:rsidR="007E3B60" w:rsidRDefault="007E3B60" w:rsidP="006A4C29">
      <w:pPr>
        <w:jc w:val="both"/>
        <w:rPr>
          <w:rFonts w:cs="Times New Roman"/>
          <w:b/>
          <w:szCs w:val="24"/>
        </w:rPr>
      </w:pPr>
    </w:p>
    <w:p w:rsidR="007E3B60" w:rsidRDefault="007E3B60" w:rsidP="006A4C29">
      <w:pPr>
        <w:jc w:val="both"/>
        <w:rPr>
          <w:rFonts w:cs="Times New Roman"/>
          <w:b/>
          <w:szCs w:val="24"/>
        </w:rPr>
      </w:pPr>
    </w:p>
    <w:p w:rsidR="007E3B60" w:rsidRDefault="007E3B60" w:rsidP="006A4C29">
      <w:pPr>
        <w:jc w:val="both"/>
        <w:rPr>
          <w:rFonts w:cs="Times New Roman"/>
          <w:b/>
          <w:szCs w:val="24"/>
        </w:rPr>
      </w:pPr>
    </w:p>
    <w:p w:rsidR="007E3B60" w:rsidRDefault="007E3B60" w:rsidP="006A4C29">
      <w:pPr>
        <w:jc w:val="both"/>
        <w:rPr>
          <w:rFonts w:cs="Times New Roman"/>
          <w:b/>
          <w:szCs w:val="24"/>
        </w:rPr>
      </w:pPr>
    </w:p>
    <w:p w:rsidR="007E3B60" w:rsidRDefault="007E3B60" w:rsidP="006A4C29">
      <w:pPr>
        <w:jc w:val="both"/>
        <w:rPr>
          <w:rFonts w:cs="Times New Roman"/>
          <w:b/>
          <w:szCs w:val="24"/>
        </w:rPr>
      </w:pPr>
    </w:p>
    <w:p w:rsidR="007E3B60" w:rsidRPr="004D1307" w:rsidRDefault="007E3B60" w:rsidP="006A4C29">
      <w:pPr>
        <w:jc w:val="both"/>
        <w:rPr>
          <w:rFonts w:cs="Times New Roman"/>
          <w:b/>
          <w:szCs w:val="24"/>
        </w:rPr>
      </w:pPr>
    </w:p>
    <w:p w:rsidR="00630981" w:rsidRPr="004D1307" w:rsidRDefault="006A4C29" w:rsidP="007F6247">
      <w:pPr>
        <w:pStyle w:val="Ttulo2"/>
      </w:pPr>
      <w:bookmarkStart w:id="14" w:name="_Toc521317075"/>
      <w:bookmarkStart w:id="15" w:name="_Toc166323"/>
      <w:r w:rsidRPr="004D1307">
        <w:lastRenderedPageBreak/>
        <w:t xml:space="preserve">1.2 </w:t>
      </w:r>
      <w:r w:rsidRPr="004D1307">
        <w:rPr>
          <w:b w:val="0"/>
        </w:rPr>
        <w:t xml:space="preserve"> </w:t>
      </w:r>
      <w:r w:rsidRPr="007F6247">
        <w:t>Antecedentes</w:t>
      </w:r>
      <w:bookmarkEnd w:id="14"/>
      <w:bookmarkEnd w:id="15"/>
      <w:r w:rsidRPr="004D1307">
        <w:t xml:space="preserve"> </w:t>
      </w:r>
    </w:p>
    <w:p w:rsidR="00156129" w:rsidRDefault="00156129" w:rsidP="006A4C29">
      <w:pPr>
        <w:jc w:val="both"/>
        <w:rPr>
          <w:rFonts w:cs="Times New Roman"/>
          <w:b/>
          <w:szCs w:val="24"/>
        </w:rPr>
      </w:pPr>
    </w:p>
    <w:p w:rsidR="002B217F" w:rsidRPr="00366036" w:rsidRDefault="002B217F" w:rsidP="002B217F">
      <w:pPr>
        <w:jc w:val="both"/>
        <w:rPr>
          <w:rFonts w:cs="Times New Roman"/>
          <w:szCs w:val="24"/>
        </w:rPr>
      </w:pPr>
    </w:p>
    <w:p w:rsidR="002B217F" w:rsidRPr="00F36DE1" w:rsidRDefault="002B217F" w:rsidP="002B217F">
      <w:r>
        <w:t xml:space="preserve">En la tesis de magister desarrollada por </w:t>
      </w:r>
      <w:r>
        <w:fldChar w:fldCharType="begin"/>
      </w:r>
      <w:r>
        <w:instrText xml:space="preserve"> ADDIN ZOTERO_ITEM CSL_CITATION {"citationID":"Nzek975J","properties":{"formattedCitation":"(Holgu\\uc0\\u237{}n &amp; Mancilla, 2015)","plainCitation":"(Holguín &amp; Mancilla, 2015)","noteIndex":0},"citationItems":[{"id":609,"uris":["http://zotero.org/users/5378408/items/9ENWMI2J"],"uri":["http://zotero.org/users/5378408/items/9ENWMI2J"],"itemData":{"id":609,"type":"thesis","title":"Prácticas de gestión humana para retener el talento humano durante el periodo 2015 - 2020 en Sonoco De Colombia Ltda.","publisher":"Universidad del Valle","publisher-place":"Cali","source":"Zotero","event-place":"Cali","abstract":"In this project the practices in Human Resources in SONOCO de Colombia Ltda are analyzed, specifically focused on retaining talent, it is also supported by surveys of workers where they provided the perception of such practices and an interview to the Humans Resources Manager. These results allowed to characterize the existing processes, establish satisfactions and dissatisfactions of workers and know in detail the implementation of Extra retention of human talent policies. Finally, with the support of the authors consulted for the theoretical framework of this work, it was determined the design of human management practices that allow to retain talent in Sonoco de Colombia Ltda.","URL":"http://bibliotecadigital.univalle.edu.co/bitstream/10893/10012/1/CB-0542479.pdf","language":"es","author":[{"family":"Holguín","given":"Ana María"},{"family":"Mancilla","given":"Dirley Xiomara"}],"issued":{"date-parts":[["2015"]]}}}],"schema":"https://github.com/citation-style-language/schema/raw/master/csl-citation.json"} </w:instrText>
      </w:r>
      <w:r>
        <w:fldChar w:fldCharType="separate"/>
      </w:r>
      <w:r w:rsidRPr="00710293">
        <w:rPr>
          <w:rFonts w:cs="Times New Roman"/>
          <w:szCs w:val="24"/>
        </w:rPr>
        <w:t>(Holguín &amp; Mancilla, 2015)</w:t>
      </w:r>
      <w:r>
        <w:fldChar w:fldCharType="end"/>
      </w:r>
      <w:r>
        <w:t xml:space="preserve">  con el título de “</w:t>
      </w:r>
      <w:r w:rsidRPr="00710293">
        <w:t xml:space="preserve">Prácticas de gestión humana para retener el talento humano durante el periodo 2015 - 2020 en Sonoco De Colombia </w:t>
      </w:r>
      <w:r>
        <w:t>Ltda.”. Tuvo como objetivo analizar las prácticas màs comunes y efectivas relacionadas a la retenciòn del personal, sus resultados fueron que en mayor medida el factor màs importante es la remuneración, también la innovación y la satisfacción laboral. Se conclusión, es que las organizaciones deben diseñar adecuado sistemas de motivación e incentivos y capacitar al personal para que sea màs productivo y pueda también tener una mejor remuneración.</w:t>
      </w:r>
    </w:p>
    <w:p w:rsidR="002B217F" w:rsidRDefault="002B217F" w:rsidP="002B217F">
      <w:r>
        <w:t xml:space="preserve">En la tesis de grado de </w:t>
      </w:r>
      <w:r>
        <w:fldChar w:fldCharType="begin"/>
      </w:r>
      <w:r>
        <w:instrText xml:space="preserve"> ADDIN ZOTERO_ITEM CSL_CITATION {"citationID":"y3jlJ6xi","properties":{"formattedCitation":"(Prieto, 2013)","plainCitation":"(Prieto, 2013)","noteIndex":0},"citationItems":[{"id":601,"uris":["http://zotero.org/users/5378408/items/UIVA2SZS"],"uri":["http://zotero.org/users/5378408/items/UIVA2SZS"],"itemData":{"id":601,"type":"thesis","title":"GESTIÓN DEL TALENTO HUMANO COMO ESTRATEGIA PARA RETENCIÓN DEL PERSONAL","publisher":"UNIVERSIDAD DE MEDELLÍN","publisher-place":"Medellìn","source":"Zotero","event-place":"Medellìn","URL":"https://repository.udem.edu.co/bitstream/handle/11407/160/Gesti%C3%B3n%20del%20talento%20humano%20como%20estrategia%20para%20retenci%C3%B3n%20del%20personal.pdf?sequence=1","language":"es","author":[{"family":"Prieto","given":"Pedro Gerardo"}],"issued":{"date-parts":[["2013"]]}}}],"schema":"https://github.com/citation-style-language/schema/raw/master/csl-citation.json"} </w:instrText>
      </w:r>
      <w:r>
        <w:fldChar w:fldCharType="separate"/>
      </w:r>
      <w:r w:rsidRPr="00B039E9">
        <w:rPr>
          <w:rFonts w:cs="Times New Roman"/>
        </w:rPr>
        <w:t>(Prieto, 2013)</w:t>
      </w:r>
      <w:r>
        <w:fldChar w:fldCharType="end"/>
      </w:r>
      <w:r>
        <w:t xml:space="preserve"> titulada “Modelo de gestión del talento humano como estrategia para retención del personal”; considera que para hacer una buena gestión del personal en la organización, se deben implementar estrategias adecuadas de retenciòn para que el personal no se vaya de la institución, sus resultados mencionan que los factores claves en la retenciòn son la productividad , la satisfacción laboral. Su conclusión para mejorar la retenciòn es que se debe tener mayor importancia en el proceso de adquisición y desarrollo del personal para que pueda ejercer todo su potencial.</w:t>
      </w:r>
    </w:p>
    <w:p w:rsidR="002B217F" w:rsidRDefault="002B217F" w:rsidP="002B217F">
      <w:r>
        <w:t xml:space="preserve">En la tesis de maestría de </w:t>
      </w:r>
      <w:r>
        <w:fldChar w:fldCharType="begin"/>
      </w:r>
      <w:r>
        <w:instrText xml:space="preserve"> ADDIN ZOTERO_ITEM CSL_CITATION {"citationID":"3e0SmYc9","properties":{"formattedCitation":"(Cant\\uc0\\u249{}, 2006)","plainCitation":"(Cantù, 2006)","noteIndex":0},"citationItems":[{"id":605,"uris":["http://zotero.org/users/5378408/items/432IJMWI"],"uri":["http://zotero.org/users/5378408/items/432IJMWI"],"itemData":{"id":605,"type":"thesis","title":"FACTORES QUE SE APLICAN PARA LA ATRACCIÓN Y RETENCION DE PERSONAL EN ORGANIZACIONES GRANDES DE MANUFACTURA DEL ESTADO DE NUEVO LÉON","publisher":"Universidad Autónoma de Nuevo León","publisher-place":"Monterrey","event-place":"Monterrey","URL":"http://eprints.uanl.mx/5584/1/1020154696.PDF","author":[{"family":"Cantù","given":"Luz"}],"issued":{"date-parts":[["2006"]]}}}],"schema":"https://github.com/citation-style-language/schema/raw/master/csl-citation.json"} </w:instrText>
      </w:r>
      <w:r>
        <w:fldChar w:fldCharType="separate"/>
      </w:r>
      <w:r w:rsidRPr="00B039E9">
        <w:rPr>
          <w:rFonts w:cs="Times New Roman"/>
          <w:szCs w:val="24"/>
        </w:rPr>
        <w:t>(Cantù, 2006)</w:t>
      </w:r>
      <w:r>
        <w:fldChar w:fldCharType="end"/>
      </w:r>
      <w:r>
        <w:t xml:space="preserve"> titulada “Factores que se aplican para la atracción y retención de personal en organizaciones grandes de manufactura del Estado De Nuevo León” , menciona que existen determinados factores que ayudan a fortalecer la retenciòn del personal, y que estos factores puede ser unos màs relevantes que otros, su objetivo fue determinar qué factores son los que más influyen en la retenciòn del personal. Sus resultados obtuvieron que en mayor medida los factores estabilidad laboral, el clima laboral, y la </w:t>
      </w:r>
      <w:r>
        <w:lastRenderedPageBreak/>
        <w:t xml:space="preserve">capacitación. En su conclusión afirma que el personal actualmente siente que los trabajos ya no son estables, por lo que la estabilidad laboral es el factor màs importantes seguido de un mejor ambiente de trabajo y que la organización contribuya con su desarrollo para ser más productivos. </w:t>
      </w:r>
    </w:p>
    <w:p w:rsidR="002B217F" w:rsidRPr="00F36DE1" w:rsidRDefault="002B217F" w:rsidP="002B217F">
      <w:pPr>
        <w:rPr>
          <w:rFonts w:cs="Times New Roman"/>
          <w:szCs w:val="24"/>
        </w:rPr>
      </w:pPr>
      <w:r>
        <w:rPr>
          <w:rFonts w:cs="Times New Roman"/>
          <w:szCs w:val="24"/>
        </w:rPr>
        <w:t xml:space="preserve">En la tesis de grado desarrollada por </w:t>
      </w:r>
      <w:r w:rsidRPr="00366036">
        <w:rPr>
          <w:rFonts w:cs="Times New Roman"/>
          <w:szCs w:val="24"/>
        </w:rPr>
        <w:t xml:space="preserve"> </w:t>
      </w:r>
      <w:sdt>
        <w:sdtPr>
          <w:rPr>
            <w:rFonts w:cs="Times New Roman"/>
            <w:szCs w:val="24"/>
          </w:rPr>
          <w:id w:val="1857999184"/>
          <w:citation/>
        </w:sdtPr>
        <w:sdtEndPr/>
        <w:sdtContent>
          <w:r w:rsidRPr="00366036">
            <w:rPr>
              <w:rFonts w:cs="Times New Roman"/>
              <w:szCs w:val="24"/>
            </w:rPr>
            <w:fldChar w:fldCharType="begin"/>
          </w:r>
          <w:r w:rsidRPr="00366036">
            <w:rPr>
              <w:rFonts w:cs="Times New Roman"/>
              <w:szCs w:val="24"/>
            </w:rPr>
            <w:instrText xml:space="preserve"> CITATION Gon13 \l 10250 </w:instrText>
          </w:r>
          <w:r w:rsidRPr="00366036">
            <w:rPr>
              <w:rFonts w:cs="Times New Roman"/>
              <w:szCs w:val="24"/>
            </w:rPr>
            <w:fldChar w:fldCharType="separate"/>
          </w:r>
          <w:r w:rsidRPr="00366036">
            <w:rPr>
              <w:rFonts w:cs="Times New Roman"/>
              <w:noProof/>
              <w:szCs w:val="24"/>
            </w:rPr>
            <w:t>(Gonzales &amp; Mena , 2013)</w:t>
          </w:r>
          <w:r w:rsidRPr="00366036">
            <w:rPr>
              <w:rFonts w:cs="Times New Roman"/>
              <w:szCs w:val="24"/>
            </w:rPr>
            <w:fldChar w:fldCharType="end"/>
          </w:r>
        </w:sdtContent>
      </w:sdt>
      <w:r w:rsidRPr="00366036">
        <w:rPr>
          <w:rFonts w:cs="Times New Roman"/>
          <w:szCs w:val="24"/>
        </w:rPr>
        <w:t xml:space="preserve"> </w:t>
      </w:r>
      <w:r>
        <w:rPr>
          <w:rFonts w:cs="Times New Roman"/>
          <w:szCs w:val="24"/>
        </w:rPr>
        <w:t>titulada “</w:t>
      </w:r>
      <w:r w:rsidRPr="002157C9">
        <w:rPr>
          <w:rFonts w:cs="Times New Roman"/>
          <w:szCs w:val="24"/>
        </w:rPr>
        <w:t>Análisis de las necesidades de retención de Talento Humano en</w:t>
      </w:r>
      <w:r>
        <w:rPr>
          <w:rFonts w:cs="Times New Roman"/>
          <w:szCs w:val="24"/>
        </w:rPr>
        <w:t xml:space="preserve"> </w:t>
      </w:r>
      <w:r w:rsidRPr="002157C9">
        <w:rPr>
          <w:rFonts w:cs="Times New Roman"/>
          <w:szCs w:val="24"/>
        </w:rPr>
        <w:t>el grupo Plenitud del Estado Monagas</w:t>
      </w:r>
      <w:r w:rsidRPr="00366036">
        <w:rPr>
          <w:rFonts w:cs="Times New Roman"/>
          <w:szCs w:val="24"/>
        </w:rPr>
        <w:t>en</w:t>
      </w:r>
      <w:r>
        <w:rPr>
          <w:rFonts w:cs="Times New Roman"/>
          <w:szCs w:val="24"/>
        </w:rPr>
        <w:t>”</w:t>
      </w:r>
      <w:r w:rsidRPr="00366036">
        <w:rPr>
          <w:rFonts w:cs="Times New Roman"/>
          <w:szCs w:val="24"/>
        </w:rPr>
        <w:t xml:space="preserve"> que analizan las necesidades de retención del talento humano en el grupo Plenitud del Estado de Monagas en Venezuela. Busco establecer las estrategias para mejorar la retención en la organización. Su objetivo general era analizar las necesidades de retención del talento humano en el Grupo Plenitud (Empresa que comercializa medicamentos). Aplicaron como método el documental para la recolección de información un cuestionario dirigido a 19 personas que trabajan en la empresa Grupo Plenitud, y concluyeron en que las estrategias que mejoran la retención son: Capacitación del personal, crear planes de incentivos, mejorar las condiciones físicas ergonómicas, y hacer un ambiente más cómodo y amigable.</w:t>
      </w:r>
    </w:p>
    <w:p w:rsidR="002B217F" w:rsidRPr="00366036" w:rsidRDefault="002B217F" w:rsidP="002B217F">
      <w:pPr>
        <w:rPr>
          <w:rFonts w:cs="Times New Roman"/>
          <w:szCs w:val="24"/>
        </w:rPr>
      </w:pPr>
      <w:r>
        <w:rPr>
          <w:rFonts w:cs="Times New Roman"/>
          <w:szCs w:val="24"/>
        </w:rPr>
        <w:t xml:space="preserve">En la investigación global </w:t>
      </w:r>
      <w:r w:rsidRPr="00366036">
        <w:rPr>
          <w:rFonts w:cs="Times New Roman"/>
          <w:szCs w:val="24"/>
        </w:rPr>
        <w:t xml:space="preserve">de la multinacional </w:t>
      </w:r>
      <w:sdt>
        <w:sdtPr>
          <w:rPr>
            <w:rFonts w:cs="Times New Roman"/>
            <w:szCs w:val="24"/>
          </w:rPr>
          <w:id w:val="99696384"/>
          <w:citation/>
        </w:sdtPr>
        <w:sdtEndPr/>
        <w:sdtContent>
          <w:r w:rsidRPr="00366036">
            <w:rPr>
              <w:rFonts w:cs="Times New Roman"/>
              <w:szCs w:val="24"/>
            </w:rPr>
            <w:fldChar w:fldCharType="begin"/>
          </w:r>
          <w:r w:rsidRPr="00366036">
            <w:rPr>
              <w:rFonts w:cs="Times New Roman"/>
              <w:szCs w:val="24"/>
            </w:rPr>
            <w:instrText xml:space="preserve"> CITATION Del16 \l 10250 </w:instrText>
          </w:r>
          <w:r w:rsidRPr="00366036">
            <w:rPr>
              <w:rFonts w:cs="Times New Roman"/>
              <w:szCs w:val="24"/>
            </w:rPr>
            <w:fldChar w:fldCharType="separate"/>
          </w:r>
          <w:r w:rsidRPr="00366036">
            <w:rPr>
              <w:rFonts w:cs="Times New Roman"/>
              <w:noProof/>
              <w:szCs w:val="24"/>
            </w:rPr>
            <w:t>(Deloitte University Press, 2016)</w:t>
          </w:r>
          <w:r w:rsidRPr="00366036">
            <w:rPr>
              <w:rFonts w:cs="Times New Roman"/>
              <w:szCs w:val="24"/>
            </w:rPr>
            <w:fldChar w:fldCharType="end"/>
          </w:r>
        </w:sdtContent>
      </w:sdt>
      <w:r>
        <w:rPr>
          <w:rFonts w:cs="Times New Roman"/>
          <w:szCs w:val="24"/>
        </w:rPr>
        <w:t xml:space="preserve"> titulada </w:t>
      </w:r>
      <w:r w:rsidRPr="00366036">
        <w:rPr>
          <w:rFonts w:cs="Times New Roman"/>
          <w:szCs w:val="24"/>
        </w:rPr>
        <w:t>“Tendencias Globales del Capital Humano 2016</w:t>
      </w:r>
      <w:r>
        <w:rPr>
          <w:rFonts w:cs="Times New Roman"/>
          <w:szCs w:val="24"/>
        </w:rPr>
        <w:t>”</w:t>
      </w:r>
      <w:r w:rsidRPr="00366036">
        <w:rPr>
          <w:rFonts w:cs="Times New Roman"/>
          <w:szCs w:val="24"/>
        </w:rPr>
        <w:t>, concluyen que los líderes deben considerar un nivel profundo de colaboración para generar soluciones. Y los líderes deben entender quiénes y de qué manera está compuesta la fuerza laboral, deben ser capaces de responder las siguientes preguntas: ¿cómo poder adquirir y retener el talento?, ¿cómo mejorar su productividad, como aprovechar el conocimiento de los colaboradores que vienen de otras labores?, ¿cómo comprometer para crear un mayor impacto en los clientes o servicios?, y saber ¿quiénes deben ser los líderes?</w:t>
      </w:r>
    </w:p>
    <w:p w:rsidR="002B217F" w:rsidRDefault="002B217F" w:rsidP="002B217F">
      <w:r>
        <w:t xml:space="preserve">En la tesis de maestría de </w:t>
      </w:r>
      <w:r>
        <w:fldChar w:fldCharType="begin"/>
      </w:r>
      <w:r>
        <w:instrText xml:space="preserve"> ADDIN ZOTERO_ITEM CSL_CITATION {"citationID":"xQ3WshGc","properties":{"formattedCitation":"(Mina, 2015)","plainCitation":"(Mina, 2015)","noteIndex":0},"citationItems":[{"id":603,"uris":["http://zotero.org/users/5378408/items/YQ9A8TVR"],"uri":["http://zotero.org/users/5378408/items/YQ9A8TVR"],"itemData":{"id":603,"type":"thesis","title":"ATRACCIÓN y RETENCIÓN DEL TALENTO. PROBLEMÁTICA EN EMPRESAS IT DE ARGENTINA","publisher":"Instituto Tecnológico de Buenos Aires","publisher-place":"Buenos Aires","source":"Zotero","event-place":"Buenos Aires","URL":"https://ri.itba.edu.ar/bitstream/handle/123456789/561/501089_Mina_M.pdf?sequence=1","language":"es","author":[{"family":"Mina","given":"Pablo Miguel"}],"issued":{"date-parts":[["2015"]]}}}],"schema":"https://github.com/citation-style-language/schema/raw/master/csl-citation.json"} </w:instrText>
      </w:r>
      <w:r>
        <w:fldChar w:fldCharType="separate"/>
      </w:r>
      <w:r w:rsidRPr="00B039E9">
        <w:rPr>
          <w:rFonts w:cs="Times New Roman"/>
        </w:rPr>
        <w:t>(Mina, 2015)</w:t>
      </w:r>
      <w:r>
        <w:fldChar w:fldCharType="end"/>
      </w:r>
      <w:r>
        <w:t xml:space="preserve"> titulada como “Atracción y retención del talento problemática en empresas IT de Argentina”;  considera que la adecuada gestión del talento </w:t>
      </w:r>
      <w:r>
        <w:lastRenderedPageBreak/>
        <w:t xml:space="preserve">proporciona a las organizaciones ventajas competitivas, so objetivo fue resaltar la importancia de la adecuada gestión del talento humano, sus resultados demuestras que para mejorar la gestión de resultados la retenciòn es un factor clave. En sus conclusiones se determina que para mejorar la retenciòn se debe remunera adecuadamente al personal. Así mismo menciona que los colaboradores pasan gran parte de sus vidas en el ambiente laboral, por lo que este también debe mejorar su calidad de vida. </w:t>
      </w:r>
    </w:p>
    <w:p w:rsidR="002B217F" w:rsidRPr="00366036" w:rsidRDefault="002B217F" w:rsidP="002B217F">
      <w:pPr>
        <w:jc w:val="both"/>
        <w:rPr>
          <w:rFonts w:cs="Times New Roman"/>
          <w:szCs w:val="24"/>
        </w:rPr>
      </w:pPr>
    </w:p>
    <w:p w:rsidR="002B217F" w:rsidRPr="00366036" w:rsidRDefault="002B217F" w:rsidP="002B217F">
      <w:pPr>
        <w:pStyle w:val="Ttulo2"/>
        <w:jc w:val="both"/>
        <w:rPr>
          <w:rFonts w:cs="Times New Roman"/>
          <w:szCs w:val="24"/>
        </w:rPr>
      </w:pPr>
      <w:bookmarkStart w:id="16" w:name="_Toc489241485"/>
      <w:bookmarkStart w:id="17" w:name="_Toc102423"/>
      <w:r w:rsidRPr="00366036">
        <w:rPr>
          <w:rFonts w:cs="Times New Roman"/>
          <w:szCs w:val="24"/>
        </w:rPr>
        <w:t>Marco Referencial</w:t>
      </w:r>
      <w:bookmarkEnd w:id="16"/>
      <w:bookmarkEnd w:id="17"/>
    </w:p>
    <w:p w:rsidR="002B217F" w:rsidRPr="00366036" w:rsidRDefault="002B217F" w:rsidP="002B217F">
      <w:pPr>
        <w:jc w:val="both"/>
        <w:rPr>
          <w:rFonts w:cs="Times New Roman"/>
          <w:szCs w:val="24"/>
        </w:rPr>
      </w:pPr>
    </w:p>
    <w:p w:rsidR="002B217F" w:rsidRPr="00366036" w:rsidRDefault="002B217F" w:rsidP="002B217F">
      <w:pPr>
        <w:rPr>
          <w:rFonts w:cs="Times New Roman"/>
          <w:szCs w:val="24"/>
        </w:rPr>
      </w:pPr>
      <w:r w:rsidRPr="00366036">
        <w:rPr>
          <w:rFonts w:cs="Times New Roman"/>
          <w:szCs w:val="24"/>
        </w:rPr>
        <w:t xml:space="preserve">El Colegio Militar Mariscal Andrés Avelino Cáceres, se encuentra ubicado en la </w:t>
      </w:r>
      <w:r w:rsidRPr="00366036">
        <w:rPr>
          <w:rFonts w:cs="Times New Roman"/>
          <w:color w:val="1D2129"/>
          <w:szCs w:val="24"/>
          <w:shd w:val="clear" w:color="auto" w:fill="FFFFFF"/>
        </w:rPr>
        <w:t>Carretera Fernando Belaunde Terry </w:t>
      </w:r>
      <w:r w:rsidRPr="00366036">
        <w:rPr>
          <w:rFonts w:cs="Times New Roman"/>
          <w:szCs w:val="24"/>
        </w:rPr>
        <w:t>Km 2.5 en el distrito de Morales ciudad de Nuevo Tarapoto, Región San Martín- Perú. Es la primera Institución Educativa, en su género en toda la Región Amazónica.</w:t>
      </w:r>
    </w:p>
    <w:p w:rsidR="002B217F" w:rsidRPr="00366036" w:rsidRDefault="002B217F" w:rsidP="002B217F">
      <w:pPr>
        <w:rPr>
          <w:rFonts w:cs="Times New Roman"/>
          <w:szCs w:val="24"/>
        </w:rPr>
      </w:pPr>
      <w:r w:rsidRPr="00366036">
        <w:rPr>
          <w:rFonts w:cs="Times New Roman"/>
          <w:szCs w:val="24"/>
        </w:rPr>
        <w:t xml:space="preserve">Su misión es: </w:t>
      </w:r>
    </w:p>
    <w:p w:rsidR="002B217F" w:rsidRPr="00366036" w:rsidRDefault="002B217F" w:rsidP="002B217F">
      <w:pPr>
        <w:ind w:left="708"/>
        <w:rPr>
          <w:rFonts w:cs="Times New Roman"/>
          <w:i/>
          <w:szCs w:val="24"/>
        </w:rPr>
      </w:pPr>
      <w:r w:rsidRPr="00366036">
        <w:rPr>
          <w:rFonts w:cs="Times New Roman"/>
          <w:i/>
          <w:szCs w:val="24"/>
        </w:rPr>
        <w:t>El Colegio Institución Educativa Pública Militar “Mariscal Andrés Avelino Cáceres” desarrolla una educación integral científica, humanística y militar en el nivel Secundaria de menores, de 3ero a 5to años, promoviendo la formación de personas autónomas, reflexivas y comprometidas, practicantes de valores y creyentes en Dios, con capacidad de incidir en la construcción de una sociedad más humana, fraterna y desarrollada.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A través de la Instrucción Militar, se forma los futuros cuadros de Reserva del Ejército.</w:t>
      </w:r>
    </w:p>
    <w:p w:rsidR="002B217F" w:rsidRPr="00366036" w:rsidRDefault="002B217F" w:rsidP="002B217F">
      <w:pPr>
        <w:rPr>
          <w:rFonts w:cs="Times New Roman"/>
          <w:szCs w:val="24"/>
        </w:rPr>
      </w:pPr>
      <w:r w:rsidRPr="00366036">
        <w:rPr>
          <w:rFonts w:cs="Times New Roman"/>
          <w:szCs w:val="24"/>
        </w:rPr>
        <w:t>Tiene como principales objetivos:</w:t>
      </w:r>
    </w:p>
    <w:p w:rsidR="002B217F" w:rsidRPr="00366036" w:rsidRDefault="002B217F" w:rsidP="002B217F">
      <w:pPr>
        <w:ind w:left="708"/>
        <w:rPr>
          <w:rFonts w:cs="Times New Roman"/>
          <w:szCs w:val="24"/>
        </w:rPr>
      </w:pPr>
      <w:r w:rsidRPr="00366036">
        <w:rPr>
          <w:rFonts w:cs="Times New Roman"/>
          <w:szCs w:val="24"/>
        </w:rPr>
        <w:lastRenderedPageBreak/>
        <w:t xml:space="preserve">Formar estudiantes para que sean ciudadanos útiles, progresistas y con firme convicción para el engrandecimiento de nuestra patria y la sociedad. “Existe el compromiso de todo el personal, docente e instructores, de este Colegio Militar para desplegar su máxima iniciativa y creatividad para el logro de los objetivos y retos propuestos </w:t>
      </w:r>
      <w:sdt>
        <w:sdtPr>
          <w:rPr>
            <w:rFonts w:cs="Times New Roman"/>
            <w:szCs w:val="24"/>
          </w:rPr>
          <w:id w:val="143239937"/>
          <w:citation/>
        </w:sdtPr>
        <w:sdtEndPr/>
        <w:sdtContent>
          <w:r w:rsidRPr="00366036">
            <w:rPr>
              <w:rFonts w:cs="Times New Roman"/>
              <w:szCs w:val="24"/>
            </w:rPr>
            <w:fldChar w:fldCharType="begin"/>
          </w:r>
          <w:r w:rsidRPr="00366036">
            <w:rPr>
              <w:rFonts w:cs="Times New Roman"/>
              <w:szCs w:val="24"/>
            </w:rPr>
            <w:instrText xml:space="preserve"> CITATION Dia16 \l 10250 </w:instrText>
          </w:r>
          <w:r w:rsidRPr="00366036">
            <w:rPr>
              <w:rFonts w:cs="Times New Roman"/>
              <w:szCs w:val="24"/>
            </w:rPr>
            <w:fldChar w:fldCharType="separate"/>
          </w:r>
          <w:r w:rsidRPr="00366036">
            <w:rPr>
              <w:rFonts w:cs="Times New Roman"/>
              <w:noProof/>
              <w:szCs w:val="24"/>
            </w:rPr>
            <w:t>(Diariovoces.com.pe, 2016)</w:t>
          </w:r>
          <w:r w:rsidRPr="00366036">
            <w:rPr>
              <w:rFonts w:cs="Times New Roman"/>
              <w:szCs w:val="24"/>
            </w:rPr>
            <w:fldChar w:fldCharType="end"/>
          </w:r>
        </w:sdtContent>
      </w:sdt>
      <w:r w:rsidRPr="00366036">
        <w:rPr>
          <w:rFonts w:cs="Times New Roman"/>
          <w:szCs w:val="24"/>
        </w:rPr>
        <w:t>.</w:t>
      </w:r>
    </w:p>
    <w:p w:rsidR="002B217F" w:rsidRPr="00366036" w:rsidRDefault="002B217F" w:rsidP="002B217F">
      <w:pPr>
        <w:jc w:val="both"/>
        <w:rPr>
          <w:rFonts w:cs="Times New Roman"/>
          <w:szCs w:val="24"/>
        </w:rPr>
      </w:pPr>
      <w:r w:rsidRPr="00366036">
        <w:rPr>
          <w:rFonts w:cs="Times New Roman"/>
          <w:szCs w:val="24"/>
        </w:rPr>
        <w:t>La calidad educativa que se imparte en el Colegio Militar Mariscal Andrés Avelino Cáceres es una fusión de entrenamiento y educación militar con los conocimientos y los avances de la tecnología.</w:t>
      </w:r>
    </w:p>
    <w:p w:rsidR="002B217F" w:rsidRPr="004D1307" w:rsidRDefault="002B217F" w:rsidP="006A4C29">
      <w:pPr>
        <w:jc w:val="both"/>
        <w:rPr>
          <w:rFonts w:cs="Times New Roman"/>
          <w:b/>
          <w:szCs w:val="24"/>
        </w:rPr>
      </w:pPr>
    </w:p>
    <w:p w:rsidR="003A6DEA" w:rsidRPr="004D1307" w:rsidRDefault="004B2A09" w:rsidP="007F6247">
      <w:pPr>
        <w:pStyle w:val="Ttulo2"/>
      </w:pPr>
      <w:bookmarkStart w:id="18" w:name="_Toc501429284"/>
      <w:bookmarkStart w:id="19" w:name="_Toc521317076"/>
      <w:bookmarkStart w:id="20" w:name="_Toc166324"/>
      <w:r w:rsidRPr="004D1307">
        <w:t xml:space="preserve">1.3 </w:t>
      </w:r>
      <w:r w:rsidR="006A4C29" w:rsidRPr="004D1307">
        <w:rPr>
          <w:b w:val="0"/>
        </w:rPr>
        <w:t>O</w:t>
      </w:r>
      <w:r w:rsidR="006A4C29" w:rsidRPr="004D1307">
        <w:t xml:space="preserve">bjetivos de la </w:t>
      </w:r>
      <w:r w:rsidR="006A4C29" w:rsidRPr="007F6247">
        <w:t>investigación</w:t>
      </w:r>
      <w:bookmarkEnd w:id="18"/>
      <w:bookmarkEnd w:id="19"/>
      <w:bookmarkEnd w:id="20"/>
    </w:p>
    <w:p w:rsidR="003F5435" w:rsidRPr="004D1307" w:rsidRDefault="003F5435" w:rsidP="006A4C29">
      <w:pPr>
        <w:jc w:val="both"/>
        <w:rPr>
          <w:rFonts w:cs="Times New Roman"/>
          <w:b/>
          <w:szCs w:val="24"/>
        </w:rPr>
      </w:pPr>
    </w:p>
    <w:p w:rsidR="00103716" w:rsidRPr="004D1307" w:rsidRDefault="00B427E7" w:rsidP="007F6247">
      <w:pPr>
        <w:pStyle w:val="Ttulo3"/>
      </w:pPr>
      <w:bookmarkStart w:id="21" w:name="_Toc501429285"/>
      <w:bookmarkStart w:id="22" w:name="_Toc521317077"/>
      <w:bookmarkStart w:id="23" w:name="_Toc166325"/>
      <w:r w:rsidRPr="004D1307">
        <w:t>-</w:t>
      </w:r>
      <w:r w:rsidR="006A4C29" w:rsidRPr="004D1307">
        <w:t>Objetivo general</w:t>
      </w:r>
      <w:bookmarkEnd w:id="21"/>
      <w:bookmarkEnd w:id="22"/>
      <w:r w:rsidR="006A4C29" w:rsidRPr="004D1307">
        <w:t>.</w:t>
      </w:r>
      <w:bookmarkEnd w:id="23"/>
    </w:p>
    <w:p w:rsidR="00195C79" w:rsidRPr="004D1307" w:rsidRDefault="00195C79" w:rsidP="006A4C29">
      <w:pPr>
        <w:jc w:val="both"/>
        <w:rPr>
          <w:rFonts w:cs="Times New Roman"/>
          <w:b/>
          <w:szCs w:val="24"/>
        </w:rPr>
      </w:pPr>
    </w:p>
    <w:p w:rsidR="002B217F" w:rsidRPr="00366036" w:rsidRDefault="002B217F" w:rsidP="002B217F">
      <w:pPr>
        <w:rPr>
          <w:rFonts w:cs="Times New Roman"/>
          <w:b/>
          <w:szCs w:val="24"/>
        </w:rPr>
      </w:pPr>
      <w:r w:rsidRPr="00366036">
        <w:rPr>
          <w:rFonts w:cs="Times New Roman"/>
          <w:b/>
          <w:szCs w:val="24"/>
        </w:rPr>
        <w:t>•</w:t>
      </w:r>
      <w:r w:rsidRPr="00366036">
        <w:rPr>
          <w:rFonts w:cs="Times New Roman"/>
          <w:szCs w:val="24"/>
        </w:rPr>
        <w:tab/>
        <w:t>Describir la manera en que los factores externos y/o internos influyen en la retenciòn del talento de los instructores del Ejército Peruano  y del personal civil administrativo que labora en el Colegio Militar Andrés Avelino Cáceres en la ciudad de Tarapoto, Región San Martín</w:t>
      </w:r>
    </w:p>
    <w:p w:rsidR="00693F6C" w:rsidRPr="004D1307" w:rsidRDefault="00693F6C" w:rsidP="006A4C29">
      <w:pPr>
        <w:jc w:val="both"/>
        <w:rPr>
          <w:rFonts w:cs="Times New Roman"/>
          <w:b/>
          <w:szCs w:val="24"/>
        </w:rPr>
      </w:pPr>
    </w:p>
    <w:p w:rsidR="0083717F" w:rsidRPr="004D1307" w:rsidRDefault="00B427E7" w:rsidP="007F6247">
      <w:pPr>
        <w:pStyle w:val="Ttulo3"/>
      </w:pPr>
      <w:bookmarkStart w:id="24" w:name="_Toc501429286"/>
      <w:bookmarkStart w:id="25" w:name="_Toc521317078"/>
      <w:bookmarkStart w:id="26" w:name="_Toc166326"/>
      <w:r w:rsidRPr="004D1307">
        <w:t>-</w:t>
      </w:r>
      <w:r w:rsidR="006A4C29" w:rsidRPr="004D1307">
        <w:t>Objetivo específico</w:t>
      </w:r>
      <w:bookmarkEnd w:id="24"/>
      <w:bookmarkEnd w:id="25"/>
      <w:r w:rsidR="006A4C29" w:rsidRPr="004D1307">
        <w:t>.</w:t>
      </w:r>
      <w:bookmarkEnd w:id="26"/>
    </w:p>
    <w:p w:rsidR="00867C35" w:rsidRPr="004D1307" w:rsidRDefault="00867C35" w:rsidP="006A4C29">
      <w:pPr>
        <w:jc w:val="both"/>
        <w:rPr>
          <w:rFonts w:cs="Times New Roman"/>
          <w:b/>
          <w:szCs w:val="24"/>
        </w:rPr>
      </w:pPr>
    </w:p>
    <w:p w:rsidR="002B217F" w:rsidRPr="00366036" w:rsidRDefault="002B217F" w:rsidP="00E26047">
      <w:pPr>
        <w:pStyle w:val="Prrafodelista"/>
        <w:numPr>
          <w:ilvl w:val="0"/>
          <w:numId w:val="6"/>
        </w:numPr>
        <w:rPr>
          <w:rFonts w:cs="Times New Roman"/>
          <w:szCs w:val="24"/>
        </w:rPr>
      </w:pPr>
      <w:r w:rsidRPr="00366036">
        <w:rPr>
          <w:rFonts w:cs="Times New Roman"/>
          <w:szCs w:val="24"/>
        </w:rPr>
        <w:t xml:space="preserve">Describir la manera en que el factor interno “Trabajo excitante" influye en la retenciòn del talento de los instructores del Ejército Peruano  y del personal civil </w:t>
      </w:r>
      <w:r w:rsidRPr="00366036">
        <w:rPr>
          <w:rFonts w:cs="Times New Roman"/>
          <w:szCs w:val="24"/>
        </w:rPr>
        <w:lastRenderedPageBreak/>
        <w:t>administrativo que labora en el Colegio Militar Andrés Avelino Cáceres en la ciudad de Tarapoto, Región San Martín</w:t>
      </w:r>
    </w:p>
    <w:p w:rsidR="002B217F" w:rsidRPr="00366036" w:rsidRDefault="002B217F" w:rsidP="00E26047">
      <w:pPr>
        <w:pStyle w:val="Prrafodelista"/>
        <w:numPr>
          <w:ilvl w:val="0"/>
          <w:numId w:val="6"/>
        </w:numPr>
        <w:rPr>
          <w:rFonts w:cs="Times New Roman"/>
          <w:szCs w:val="24"/>
        </w:rPr>
      </w:pPr>
      <w:r w:rsidRPr="00366036">
        <w:rPr>
          <w:rFonts w:cs="Times New Roman"/>
          <w:szCs w:val="24"/>
        </w:rPr>
        <w:t>Describir la manera en que el factor interno “Desarrollo" influye en la retenciòn del talento de los instructores del Ejército Peruano  y del personal civil administrativo que labora en el Colegio Militar Andrés Avelino Cáceres en la ciudad de Tarapoto, Región San Martín</w:t>
      </w:r>
    </w:p>
    <w:p w:rsidR="002B217F" w:rsidRPr="00366036" w:rsidRDefault="002B217F" w:rsidP="00E26047">
      <w:pPr>
        <w:pStyle w:val="Prrafodelista"/>
        <w:numPr>
          <w:ilvl w:val="0"/>
          <w:numId w:val="6"/>
        </w:numPr>
        <w:rPr>
          <w:rFonts w:cs="Times New Roman"/>
          <w:szCs w:val="24"/>
        </w:rPr>
      </w:pPr>
      <w:r w:rsidRPr="00366036">
        <w:rPr>
          <w:rFonts w:cs="Times New Roman"/>
          <w:szCs w:val="24"/>
        </w:rPr>
        <w:t>Describir la manera en que el factor externo “Estilo de vida" influye en la retenciòn del talento de los instructores del Ejército Peruano  y del personal civil administrativo que labora en el Colegio Militar Andrés Avelino Cáceres en la ciudad de Tarapoto, Región San Martín</w:t>
      </w:r>
    </w:p>
    <w:p w:rsidR="002B217F" w:rsidRPr="00366036" w:rsidRDefault="002B217F" w:rsidP="00E26047">
      <w:pPr>
        <w:pStyle w:val="Prrafodelista"/>
        <w:numPr>
          <w:ilvl w:val="0"/>
          <w:numId w:val="6"/>
        </w:numPr>
        <w:rPr>
          <w:rFonts w:cs="Times New Roman"/>
          <w:szCs w:val="24"/>
        </w:rPr>
      </w:pPr>
      <w:r w:rsidRPr="00366036">
        <w:rPr>
          <w:rFonts w:cs="Times New Roman"/>
          <w:szCs w:val="24"/>
        </w:rPr>
        <w:t>Describir la manera en que el factor interno “Cultura" influye en la retenciòn del talento de los instructores del Ejército Peruano  y del personal civil administrativo que labora en el Colegio Militar Andrés Avelino Cáceres en la ciudad de Tarapoto, Región San Martín</w:t>
      </w:r>
    </w:p>
    <w:p w:rsidR="002B217F" w:rsidRPr="00366036" w:rsidRDefault="002B217F" w:rsidP="00E26047">
      <w:pPr>
        <w:pStyle w:val="Prrafodelista"/>
        <w:numPr>
          <w:ilvl w:val="0"/>
          <w:numId w:val="6"/>
        </w:numPr>
        <w:rPr>
          <w:rFonts w:cs="Times New Roman"/>
          <w:szCs w:val="24"/>
        </w:rPr>
      </w:pPr>
      <w:r w:rsidRPr="00366036">
        <w:rPr>
          <w:rFonts w:cs="Times New Roman"/>
          <w:szCs w:val="24"/>
        </w:rPr>
        <w:t>Describir la manera en que el factor interno “Poder y recompensas" influye en la retenciòn del talento de los instructores del Ejército Peruano  y del personal civil administrativo que labora en el Colegio Militar Andrés Avelino Cáceres en la ciudad de Tarapoto, Región San Martín</w:t>
      </w:r>
    </w:p>
    <w:p w:rsidR="00D63E53" w:rsidRDefault="00D63E53" w:rsidP="006A4C29">
      <w:pPr>
        <w:jc w:val="both"/>
        <w:rPr>
          <w:rFonts w:cs="Times New Roman"/>
          <w:b/>
          <w:szCs w:val="24"/>
        </w:rPr>
      </w:pPr>
    </w:p>
    <w:p w:rsidR="007E3B60" w:rsidRDefault="007E3B60" w:rsidP="006A4C29">
      <w:pPr>
        <w:jc w:val="both"/>
        <w:rPr>
          <w:rFonts w:cs="Times New Roman"/>
          <w:b/>
          <w:szCs w:val="24"/>
        </w:rPr>
      </w:pPr>
    </w:p>
    <w:p w:rsidR="007E3B60" w:rsidRDefault="007E3B60" w:rsidP="006A4C29">
      <w:pPr>
        <w:jc w:val="both"/>
        <w:rPr>
          <w:rFonts w:cs="Times New Roman"/>
          <w:b/>
          <w:szCs w:val="24"/>
        </w:rPr>
      </w:pPr>
    </w:p>
    <w:p w:rsidR="007E3B60" w:rsidRDefault="007E3B60" w:rsidP="006A4C29">
      <w:pPr>
        <w:jc w:val="both"/>
        <w:rPr>
          <w:rFonts w:cs="Times New Roman"/>
          <w:b/>
          <w:szCs w:val="24"/>
        </w:rPr>
      </w:pPr>
    </w:p>
    <w:p w:rsidR="007E3B60" w:rsidRPr="004D1307" w:rsidRDefault="007E3B60" w:rsidP="006A4C29">
      <w:pPr>
        <w:jc w:val="both"/>
        <w:rPr>
          <w:rFonts w:cs="Times New Roman"/>
          <w:b/>
          <w:szCs w:val="24"/>
        </w:rPr>
      </w:pPr>
    </w:p>
    <w:p w:rsidR="004600F5" w:rsidRDefault="006A4C29" w:rsidP="00E26047">
      <w:pPr>
        <w:pStyle w:val="Ttulo2"/>
        <w:numPr>
          <w:ilvl w:val="1"/>
          <w:numId w:val="4"/>
        </w:numPr>
      </w:pPr>
      <w:bookmarkStart w:id="27" w:name="_Toc501429287"/>
      <w:bookmarkStart w:id="28" w:name="_Toc521317079"/>
      <w:bookmarkStart w:id="29" w:name="_Toc166327"/>
      <w:r w:rsidRPr="007F6247">
        <w:lastRenderedPageBreak/>
        <w:t>Justificación</w:t>
      </w:r>
      <w:bookmarkEnd w:id="27"/>
      <w:bookmarkEnd w:id="28"/>
      <w:bookmarkEnd w:id="29"/>
    </w:p>
    <w:p w:rsidR="0067172E" w:rsidRDefault="0067172E" w:rsidP="0067172E"/>
    <w:p w:rsidR="002B217F" w:rsidRPr="00366036" w:rsidRDefault="002B217F" w:rsidP="002B217F">
      <w:pPr>
        <w:rPr>
          <w:rFonts w:cs="Times New Roman"/>
          <w:bCs/>
          <w:szCs w:val="24"/>
        </w:rPr>
      </w:pPr>
      <w:r w:rsidRPr="00366036">
        <w:rPr>
          <w:rFonts w:cs="Times New Roman"/>
          <w:szCs w:val="24"/>
        </w:rPr>
        <w:t xml:space="preserve">Según </w:t>
      </w:r>
      <w:sdt>
        <w:sdtPr>
          <w:rPr>
            <w:rFonts w:cs="Times New Roman"/>
            <w:szCs w:val="24"/>
          </w:rPr>
          <w:id w:val="611945202"/>
          <w:citation/>
        </w:sdtPr>
        <w:sdtEndPr/>
        <w:sdtContent>
          <w:r w:rsidRPr="00366036">
            <w:rPr>
              <w:rFonts w:cs="Times New Roman"/>
              <w:szCs w:val="24"/>
            </w:rPr>
            <w:fldChar w:fldCharType="begin"/>
          </w:r>
          <w:r w:rsidRPr="00366036">
            <w:rPr>
              <w:rFonts w:cs="Times New Roman"/>
              <w:szCs w:val="24"/>
            </w:rPr>
            <w:instrText xml:space="preserve"> CITATION KPM14 \l 10250 </w:instrText>
          </w:r>
          <w:r w:rsidRPr="00366036">
            <w:rPr>
              <w:rFonts w:cs="Times New Roman"/>
              <w:szCs w:val="24"/>
            </w:rPr>
            <w:fldChar w:fldCharType="separate"/>
          </w:r>
          <w:r w:rsidRPr="00366036">
            <w:rPr>
              <w:rFonts w:cs="Times New Roman"/>
              <w:noProof/>
              <w:szCs w:val="24"/>
            </w:rPr>
            <w:t>(KPMG, 2014)</w:t>
          </w:r>
          <w:r w:rsidRPr="00366036">
            <w:rPr>
              <w:rFonts w:cs="Times New Roman"/>
              <w:szCs w:val="24"/>
            </w:rPr>
            <w:fldChar w:fldCharType="end"/>
          </w:r>
        </w:sdtContent>
      </w:sdt>
      <w:r>
        <w:rPr>
          <w:rFonts w:cs="Times New Roman"/>
          <w:szCs w:val="24"/>
        </w:rPr>
        <w:t>, en su investigación y libro</w:t>
      </w:r>
      <w:r w:rsidRPr="00366036">
        <w:rPr>
          <w:rFonts w:cs="Times New Roman"/>
          <w:szCs w:val="24"/>
        </w:rPr>
        <w:t xml:space="preserve"> sobre: </w:t>
      </w:r>
      <w:r w:rsidRPr="00366036">
        <w:rPr>
          <w:rFonts w:cs="Times New Roman"/>
          <w:bCs/>
          <w:szCs w:val="24"/>
        </w:rPr>
        <w:t>GUERRA POR EL TALENTO: ES HORA DE CAMBIAR EL RUMBO. Expresa lo siguiente:</w:t>
      </w:r>
    </w:p>
    <w:p w:rsidR="002B217F" w:rsidRPr="00366036" w:rsidRDefault="002B217F" w:rsidP="002B217F">
      <w:pPr>
        <w:rPr>
          <w:rFonts w:cs="Times New Roman"/>
          <w:szCs w:val="24"/>
        </w:rPr>
      </w:pPr>
    </w:p>
    <w:p w:rsidR="002B217F" w:rsidRPr="00366036" w:rsidRDefault="002B217F" w:rsidP="00E26047">
      <w:pPr>
        <w:numPr>
          <w:ilvl w:val="0"/>
          <w:numId w:val="7"/>
        </w:numPr>
        <w:rPr>
          <w:rFonts w:cs="Times New Roman"/>
          <w:i/>
          <w:iCs/>
          <w:szCs w:val="24"/>
        </w:rPr>
      </w:pPr>
      <w:r w:rsidRPr="00366036">
        <w:rPr>
          <w:rFonts w:cs="Times New Roman"/>
          <w:i/>
          <w:iCs/>
          <w:szCs w:val="24"/>
        </w:rPr>
        <w:t>59% de los directivos de Recursos Humanos afrontan la escasez de talento.</w:t>
      </w:r>
    </w:p>
    <w:p w:rsidR="002B217F" w:rsidRPr="00366036" w:rsidRDefault="002B217F" w:rsidP="00E26047">
      <w:pPr>
        <w:numPr>
          <w:ilvl w:val="0"/>
          <w:numId w:val="7"/>
        </w:numPr>
        <w:rPr>
          <w:rFonts w:cs="Times New Roman"/>
          <w:i/>
          <w:szCs w:val="24"/>
        </w:rPr>
      </w:pPr>
      <w:r w:rsidRPr="00366036">
        <w:rPr>
          <w:rFonts w:cs="Times New Roman"/>
          <w:i/>
          <w:iCs/>
          <w:szCs w:val="24"/>
        </w:rPr>
        <w:t xml:space="preserve">66% afirma que gestionar el desarrollo de competencias de la persona </w:t>
      </w:r>
      <w:r w:rsidRPr="00366036">
        <w:rPr>
          <w:rFonts w:cs="Times New Roman"/>
          <w:i/>
          <w:szCs w:val="24"/>
        </w:rPr>
        <w:t>es una de las necesidades más urgentes para las empresas.</w:t>
      </w:r>
    </w:p>
    <w:p w:rsidR="002B217F" w:rsidRPr="00366036" w:rsidRDefault="002B217F" w:rsidP="00E26047">
      <w:pPr>
        <w:numPr>
          <w:ilvl w:val="0"/>
          <w:numId w:val="7"/>
        </w:numPr>
        <w:rPr>
          <w:rFonts w:cs="Times New Roman"/>
          <w:i/>
          <w:szCs w:val="24"/>
        </w:rPr>
      </w:pPr>
      <w:r w:rsidRPr="00366036">
        <w:rPr>
          <w:rFonts w:cs="Times New Roman"/>
          <w:i/>
          <w:iCs/>
          <w:szCs w:val="24"/>
        </w:rPr>
        <w:t xml:space="preserve">Promover el talento de solo algunos miembros, a costa del equipo, </w:t>
      </w:r>
      <w:r w:rsidRPr="00366036">
        <w:rPr>
          <w:rFonts w:cs="Times New Roman"/>
          <w:i/>
          <w:szCs w:val="24"/>
        </w:rPr>
        <w:t>pone en riesgo al negocio mismo.</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 xml:space="preserve">También en el mismo informe </w:t>
      </w:r>
      <w:sdt>
        <w:sdtPr>
          <w:rPr>
            <w:rFonts w:cs="Times New Roman"/>
            <w:szCs w:val="24"/>
          </w:rPr>
          <w:id w:val="-1406679602"/>
          <w:citation/>
        </w:sdtPr>
        <w:sdtEndPr/>
        <w:sdtContent>
          <w:r w:rsidRPr="00366036">
            <w:rPr>
              <w:rFonts w:cs="Times New Roman"/>
              <w:szCs w:val="24"/>
            </w:rPr>
            <w:fldChar w:fldCharType="begin"/>
          </w:r>
          <w:r w:rsidRPr="00366036">
            <w:rPr>
              <w:rFonts w:cs="Times New Roman"/>
              <w:szCs w:val="24"/>
            </w:rPr>
            <w:instrText xml:space="preserve"> CITATION KPM14 \l 10250 </w:instrText>
          </w:r>
          <w:r w:rsidRPr="00366036">
            <w:rPr>
              <w:rFonts w:cs="Times New Roman"/>
              <w:szCs w:val="24"/>
            </w:rPr>
            <w:fldChar w:fldCharType="separate"/>
          </w:r>
          <w:r w:rsidRPr="00366036">
            <w:rPr>
              <w:rFonts w:cs="Times New Roman"/>
              <w:noProof/>
              <w:szCs w:val="24"/>
            </w:rPr>
            <w:t>(KPMG, 2014)</w:t>
          </w:r>
          <w:r w:rsidRPr="00366036">
            <w:rPr>
              <w:rFonts w:cs="Times New Roman"/>
              <w:szCs w:val="24"/>
            </w:rPr>
            <w:fldChar w:fldCharType="end"/>
          </w:r>
        </w:sdtContent>
      </w:sdt>
      <w:r w:rsidRPr="00366036">
        <w:rPr>
          <w:rFonts w:cs="Times New Roman"/>
          <w:szCs w:val="24"/>
        </w:rPr>
        <w:t xml:space="preserve">  hace un llamado de atención a todos los encargados de dirigir las organizaciones. Para que presten atención a lo que realmente necesitan los colaboradores. Figura 1</w:t>
      </w:r>
    </w:p>
    <w:p w:rsidR="002B217F" w:rsidRPr="00366036" w:rsidRDefault="002B217F" w:rsidP="002B217F">
      <w:pPr>
        <w:jc w:val="both"/>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344DDC63" wp14:editId="2A0C8C12">
            <wp:extent cx="5486400" cy="3200400"/>
            <wp:effectExtent l="19050" t="0" r="38100" b="0"/>
            <wp:docPr id="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rsidR="002B217F" w:rsidRPr="00366036" w:rsidRDefault="002B217F" w:rsidP="002B217F">
      <w:pPr>
        <w:rPr>
          <w:rFonts w:cs="Times New Roman"/>
          <w:szCs w:val="24"/>
        </w:rPr>
      </w:pPr>
      <w:r w:rsidRPr="00366036">
        <w:rPr>
          <w:rFonts w:cs="Times New Roman"/>
          <w:szCs w:val="24"/>
        </w:rPr>
        <w:t xml:space="preserve"> </w:t>
      </w:r>
    </w:p>
    <w:p w:rsidR="002B217F" w:rsidRPr="00366036" w:rsidRDefault="002B217F" w:rsidP="002B217F">
      <w:pPr>
        <w:jc w:val="both"/>
        <w:rPr>
          <w:rFonts w:cs="Times New Roman"/>
          <w:szCs w:val="24"/>
        </w:rPr>
      </w:pPr>
      <w:r w:rsidRPr="00366036">
        <w:rPr>
          <w:rFonts w:cs="Times New Roman"/>
          <w:i/>
          <w:szCs w:val="24"/>
        </w:rPr>
        <w:t>Figura 1:</w:t>
      </w:r>
      <w:r w:rsidRPr="00366036">
        <w:rPr>
          <w:rFonts w:cs="Times New Roman"/>
          <w:bCs/>
          <w:szCs w:val="24"/>
        </w:rPr>
        <w:t xml:space="preserve"> ¿Qué es lo más importante en la administración del talento?</w:t>
      </w:r>
    </w:p>
    <w:p w:rsidR="002B217F" w:rsidRPr="00366036" w:rsidRDefault="002B217F" w:rsidP="002B217F">
      <w:pPr>
        <w:jc w:val="both"/>
        <w:rPr>
          <w:rFonts w:cs="Times New Roman"/>
          <w:b/>
          <w:bCs/>
          <w:szCs w:val="24"/>
        </w:rPr>
      </w:pPr>
      <w:r w:rsidRPr="00366036">
        <w:rPr>
          <w:rFonts w:cs="Times New Roman"/>
          <w:i/>
          <w:szCs w:val="24"/>
        </w:rPr>
        <w:t>Fuente:</w:t>
      </w:r>
      <w:r w:rsidRPr="00366036">
        <w:rPr>
          <w:rFonts w:cs="Times New Roman"/>
          <w:szCs w:val="24"/>
        </w:rPr>
        <w:t xml:space="preserve"> </w:t>
      </w:r>
      <w:sdt>
        <w:sdtPr>
          <w:rPr>
            <w:rFonts w:cs="Times New Roman"/>
            <w:b/>
            <w:bCs/>
            <w:szCs w:val="24"/>
          </w:rPr>
          <w:id w:val="208618434"/>
          <w:citation/>
        </w:sdtPr>
        <w:sdtEndPr/>
        <w:sdtContent>
          <w:r w:rsidRPr="00366036">
            <w:rPr>
              <w:rFonts w:cs="Times New Roman"/>
              <w:b/>
              <w:bCs/>
              <w:szCs w:val="24"/>
            </w:rPr>
            <w:fldChar w:fldCharType="begin"/>
          </w:r>
          <w:r w:rsidRPr="00366036">
            <w:rPr>
              <w:rFonts w:cs="Times New Roman"/>
              <w:b/>
              <w:bCs/>
              <w:szCs w:val="24"/>
            </w:rPr>
            <w:instrText xml:space="preserve">CITATION KPM141 \l 10250 </w:instrText>
          </w:r>
          <w:r w:rsidRPr="00366036">
            <w:rPr>
              <w:rFonts w:cs="Times New Roman"/>
              <w:b/>
              <w:bCs/>
              <w:szCs w:val="24"/>
            </w:rPr>
            <w:fldChar w:fldCharType="separate"/>
          </w:r>
          <w:r w:rsidRPr="00366036">
            <w:rPr>
              <w:rFonts w:cs="Times New Roman"/>
              <w:noProof/>
              <w:szCs w:val="24"/>
            </w:rPr>
            <w:t>(KPMG International, 2014)</w:t>
          </w:r>
          <w:r w:rsidRPr="00366036">
            <w:rPr>
              <w:rFonts w:cs="Times New Roman"/>
              <w:szCs w:val="24"/>
            </w:rPr>
            <w:fldChar w:fldCharType="end"/>
          </w:r>
        </w:sdtContent>
      </w:sdt>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Este estudio es importante porque permite dar a conocer cuáles son los factores críticos donde los líderes de la organización deben enfocar sus esfuerzos para mantener altos índices de motivación personal y que ayuden a contribuir a mejorar el rendimiento y la productividad en la organización. Así mismo, contribuir a mejorar el compromiso. Es decir que los colaboradores tengan un alto índice de respuesta en mantenerse en la organización y no buscar cambiar de rumbo laboral. (Retención laboral).</w:t>
      </w:r>
    </w:p>
    <w:p w:rsidR="002B217F" w:rsidRPr="00366036" w:rsidRDefault="002B217F" w:rsidP="002B217F">
      <w:pPr>
        <w:rPr>
          <w:rFonts w:cs="Times New Roman"/>
          <w:szCs w:val="24"/>
        </w:rPr>
      </w:pPr>
      <w:r w:rsidRPr="00366036">
        <w:rPr>
          <w:rFonts w:cs="Times New Roman"/>
          <w:szCs w:val="24"/>
        </w:rPr>
        <w:t xml:space="preserve">Según </w:t>
      </w:r>
      <w:sdt>
        <w:sdtPr>
          <w:rPr>
            <w:rFonts w:cs="Times New Roman"/>
            <w:szCs w:val="24"/>
          </w:rPr>
          <w:id w:val="-1393575248"/>
          <w:citation/>
        </w:sdtPr>
        <w:sdtEndPr/>
        <w:sdtContent>
          <w:r w:rsidRPr="00366036">
            <w:rPr>
              <w:rFonts w:cs="Times New Roman"/>
              <w:szCs w:val="24"/>
            </w:rPr>
            <w:fldChar w:fldCharType="begin"/>
          </w:r>
          <w:r w:rsidRPr="00366036">
            <w:rPr>
              <w:rFonts w:cs="Times New Roman"/>
              <w:szCs w:val="24"/>
            </w:rPr>
            <w:instrText xml:space="preserve"> CITATION Pet03 \l 10250 </w:instrText>
          </w:r>
          <w:r w:rsidRPr="00366036">
            <w:rPr>
              <w:rFonts w:cs="Times New Roman"/>
              <w:szCs w:val="24"/>
            </w:rPr>
            <w:fldChar w:fldCharType="separate"/>
          </w:r>
          <w:r w:rsidRPr="00366036">
            <w:rPr>
              <w:rFonts w:cs="Times New Roman"/>
              <w:noProof/>
              <w:szCs w:val="24"/>
            </w:rPr>
            <w:t>(Cappelli, 2003)</w:t>
          </w:r>
          <w:r w:rsidRPr="00366036">
            <w:rPr>
              <w:rFonts w:cs="Times New Roman"/>
              <w:szCs w:val="24"/>
            </w:rPr>
            <w:fldChar w:fldCharType="end"/>
          </w:r>
        </w:sdtContent>
      </w:sdt>
      <w:r w:rsidRPr="00366036">
        <w:rPr>
          <w:rFonts w:cs="Times New Roman"/>
          <w:szCs w:val="24"/>
        </w:rPr>
        <w:t xml:space="preserve"> la retención del personal es lo contrario a el despido del personal voluntario o involuntario. La retención de personal tiene tres principales implicancias que pueden afectar de manera negativa a la organización:</w:t>
      </w:r>
    </w:p>
    <w:p w:rsidR="002B217F" w:rsidRPr="00366036" w:rsidRDefault="002B217F" w:rsidP="00E26047">
      <w:pPr>
        <w:numPr>
          <w:ilvl w:val="0"/>
          <w:numId w:val="8"/>
        </w:numPr>
        <w:rPr>
          <w:rFonts w:cs="Times New Roman"/>
          <w:szCs w:val="24"/>
        </w:rPr>
      </w:pPr>
      <w:r w:rsidRPr="00366036">
        <w:rPr>
          <w:rFonts w:cs="Times New Roman"/>
          <w:szCs w:val="24"/>
        </w:rPr>
        <w:t xml:space="preserve">La importancia cada vez mayor del Capital Intelectual. </w:t>
      </w:r>
    </w:p>
    <w:p w:rsidR="002B217F" w:rsidRPr="00366036" w:rsidRDefault="002B217F" w:rsidP="00E26047">
      <w:pPr>
        <w:numPr>
          <w:ilvl w:val="0"/>
          <w:numId w:val="8"/>
        </w:numPr>
        <w:rPr>
          <w:rFonts w:cs="Times New Roman"/>
          <w:szCs w:val="24"/>
        </w:rPr>
      </w:pPr>
      <w:r w:rsidRPr="00366036">
        <w:rPr>
          <w:rFonts w:cs="Times New Roman"/>
          <w:szCs w:val="24"/>
        </w:rPr>
        <w:lastRenderedPageBreak/>
        <w:t>Retención y la satisfacción de los clientes</w:t>
      </w:r>
    </w:p>
    <w:p w:rsidR="002B217F" w:rsidRPr="00366036" w:rsidRDefault="002B217F" w:rsidP="00E26047">
      <w:pPr>
        <w:numPr>
          <w:ilvl w:val="0"/>
          <w:numId w:val="8"/>
        </w:numPr>
        <w:rPr>
          <w:rFonts w:cs="Times New Roman"/>
          <w:szCs w:val="24"/>
        </w:rPr>
      </w:pPr>
      <w:r w:rsidRPr="00366036">
        <w:rPr>
          <w:rFonts w:cs="Times New Roman"/>
          <w:szCs w:val="24"/>
        </w:rPr>
        <w:t xml:space="preserve">Alto costo de la contratación y el despido. </w:t>
      </w:r>
    </w:p>
    <w:p w:rsidR="002B217F" w:rsidRDefault="002B217F" w:rsidP="002B217F">
      <w:pPr>
        <w:rPr>
          <w:rFonts w:cs="Times New Roman"/>
          <w:szCs w:val="24"/>
        </w:rPr>
      </w:pPr>
      <w:r w:rsidRPr="00366036">
        <w:rPr>
          <w:rFonts w:cs="Times New Roman"/>
          <w:szCs w:val="24"/>
        </w:rPr>
        <w:t xml:space="preserve">Finalmente como lo menciona </w:t>
      </w:r>
      <w:sdt>
        <w:sdtPr>
          <w:rPr>
            <w:rFonts w:cs="Times New Roman"/>
            <w:szCs w:val="24"/>
          </w:rPr>
          <w:id w:val="961691629"/>
          <w:citation/>
        </w:sdtPr>
        <w:sdtEndPr/>
        <w:sdtContent>
          <w:r w:rsidRPr="00366036">
            <w:rPr>
              <w:rFonts w:cs="Times New Roman"/>
              <w:szCs w:val="24"/>
            </w:rPr>
            <w:fldChar w:fldCharType="begin"/>
          </w:r>
          <w:r w:rsidRPr="00366036">
            <w:rPr>
              <w:rFonts w:cs="Times New Roman"/>
              <w:szCs w:val="24"/>
            </w:rPr>
            <w:instrText xml:space="preserve"> CITATION Ing10 \l 10250 </w:instrText>
          </w:r>
          <w:r w:rsidRPr="00366036">
            <w:rPr>
              <w:rFonts w:cs="Times New Roman"/>
              <w:szCs w:val="24"/>
            </w:rPr>
            <w:fldChar w:fldCharType="separate"/>
          </w:r>
          <w:r w:rsidRPr="00366036">
            <w:rPr>
              <w:rFonts w:cs="Times New Roman"/>
              <w:noProof/>
              <w:szCs w:val="24"/>
            </w:rPr>
            <w:t>(Björkman, 2010)</w:t>
          </w:r>
          <w:r w:rsidRPr="00366036">
            <w:rPr>
              <w:rFonts w:cs="Times New Roman"/>
              <w:szCs w:val="24"/>
            </w:rPr>
            <w:fldChar w:fldCharType="end"/>
          </w:r>
        </w:sdtContent>
      </w:sdt>
      <w:r w:rsidRPr="00366036">
        <w:rPr>
          <w:rFonts w:cs="Times New Roman"/>
          <w:szCs w:val="24"/>
        </w:rPr>
        <w:t>, la gestión del talento y la retención “se centra en el conjunto o pool de empleados que están situados a la cabeza en términos de rendimiento y de competencias, y que se considera que son líderes o profesionales clave ya sea en el momento presente o en algún momento futuro”.</w:t>
      </w:r>
    </w:p>
    <w:p w:rsidR="0067172E" w:rsidRPr="0067172E" w:rsidRDefault="0067172E" w:rsidP="0067172E"/>
    <w:p w:rsidR="002B217F" w:rsidRDefault="002B217F" w:rsidP="002B217F">
      <w:pPr>
        <w:pStyle w:val="Sinespaciado"/>
        <w:spacing w:line="480" w:lineRule="auto"/>
        <w:rPr>
          <w:rFonts w:ascii="Times New Roman" w:hAnsi="Times New Roman" w:cs="Times New Roman"/>
          <w:b/>
          <w:sz w:val="24"/>
          <w:szCs w:val="24"/>
        </w:rPr>
      </w:pPr>
    </w:p>
    <w:p w:rsidR="007E27DD" w:rsidRDefault="007E27DD" w:rsidP="002B217F">
      <w:pPr>
        <w:pStyle w:val="Sinespaciado"/>
        <w:spacing w:line="480" w:lineRule="auto"/>
        <w:rPr>
          <w:rFonts w:ascii="Times New Roman" w:hAnsi="Times New Roman" w:cs="Times New Roman"/>
          <w:b/>
          <w:sz w:val="24"/>
          <w:szCs w:val="24"/>
        </w:rPr>
      </w:pPr>
    </w:p>
    <w:p w:rsidR="007E27DD" w:rsidRDefault="007E27DD" w:rsidP="002B217F">
      <w:pPr>
        <w:pStyle w:val="Sinespaciado"/>
        <w:spacing w:line="480" w:lineRule="auto"/>
        <w:rPr>
          <w:rFonts w:ascii="Times New Roman" w:hAnsi="Times New Roman" w:cs="Times New Roman"/>
          <w:b/>
          <w:sz w:val="24"/>
          <w:szCs w:val="24"/>
        </w:rPr>
      </w:pPr>
    </w:p>
    <w:p w:rsidR="007E27DD" w:rsidRDefault="007E27DD" w:rsidP="002B217F">
      <w:pPr>
        <w:pStyle w:val="Sinespaciado"/>
        <w:spacing w:line="480" w:lineRule="auto"/>
        <w:rPr>
          <w:rFonts w:ascii="Times New Roman" w:hAnsi="Times New Roman" w:cs="Times New Roman"/>
          <w:b/>
          <w:sz w:val="24"/>
          <w:szCs w:val="24"/>
        </w:rPr>
      </w:pPr>
    </w:p>
    <w:p w:rsidR="007E27DD" w:rsidRDefault="007E27DD" w:rsidP="002B217F">
      <w:pPr>
        <w:pStyle w:val="Sinespaciado"/>
        <w:spacing w:line="480" w:lineRule="auto"/>
        <w:rPr>
          <w:rFonts w:ascii="Times New Roman" w:hAnsi="Times New Roman" w:cs="Times New Roman"/>
          <w:b/>
          <w:sz w:val="24"/>
          <w:szCs w:val="24"/>
        </w:rPr>
      </w:pPr>
    </w:p>
    <w:p w:rsidR="007E27DD" w:rsidRDefault="007E27DD" w:rsidP="002B217F">
      <w:pPr>
        <w:pStyle w:val="Sinespaciado"/>
        <w:spacing w:line="480" w:lineRule="auto"/>
        <w:rPr>
          <w:rFonts w:ascii="Times New Roman" w:hAnsi="Times New Roman" w:cs="Times New Roman"/>
          <w:b/>
          <w:sz w:val="24"/>
          <w:szCs w:val="24"/>
        </w:rPr>
      </w:pPr>
    </w:p>
    <w:p w:rsidR="007E27DD" w:rsidRDefault="007E27DD" w:rsidP="002B217F">
      <w:pPr>
        <w:pStyle w:val="Sinespaciado"/>
        <w:spacing w:line="480" w:lineRule="auto"/>
        <w:rPr>
          <w:rFonts w:ascii="Times New Roman" w:hAnsi="Times New Roman" w:cs="Times New Roman"/>
          <w:b/>
          <w:sz w:val="24"/>
          <w:szCs w:val="24"/>
        </w:rPr>
      </w:pPr>
    </w:p>
    <w:p w:rsidR="007E27DD" w:rsidRDefault="007E27DD" w:rsidP="002B217F">
      <w:pPr>
        <w:pStyle w:val="Sinespaciado"/>
        <w:spacing w:line="480" w:lineRule="auto"/>
        <w:rPr>
          <w:rFonts w:ascii="Times New Roman" w:hAnsi="Times New Roman" w:cs="Times New Roman"/>
          <w:b/>
          <w:sz w:val="24"/>
          <w:szCs w:val="24"/>
        </w:rPr>
      </w:pPr>
    </w:p>
    <w:p w:rsidR="007E27DD" w:rsidRDefault="007E27DD" w:rsidP="002B217F">
      <w:pPr>
        <w:pStyle w:val="Sinespaciado"/>
        <w:spacing w:line="480" w:lineRule="auto"/>
        <w:rPr>
          <w:rFonts w:ascii="Times New Roman" w:hAnsi="Times New Roman" w:cs="Times New Roman"/>
          <w:b/>
          <w:sz w:val="24"/>
          <w:szCs w:val="24"/>
        </w:rPr>
      </w:pPr>
    </w:p>
    <w:p w:rsidR="007E27DD" w:rsidRPr="00366036" w:rsidRDefault="007E27DD" w:rsidP="002B217F">
      <w:pPr>
        <w:pStyle w:val="Sinespaciado"/>
        <w:spacing w:line="480" w:lineRule="auto"/>
        <w:rPr>
          <w:rFonts w:ascii="Times New Roman" w:hAnsi="Times New Roman" w:cs="Times New Roman"/>
          <w:b/>
          <w:sz w:val="24"/>
          <w:szCs w:val="24"/>
        </w:rPr>
      </w:pPr>
    </w:p>
    <w:p w:rsidR="00156129" w:rsidRPr="004D1307" w:rsidRDefault="00156129" w:rsidP="006A4C29">
      <w:pPr>
        <w:pStyle w:val="Sinespaciado"/>
        <w:spacing w:line="480" w:lineRule="auto"/>
        <w:jc w:val="both"/>
        <w:rPr>
          <w:rFonts w:ascii="Times New Roman" w:hAnsi="Times New Roman" w:cs="Times New Roman"/>
          <w:b/>
          <w:sz w:val="24"/>
          <w:szCs w:val="24"/>
        </w:rPr>
      </w:pPr>
    </w:p>
    <w:p w:rsidR="007E7150" w:rsidRDefault="007E7150" w:rsidP="006A4C29">
      <w:pPr>
        <w:jc w:val="both"/>
        <w:rPr>
          <w:rFonts w:cs="Times New Roman"/>
          <w:b/>
          <w:szCs w:val="24"/>
        </w:rPr>
      </w:pPr>
    </w:p>
    <w:p w:rsidR="007E3B60" w:rsidRDefault="007E3B60" w:rsidP="006A4C29">
      <w:pPr>
        <w:jc w:val="both"/>
        <w:rPr>
          <w:rFonts w:cs="Times New Roman"/>
          <w:b/>
          <w:szCs w:val="24"/>
        </w:rPr>
      </w:pPr>
    </w:p>
    <w:p w:rsidR="007E3B60" w:rsidRDefault="007E3B60" w:rsidP="006A4C29">
      <w:pPr>
        <w:jc w:val="both"/>
        <w:rPr>
          <w:rFonts w:cs="Times New Roman"/>
          <w:b/>
          <w:szCs w:val="24"/>
        </w:rPr>
      </w:pPr>
    </w:p>
    <w:p w:rsidR="007E3B60" w:rsidRPr="004D1307" w:rsidRDefault="007E3B60" w:rsidP="006A4C29">
      <w:pPr>
        <w:jc w:val="both"/>
        <w:rPr>
          <w:rFonts w:cs="Times New Roman"/>
          <w:b/>
          <w:szCs w:val="24"/>
        </w:rPr>
      </w:pPr>
    </w:p>
    <w:p w:rsidR="00630981" w:rsidRPr="004D1307" w:rsidRDefault="007E27DD" w:rsidP="006A4C29">
      <w:pPr>
        <w:pStyle w:val="Ttulo2"/>
        <w:jc w:val="both"/>
        <w:rPr>
          <w:rFonts w:cs="Times New Roman"/>
          <w:szCs w:val="24"/>
        </w:rPr>
      </w:pPr>
      <w:bookmarkStart w:id="30" w:name="_Toc501429311"/>
      <w:bookmarkStart w:id="31" w:name="_Toc521317080"/>
      <w:bookmarkStart w:id="32" w:name="_Toc166329"/>
      <w:bookmarkStart w:id="33" w:name="_Toc501429288"/>
      <w:r>
        <w:rPr>
          <w:rFonts w:cs="Times New Roman"/>
          <w:szCs w:val="24"/>
        </w:rPr>
        <w:lastRenderedPageBreak/>
        <w:t>1.5</w:t>
      </w:r>
      <w:r w:rsidR="009061C0">
        <w:rPr>
          <w:rFonts w:cs="Times New Roman"/>
          <w:szCs w:val="24"/>
        </w:rPr>
        <w:t xml:space="preserve"> H</w:t>
      </w:r>
      <w:r w:rsidR="006A4C29" w:rsidRPr="004D1307">
        <w:rPr>
          <w:rFonts w:cs="Times New Roman"/>
          <w:szCs w:val="24"/>
        </w:rPr>
        <w:t>ipótesis</w:t>
      </w:r>
      <w:bookmarkEnd w:id="30"/>
      <w:bookmarkEnd w:id="31"/>
      <w:bookmarkEnd w:id="32"/>
    </w:p>
    <w:p w:rsidR="00630981" w:rsidRPr="004D1307" w:rsidRDefault="00630981" w:rsidP="006A4C29">
      <w:pPr>
        <w:jc w:val="both"/>
        <w:rPr>
          <w:rFonts w:cs="Times New Roman"/>
          <w:b/>
          <w:szCs w:val="24"/>
        </w:rPr>
      </w:pPr>
    </w:p>
    <w:p w:rsidR="00630981" w:rsidRPr="004D1307" w:rsidRDefault="00B427E7" w:rsidP="00F71EDC">
      <w:pPr>
        <w:pStyle w:val="Ttulo3"/>
      </w:pPr>
      <w:bookmarkStart w:id="34" w:name="_Toc501429312"/>
      <w:bookmarkStart w:id="35" w:name="_Toc521317081"/>
      <w:bookmarkStart w:id="36" w:name="_Toc166330"/>
      <w:r w:rsidRPr="004D1307">
        <w:t>-</w:t>
      </w:r>
      <w:r w:rsidR="006A4C29" w:rsidRPr="004D1307">
        <w:t>Hipótesis general</w:t>
      </w:r>
      <w:bookmarkEnd w:id="34"/>
      <w:bookmarkEnd w:id="35"/>
      <w:r w:rsidR="006A4C29" w:rsidRPr="004D1307">
        <w:t>.</w:t>
      </w:r>
      <w:bookmarkEnd w:id="36"/>
    </w:p>
    <w:p w:rsidR="00630981" w:rsidRDefault="00630981" w:rsidP="006A4C29">
      <w:pPr>
        <w:jc w:val="both"/>
        <w:rPr>
          <w:rFonts w:cs="Times New Roman"/>
          <w:b/>
          <w:szCs w:val="24"/>
        </w:rPr>
      </w:pPr>
    </w:p>
    <w:p w:rsidR="002B217F" w:rsidRPr="00366036" w:rsidRDefault="00DE7DE7" w:rsidP="002B217F">
      <w:pPr>
        <w:rPr>
          <w:rFonts w:cs="Times New Roman"/>
          <w:szCs w:val="24"/>
        </w:rPr>
      </w:pPr>
      <w:r>
        <w:rPr>
          <w:rFonts w:cs="Times New Roman"/>
          <w:szCs w:val="24"/>
        </w:rPr>
        <w:t>•</w:t>
      </w:r>
      <w:r>
        <w:rPr>
          <w:rFonts w:cs="Times New Roman"/>
          <w:szCs w:val="24"/>
        </w:rPr>
        <w:tab/>
        <w:t>F</w:t>
      </w:r>
      <w:r w:rsidR="002B217F" w:rsidRPr="00366036">
        <w:rPr>
          <w:rFonts w:cs="Times New Roman"/>
          <w:szCs w:val="24"/>
        </w:rPr>
        <w:t xml:space="preserve">actores </w:t>
      </w:r>
      <w:r>
        <w:rPr>
          <w:rFonts w:cs="Times New Roman"/>
          <w:szCs w:val="24"/>
        </w:rPr>
        <w:t>i</w:t>
      </w:r>
      <w:r w:rsidR="002B217F" w:rsidRPr="00366036">
        <w:rPr>
          <w:rFonts w:cs="Times New Roman"/>
          <w:szCs w:val="24"/>
        </w:rPr>
        <w:t>nterno</w:t>
      </w:r>
      <w:r>
        <w:rPr>
          <w:rFonts w:cs="Times New Roman"/>
          <w:szCs w:val="24"/>
        </w:rPr>
        <w:t>s y e</w:t>
      </w:r>
      <w:r w:rsidR="002B217F">
        <w:rPr>
          <w:rFonts w:cs="Times New Roman"/>
          <w:szCs w:val="24"/>
        </w:rPr>
        <w:t>xterno</w:t>
      </w:r>
      <w:r>
        <w:rPr>
          <w:rFonts w:cs="Times New Roman"/>
          <w:szCs w:val="24"/>
        </w:rPr>
        <w:t>s influyen en la r</w:t>
      </w:r>
      <w:r w:rsidR="002B217F" w:rsidRPr="00366036">
        <w:rPr>
          <w:rFonts w:cs="Times New Roman"/>
          <w:szCs w:val="24"/>
        </w:rPr>
        <w:t xml:space="preserve">etención del talento de los instructores del Ejército Peruano  y del personal civil administrativo que labora en el Colegio Militar Andrés Avelino Cáceres en la ciudad de Tarapoto, Región San Martín.   </w:t>
      </w:r>
    </w:p>
    <w:p w:rsidR="002B217F" w:rsidRDefault="002B217F" w:rsidP="006A4C29">
      <w:pPr>
        <w:jc w:val="both"/>
        <w:rPr>
          <w:rFonts w:cs="Times New Roman"/>
          <w:b/>
          <w:szCs w:val="24"/>
        </w:rPr>
      </w:pPr>
    </w:p>
    <w:p w:rsidR="002B217F" w:rsidRPr="004D1307" w:rsidRDefault="002B217F" w:rsidP="006A4C29">
      <w:pPr>
        <w:jc w:val="both"/>
        <w:rPr>
          <w:rFonts w:cs="Times New Roman"/>
          <w:b/>
          <w:szCs w:val="24"/>
        </w:rPr>
      </w:pPr>
    </w:p>
    <w:p w:rsidR="00630981" w:rsidRPr="004D1307" w:rsidRDefault="00B427E7" w:rsidP="00F71EDC">
      <w:pPr>
        <w:pStyle w:val="Ttulo3"/>
      </w:pPr>
      <w:bookmarkStart w:id="37" w:name="_Toc501429313"/>
      <w:bookmarkStart w:id="38" w:name="_Toc521317082"/>
      <w:bookmarkStart w:id="39" w:name="_Toc166331"/>
      <w:r w:rsidRPr="004D1307">
        <w:t>-</w:t>
      </w:r>
      <w:r w:rsidR="006A4C29" w:rsidRPr="004D1307">
        <w:t>Hipótesis específicas</w:t>
      </w:r>
      <w:bookmarkEnd w:id="37"/>
      <w:bookmarkEnd w:id="38"/>
      <w:r w:rsidR="006A4C29" w:rsidRPr="004D1307">
        <w:t>.</w:t>
      </w:r>
      <w:bookmarkEnd w:id="39"/>
    </w:p>
    <w:p w:rsidR="00630981" w:rsidRPr="004D1307" w:rsidRDefault="00630981" w:rsidP="006A4C29">
      <w:pPr>
        <w:jc w:val="both"/>
        <w:rPr>
          <w:rFonts w:cs="Times New Roman"/>
          <w:b/>
          <w:szCs w:val="24"/>
        </w:rPr>
      </w:pPr>
    </w:p>
    <w:bookmarkEnd w:id="33"/>
    <w:p w:rsidR="002B217F" w:rsidRPr="00366036" w:rsidRDefault="002B217F" w:rsidP="00E26047">
      <w:pPr>
        <w:pStyle w:val="Prrafodelista"/>
        <w:numPr>
          <w:ilvl w:val="0"/>
          <w:numId w:val="9"/>
        </w:numPr>
        <w:rPr>
          <w:rFonts w:cs="Times New Roman"/>
          <w:szCs w:val="24"/>
        </w:rPr>
      </w:pPr>
      <w:r w:rsidRPr="00366036">
        <w:rPr>
          <w:rFonts w:cs="Times New Roman"/>
          <w:szCs w:val="24"/>
        </w:rPr>
        <w:t>El factor</w:t>
      </w:r>
      <w:r w:rsidR="00DE7DE7">
        <w:rPr>
          <w:rFonts w:cs="Times New Roman"/>
          <w:szCs w:val="24"/>
        </w:rPr>
        <w:t xml:space="preserve"> interno “Trabajo excitante" influye </w:t>
      </w:r>
      <w:r w:rsidRPr="00366036">
        <w:rPr>
          <w:rFonts w:cs="Times New Roman"/>
          <w:szCs w:val="24"/>
        </w:rPr>
        <w:t xml:space="preserve">en la </w:t>
      </w:r>
      <w:r w:rsidR="00DE7DE7" w:rsidRPr="00366036">
        <w:rPr>
          <w:rFonts w:cs="Times New Roman"/>
          <w:szCs w:val="24"/>
        </w:rPr>
        <w:t>retención</w:t>
      </w:r>
      <w:r w:rsidRPr="00366036">
        <w:rPr>
          <w:rFonts w:cs="Times New Roman"/>
          <w:szCs w:val="24"/>
        </w:rPr>
        <w:t xml:space="preserve"> del talento de los instructores del Ejército Peruano  y del personal civil administrativo que labora en el Colegio Militar Andrés Avelino Cáceres en la ciudad de Tarapoto, Región San Martín</w:t>
      </w:r>
      <w:r w:rsidR="00DE7DE7">
        <w:rPr>
          <w:rFonts w:cs="Times New Roman"/>
          <w:szCs w:val="24"/>
        </w:rPr>
        <w:t>.</w:t>
      </w:r>
    </w:p>
    <w:p w:rsidR="002B217F" w:rsidRPr="00366036" w:rsidRDefault="002B217F" w:rsidP="00E26047">
      <w:pPr>
        <w:pStyle w:val="Prrafodelista"/>
        <w:numPr>
          <w:ilvl w:val="0"/>
          <w:numId w:val="9"/>
        </w:numPr>
        <w:rPr>
          <w:rFonts w:cs="Times New Roman"/>
          <w:szCs w:val="24"/>
        </w:rPr>
      </w:pPr>
      <w:r w:rsidRPr="00366036">
        <w:rPr>
          <w:rFonts w:cs="Times New Roman"/>
          <w:szCs w:val="24"/>
        </w:rPr>
        <w:t>El factor inte</w:t>
      </w:r>
      <w:r w:rsidR="00DE7DE7">
        <w:rPr>
          <w:rFonts w:cs="Times New Roman"/>
          <w:szCs w:val="24"/>
        </w:rPr>
        <w:t>rno “Desarrollo" influye</w:t>
      </w:r>
      <w:r w:rsidRPr="00366036">
        <w:rPr>
          <w:rFonts w:cs="Times New Roman"/>
          <w:szCs w:val="24"/>
        </w:rPr>
        <w:t xml:space="preserve"> en la </w:t>
      </w:r>
      <w:r w:rsidR="00DE7DE7" w:rsidRPr="00366036">
        <w:rPr>
          <w:rFonts w:cs="Times New Roman"/>
          <w:szCs w:val="24"/>
        </w:rPr>
        <w:t>retención</w:t>
      </w:r>
      <w:r w:rsidR="00DE7DE7">
        <w:rPr>
          <w:rFonts w:cs="Times New Roman"/>
          <w:szCs w:val="24"/>
        </w:rPr>
        <w:t xml:space="preserve"> del talento </w:t>
      </w:r>
      <w:r w:rsidRPr="00366036">
        <w:rPr>
          <w:rFonts w:cs="Times New Roman"/>
          <w:szCs w:val="24"/>
        </w:rPr>
        <w:t>de los instructores del Ejército Peruano  y del personal civil administrativo que labora en el Colegio Militar Andrés Avelino Cáceres en la ciudad de Tarapoto, Región San Martín</w:t>
      </w:r>
      <w:r w:rsidR="00DE7DE7">
        <w:rPr>
          <w:rFonts w:cs="Times New Roman"/>
          <w:szCs w:val="24"/>
        </w:rPr>
        <w:t>.</w:t>
      </w:r>
    </w:p>
    <w:p w:rsidR="002B217F" w:rsidRPr="00366036" w:rsidRDefault="002B217F" w:rsidP="00E26047">
      <w:pPr>
        <w:pStyle w:val="Prrafodelista"/>
        <w:numPr>
          <w:ilvl w:val="0"/>
          <w:numId w:val="9"/>
        </w:numPr>
        <w:rPr>
          <w:rFonts w:cs="Times New Roman"/>
          <w:szCs w:val="24"/>
        </w:rPr>
      </w:pPr>
      <w:r w:rsidRPr="00366036">
        <w:rPr>
          <w:rFonts w:cs="Times New Roman"/>
          <w:szCs w:val="24"/>
        </w:rPr>
        <w:t>El factor externo “Est</w:t>
      </w:r>
      <w:r w:rsidR="00DE7DE7">
        <w:rPr>
          <w:rFonts w:cs="Times New Roman"/>
          <w:szCs w:val="24"/>
        </w:rPr>
        <w:t>ilo de vida" influye</w:t>
      </w:r>
      <w:r w:rsidRPr="00366036">
        <w:rPr>
          <w:rFonts w:cs="Times New Roman"/>
          <w:szCs w:val="24"/>
        </w:rPr>
        <w:t xml:space="preserve"> en la </w:t>
      </w:r>
      <w:r w:rsidR="00DE7DE7" w:rsidRPr="00366036">
        <w:rPr>
          <w:rFonts w:cs="Times New Roman"/>
          <w:szCs w:val="24"/>
        </w:rPr>
        <w:t>retención</w:t>
      </w:r>
      <w:r w:rsidR="00DE7DE7">
        <w:rPr>
          <w:rFonts w:cs="Times New Roman"/>
          <w:szCs w:val="24"/>
        </w:rPr>
        <w:t xml:space="preserve"> del talento </w:t>
      </w:r>
      <w:r w:rsidRPr="00366036">
        <w:rPr>
          <w:rFonts w:cs="Times New Roman"/>
          <w:szCs w:val="24"/>
        </w:rPr>
        <w:t>de los instructores del Ejército Peruano  y del personal civil administrativo que labora en el Colegio Militar Andrés Avelino Cáceres en la ciudad de Tarapoto, Región San Martín</w:t>
      </w:r>
      <w:r w:rsidR="00DE7DE7">
        <w:rPr>
          <w:rFonts w:cs="Times New Roman"/>
          <w:szCs w:val="24"/>
        </w:rPr>
        <w:t>.</w:t>
      </w:r>
    </w:p>
    <w:p w:rsidR="002B217F" w:rsidRPr="00366036" w:rsidRDefault="002B217F" w:rsidP="00E26047">
      <w:pPr>
        <w:pStyle w:val="Prrafodelista"/>
        <w:numPr>
          <w:ilvl w:val="0"/>
          <w:numId w:val="9"/>
        </w:numPr>
        <w:rPr>
          <w:rFonts w:cs="Times New Roman"/>
          <w:szCs w:val="24"/>
        </w:rPr>
      </w:pPr>
      <w:r w:rsidRPr="00366036">
        <w:rPr>
          <w:rFonts w:cs="Times New Roman"/>
          <w:szCs w:val="24"/>
        </w:rPr>
        <w:lastRenderedPageBreak/>
        <w:t>El factor inte</w:t>
      </w:r>
      <w:r w:rsidR="00DE7DE7">
        <w:rPr>
          <w:rFonts w:cs="Times New Roman"/>
          <w:szCs w:val="24"/>
        </w:rPr>
        <w:t>rno “Cultura" influye</w:t>
      </w:r>
      <w:r w:rsidRPr="00366036">
        <w:rPr>
          <w:rFonts w:cs="Times New Roman"/>
          <w:szCs w:val="24"/>
        </w:rPr>
        <w:t xml:space="preserve"> en la </w:t>
      </w:r>
      <w:r w:rsidR="00DE7DE7" w:rsidRPr="00366036">
        <w:rPr>
          <w:rFonts w:cs="Times New Roman"/>
          <w:szCs w:val="24"/>
        </w:rPr>
        <w:t>retención</w:t>
      </w:r>
      <w:r w:rsidR="00DE7DE7">
        <w:rPr>
          <w:rFonts w:cs="Times New Roman"/>
          <w:szCs w:val="24"/>
        </w:rPr>
        <w:t xml:space="preserve"> del talento </w:t>
      </w:r>
      <w:r w:rsidRPr="00366036">
        <w:rPr>
          <w:rFonts w:cs="Times New Roman"/>
          <w:szCs w:val="24"/>
        </w:rPr>
        <w:t>de los instructores del Ejército Peruano  y del personal civil administrativo que labora en el Colegio Militar Andrés Avelino Cáceres en la ciudad de Tarapoto, Región San Martín</w:t>
      </w:r>
    </w:p>
    <w:p w:rsidR="00AB22BD" w:rsidRPr="002B217F" w:rsidRDefault="002B217F" w:rsidP="00E26047">
      <w:pPr>
        <w:pStyle w:val="Prrafodelista"/>
        <w:numPr>
          <w:ilvl w:val="0"/>
          <w:numId w:val="9"/>
        </w:numPr>
        <w:jc w:val="both"/>
        <w:rPr>
          <w:rFonts w:cs="Times New Roman"/>
          <w:b/>
          <w:szCs w:val="24"/>
        </w:rPr>
      </w:pPr>
      <w:r w:rsidRPr="002B217F">
        <w:rPr>
          <w:rFonts w:cs="Times New Roman"/>
          <w:szCs w:val="24"/>
        </w:rPr>
        <w:t>El factor in</w:t>
      </w:r>
      <w:r w:rsidR="00DE7DE7">
        <w:rPr>
          <w:rFonts w:cs="Times New Roman"/>
          <w:szCs w:val="24"/>
        </w:rPr>
        <w:t xml:space="preserve">terno “Poder y recompensas" influye </w:t>
      </w:r>
      <w:r w:rsidRPr="002B217F">
        <w:rPr>
          <w:rFonts w:cs="Times New Roman"/>
          <w:szCs w:val="24"/>
        </w:rPr>
        <w:t xml:space="preserve">en la </w:t>
      </w:r>
      <w:r w:rsidR="00DE7DE7" w:rsidRPr="002B217F">
        <w:rPr>
          <w:rFonts w:cs="Times New Roman"/>
          <w:szCs w:val="24"/>
        </w:rPr>
        <w:t>retención</w:t>
      </w:r>
      <w:r w:rsidR="00DE7DE7">
        <w:rPr>
          <w:rFonts w:cs="Times New Roman"/>
          <w:szCs w:val="24"/>
        </w:rPr>
        <w:t xml:space="preserve"> del talento </w:t>
      </w:r>
      <w:r w:rsidRPr="002B217F">
        <w:rPr>
          <w:rFonts w:cs="Times New Roman"/>
          <w:szCs w:val="24"/>
        </w:rPr>
        <w:t>de los instructores del Ejército Peruano  y del personal civil administrativo que labora en el Colegio Militar Andrés Avelino Cáceres en la ciudad de Tarapoto, Región San Martín</w:t>
      </w:r>
    </w:p>
    <w:p w:rsidR="00B427E7" w:rsidRPr="004D1307" w:rsidRDefault="00B427E7" w:rsidP="00E26047">
      <w:pPr>
        <w:pStyle w:val="Prrafodelista"/>
        <w:numPr>
          <w:ilvl w:val="0"/>
          <w:numId w:val="2"/>
        </w:numPr>
        <w:rPr>
          <w:rFonts w:eastAsiaTheme="majorEastAsia" w:cs="Times New Roman"/>
          <w:b/>
          <w:color w:val="2E74B5" w:themeColor="accent1" w:themeShade="BF"/>
          <w:szCs w:val="24"/>
        </w:rPr>
      </w:pPr>
      <w:bookmarkStart w:id="40" w:name="_Toc501429289"/>
      <w:bookmarkStart w:id="41" w:name="_Toc521317083"/>
      <w:r w:rsidRPr="004D1307">
        <w:rPr>
          <w:rFonts w:cs="Times New Roman"/>
          <w:b/>
          <w:szCs w:val="24"/>
        </w:rPr>
        <w:br w:type="page"/>
      </w:r>
    </w:p>
    <w:p w:rsidR="003A6DEA" w:rsidRPr="004D1307" w:rsidRDefault="003A6DEA" w:rsidP="00E26047">
      <w:pPr>
        <w:pStyle w:val="Ttulo1"/>
        <w:numPr>
          <w:ilvl w:val="0"/>
          <w:numId w:val="2"/>
        </w:numPr>
      </w:pPr>
      <w:bookmarkStart w:id="42" w:name="_Toc166332"/>
      <w:r w:rsidRPr="004D1307">
        <w:lastRenderedPageBreak/>
        <w:t>M</w:t>
      </w:r>
      <w:r w:rsidR="006A4C29" w:rsidRPr="004D1307">
        <w:t>arco</w:t>
      </w:r>
      <w:bookmarkEnd w:id="40"/>
      <w:r w:rsidR="006A4C29" w:rsidRPr="004D1307">
        <w:t xml:space="preserve"> </w:t>
      </w:r>
      <w:r w:rsidR="006A4C29" w:rsidRPr="007F6247">
        <w:t>teórico</w:t>
      </w:r>
      <w:bookmarkEnd w:id="41"/>
      <w:bookmarkEnd w:id="42"/>
    </w:p>
    <w:p w:rsidR="00AE0FD1" w:rsidRPr="004D1307" w:rsidRDefault="00AE0FD1" w:rsidP="006A4C29">
      <w:pPr>
        <w:jc w:val="both"/>
        <w:rPr>
          <w:rFonts w:cs="Times New Roman"/>
          <w:b/>
          <w:szCs w:val="24"/>
        </w:rPr>
      </w:pPr>
    </w:p>
    <w:p w:rsidR="00A73F9F" w:rsidRPr="0067172E" w:rsidRDefault="006A4C29" w:rsidP="007F6247">
      <w:pPr>
        <w:pStyle w:val="Ttulo2"/>
      </w:pPr>
      <w:bookmarkStart w:id="43" w:name="_Toc521317084"/>
      <w:bookmarkStart w:id="44" w:name="_Toc166333"/>
      <w:r w:rsidRPr="0067172E">
        <w:t>2.1 Bases teóricas</w:t>
      </w:r>
      <w:bookmarkEnd w:id="43"/>
      <w:bookmarkEnd w:id="44"/>
    </w:p>
    <w:p w:rsidR="00630981" w:rsidRPr="004D1307" w:rsidRDefault="00630981" w:rsidP="006A4C29">
      <w:pPr>
        <w:rPr>
          <w:rFonts w:cs="Times New Roman"/>
          <w:b/>
          <w:szCs w:val="24"/>
        </w:rPr>
      </w:pPr>
    </w:p>
    <w:p w:rsidR="002B217F" w:rsidRPr="00366036" w:rsidRDefault="002B217F" w:rsidP="002B217F">
      <w:pPr>
        <w:rPr>
          <w:rFonts w:cs="Times New Roman"/>
          <w:b/>
          <w:szCs w:val="24"/>
        </w:rPr>
      </w:pPr>
    </w:p>
    <w:p w:rsidR="002B217F" w:rsidRPr="00366036" w:rsidRDefault="002B217F" w:rsidP="00E26047">
      <w:pPr>
        <w:pStyle w:val="Ttulo2"/>
        <w:numPr>
          <w:ilvl w:val="0"/>
          <w:numId w:val="19"/>
        </w:numPr>
        <w:jc w:val="both"/>
        <w:rPr>
          <w:rFonts w:cs="Times New Roman"/>
          <w:szCs w:val="24"/>
        </w:rPr>
      </w:pPr>
      <w:bookmarkStart w:id="45" w:name="_Toc489241487"/>
      <w:bookmarkStart w:id="46" w:name="_Toc102434"/>
      <w:r w:rsidRPr="00366036">
        <w:rPr>
          <w:rFonts w:cs="Times New Roman"/>
          <w:szCs w:val="24"/>
        </w:rPr>
        <w:t>Retención del personal</w:t>
      </w:r>
      <w:bookmarkEnd w:id="45"/>
      <w:bookmarkEnd w:id="46"/>
    </w:p>
    <w:p w:rsidR="002B217F" w:rsidRPr="00366036" w:rsidRDefault="002B217F" w:rsidP="002B217F">
      <w:pPr>
        <w:jc w:val="both"/>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 xml:space="preserve">Actualmente las organizaciones se enfrentan una seria de desafíos, el mundo cambia contantemente, la globalización incentiva a que las organizaciones sean más competitivas y luchen entre ellas constantemente por atraer y mantener a los colaboradores con talento </w:t>
      </w:r>
      <w:sdt>
        <w:sdtPr>
          <w:rPr>
            <w:rFonts w:cs="Times New Roman"/>
            <w:szCs w:val="24"/>
          </w:rPr>
          <w:id w:val="-2052060921"/>
          <w:citation/>
        </w:sdtPr>
        <w:sdtEndPr/>
        <w:sdtContent>
          <w:r w:rsidRPr="00366036">
            <w:rPr>
              <w:rFonts w:cs="Times New Roman"/>
              <w:szCs w:val="24"/>
            </w:rPr>
            <w:fldChar w:fldCharType="begin"/>
          </w:r>
          <w:r w:rsidRPr="00366036">
            <w:rPr>
              <w:rFonts w:cs="Times New Roman"/>
              <w:szCs w:val="24"/>
            </w:rPr>
            <w:instrText xml:space="preserve"> CITATION Joh14 \l 10250 </w:instrText>
          </w:r>
          <w:r w:rsidRPr="00366036">
            <w:rPr>
              <w:rFonts w:cs="Times New Roman"/>
              <w:szCs w:val="24"/>
            </w:rPr>
            <w:fldChar w:fldCharType="separate"/>
          </w:r>
          <w:r w:rsidRPr="00366036">
            <w:rPr>
              <w:rFonts w:cs="Times New Roman"/>
              <w:noProof/>
              <w:szCs w:val="24"/>
            </w:rPr>
            <w:t>(Johnson, 2014)</w:t>
          </w:r>
          <w:r w:rsidRPr="00366036">
            <w:rPr>
              <w:rFonts w:cs="Times New Roman"/>
              <w:szCs w:val="24"/>
            </w:rPr>
            <w:fldChar w:fldCharType="end"/>
          </w:r>
        </w:sdtContent>
      </w:sdt>
      <w:r w:rsidRPr="00366036">
        <w:rPr>
          <w:rFonts w:cs="Times New Roman"/>
          <w:szCs w:val="24"/>
        </w:rPr>
        <w:t xml:space="preserve">, más productivas y rentables. Así mismo, estas exigencias globales afectan a todas las organizaciones privadas o públicas. La rotación de los colaboradores es una preocupación mundial porque afecta el rendimiento de la organización. Por eso se buscan fomentar la lealtad, identificar sus fortalezas y debilidades para su desarrollo y ofrecer recompensas únicas para que se mantengan en la organización por años. </w:t>
      </w:r>
      <w:sdt>
        <w:sdtPr>
          <w:rPr>
            <w:rFonts w:cs="Times New Roman"/>
            <w:szCs w:val="24"/>
          </w:rPr>
          <w:id w:val="577481398"/>
          <w:citation/>
        </w:sdtPr>
        <w:sdtEndPr/>
        <w:sdtContent>
          <w:r w:rsidRPr="00366036">
            <w:rPr>
              <w:rFonts w:cs="Times New Roman"/>
              <w:szCs w:val="24"/>
            </w:rPr>
            <w:fldChar w:fldCharType="begin"/>
          </w:r>
          <w:r w:rsidRPr="00366036">
            <w:rPr>
              <w:rFonts w:cs="Times New Roman"/>
              <w:szCs w:val="24"/>
            </w:rPr>
            <w:instrText xml:space="preserve"> CITATION Ric10 \l 10250 </w:instrText>
          </w:r>
          <w:r w:rsidRPr="00366036">
            <w:rPr>
              <w:rFonts w:cs="Times New Roman"/>
              <w:szCs w:val="24"/>
            </w:rPr>
            <w:fldChar w:fldCharType="separate"/>
          </w:r>
          <w:r w:rsidRPr="00366036">
            <w:rPr>
              <w:rFonts w:cs="Times New Roman"/>
              <w:noProof/>
              <w:szCs w:val="24"/>
            </w:rPr>
            <w:t>(Finnegan, 2010)</w:t>
          </w:r>
          <w:r w:rsidRPr="00366036">
            <w:rPr>
              <w:rFonts w:cs="Times New Roman"/>
              <w:szCs w:val="24"/>
            </w:rPr>
            <w:fldChar w:fldCharType="end"/>
          </w:r>
        </w:sdtContent>
      </w:sdt>
    </w:p>
    <w:p w:rsidR="002B217F" w:rsidRPr="00366036" w:rsidRDefault="002B217F" w:rsidP="002B217F">
      <w:pPr>
        <w:rPr>
          <w:rFonts w:cs="Times New Roman"/>
          <w:szCs w:val="24"/>
        </w:rPr>
      </w:pPr>
      <w:r w:rsidRPr="00366036">
        <w:rPr>
          <w:rFonts w:cs="Times New Roman"/>
          <w:szCs w:val="24"/>
        </w:rPr>
        <w:t xml:space="preserve">Las organizaciones para afrontar con éxito su sobrevivencia o alcanzar logros deben contar con un personal no solamente bien calificado, es decir, que sepa lo que deben hacer, como hacerlo y que lo haga, sino también desee querer hacerlo constantemente y sentirse satisfecho con la labor que le ha tocado cumplir, con las políticas de recursos humanos, o de la organización. Para mantener una ventaja competitiva las funciones de Recursos Humanos deben agregarse a la estrategia a su organización.  </w:t>
      </w:r>
      <w:sdt>
        <w:sdtPr>
          <w:rPr>
            <w:rFonts w:cs="Times New Roman"/>
            <w:szCs w:val="24"/>
          </w:rPr>
          <w:id w:val="1176779141"/>
          <w:citation/>
        </w:sdtPr>
        <w:sdtEndPr/>
        <w:sdtContent>
          <w:r w:rsidRPr="00366036">
            <w:rPr>
              <w:rFonts w:cs="Times New Roman"/>
              <w:szCs w:val="24"/>
            </w:rPr>
            <w:fldChar w:fldCharType="begin"/>
          </w:r>
          <w:r w:rsidRPr="00366036">
            <w:rPr>
              <w:rFonts w:cs="Times New Roman"/>
              <w:szCs w:val="24"/>
            </w:rPr>
            <w:instrText xml:space="preserve"> CITATION Bec01 \l 10250 </w:instrText>
          </w:r>
          <w:r w:rsidRPr="00366036">
            <w:rPr>
              <w:rFonts w:cs="Times New Roman"/>
              <w:szCs w:val="24"/>
            </w:rPr>
            <w:fldChar w:fldCharType="separate"/>
          </w:r>
          <w:r w:rsidRPr="00366036">
            <w:rPr>
              <w:rFonts w:cs="Times New Roman"/>
              <w:noProof/>
              <w:szCs w:val="24"/>
            </w:rPr>
            <w:t>(Becker, Huselid, &amp; Ulrich, 2001)</w:t>
          </w:r>
          <w:r w:rsidRPr="00366036">
            <w:rPr>
              <w:rFonts w:cs="Times New Roman"/>
              <w:szCs w:val="24"/>
            </w:rPr>
            <w:fldChar w:fldCharType="end"/>
          </w:r>
        </w:sdtContent>
      </w:sdt>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lastRenderedPageBreak/>
        <w:t>Para cumplir con la satisfacción del personal muchos estudios se enfocan de una manera más general en los recursos humanos o la gestión del talento humano. (Alles, 2016).Figura 2.</w:t>
      </w:r>
    </w:p>
    <w:p w:rsidR="002B217F" w:rsidRPr="00366036" w:rsidRDefault="002B217F" w:rsidP="002B217F">
      <w:pPr>
        <w:rPr>
          <w:rFonts w:cs="Times New Roman"/>
          <w:szCs w:val="24"/>
        </w:rPr>
      </w:pPr>
      <w:r w:rsidRPr="00366036">
        <w:rPr>
          <w:rFonts w:cs="Times New Roman"/>
          <w:i/>
          <w:noProof/>
          <w:szCs w:val="24"/>
          <w:lang w:eastAsia="es-PE"/>
        </w:rPr>
        <mc:AlternateContent>
          <mc:Choice Requires="wps">
            <w:drawing>
              <wp:anchor distT="0" distB="0" distL="114300" distR="114300" simplePos="0" relativeHeight="251660288" behindDoc="0" locked="0" layoutInCell="1" allowOverlap="1" wp14:anchorId="7FFB5DE2" wp14:editId="694D91B9">
                <wp:simplePos x="0" y="0"/>
                <wp:positionH relativeFrom="column">
                  <wp:posOffset>1065241</wp:posOffset>
                </wp:positionH>
                <wp:positionV relativeFrom="paragraph">
                  <wp:posOffset>82233</wp:posOffset>
                </wp:positionV>
                <wp:extent cx="1763395" cy="2520950"/>
                <wp:effectExtent l="2223" t="0" r="10477" b="10478"/>
                <wp:wrapNone/>
                <wp:docPr id="11" name="Arco 11"/>
                <wp:cNvGraphicFramePr/>
                <a:graphic xmlns:a="http://schemas.openxmlformats.org/drawingml/2006/main">
                  <a:graphicData uri="http://schemas.microsoft.com/office/word/2010/wordprocessingShape">
                    <wps:wsp>
                      <wps:cNvSpPr/>
                      <wps:spPr>
                        <a:xfrm rot="5400000">
                          <a:off x="0" y="0"/>
                          <a:ext cx="1763395" cy="2520950"/>
                        </a:xfrm>
                        <a:prstGeom prst="arc">
                          <a:avLst>
                            <a:gd name="adj1" fmla="val 16200000"/>
                            <a:gd name="adj2" fmla="val 16188271"/>
                          </a:avLst>
                        </a:pr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1186FF99" id="Arco 11" o:spid="_x0000_s1026" style="position:absolute;margin-left:83.9pt;margin-top:6.5pt;width:138.85pt;height:198.5pt;rotation:90;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coordsize="1763395,25209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" path="m881697,nsc1368440,,1763104,563876,1763395,1259723v290,695234,-393235,1259528,-879548,1261223c396677,2522645,872,1959190,,1262731,-870,568110,391516,3403,877396,15r4302,1260460c881698,840317,881697,420158,881697,xem881697,nfc1368440,,1763104,563876,1763395,1259723v290,695234,-393235,1259528,-879548,1261223c396677,2522645,872,1959190,,1262731,-870,568110,391516,3403,877396,15e" filled="f" strokecolor="#5b9bd5 [3204]" strokeweight=".5pt">
                <v:stroke joinstyle="miter"/>
                <v:path arrowok="t" o:connecttype="custom" o:connectlocs="881697,0;1763395,1259723;883847,2520946;0,1262731;877396,15" o:connectangles="0,0,0,0,0"/>
              </v:shape>
            </w:pict>
          </mc:Fallback>
        </mc:AlternateContent>
      </w:r>
    </w:p>
    <w:p w:rsidR="002B217F" w:rsidRPr="00366036" w:rsidRDefault="002B217F" w:rsidP="002B217F">
      <w:pPr>
        <w:rPr>
          <w:rFonts w:cs="Times New Roman"/>
          <w:i/>
          <w:szCs w:val="24"/>
        </w:rPr>
      </w:pPr>
      <w:r w:rsidRPr="00366036">
        <w:rPr>
          <w:rFonts w:cs="Times New Roman"/>
          <w:i/>
          <w:noProof/>
          <w:szCs w:val="24"/>
          <w:lang w:eastAsia="es-PE"/>
        </w:rPr>
        <mc:AlternateContent>
          <mc:Choice Requires="wps">
            <w:drawing>
              <wp:anchor distT="0" distB="0" distL="114300" distR="114300" simplePos="0" relativeHeight="251659264" behindDoc="0" locked="0" layoutInCell="1" allowOverlap="1" wp14:anchorId="5FDC5254" wp14:editId="224F3E7A">
                <wp:simplePos x="0" y="0"/>
                <wp:positionH relativeFrom="column">
                  <wp:posOffset>2313305</wp:posOffset>
                </wp:positionH>
                <wp:positionV relativeFrom="paragraph">
                  <wp:posOffset>94615</wp:posOffset>
                </wp:positionV>
                <wp:extent cx="2743200" cy="1565275"/>
                <wp:effectExtent l="0" t="0" r="19050" b="15875"/>
                <wp:wrapThrough wrapText="bothSides">
                  <wp:wrapPolygon edited="0">
                    <wp:start x="8400" y="0"/>
                    <wp:lineTo x="6150" y="526"/>
                    <wp:lineTo x="1800" y="3155"/>
                    <wp:lineTo x="1800" y="4206"/>
                    <wp:lineTo x="1200" y="5258"/>
                    <wp:lineTo x="0" y="8149"/>
                    <wp:lineTo x="0" y="13144"/>
                    <wp:lineTo x="1350" y="17350"/>
                    <wp:lineTo x="5700" y="21030"/>
                    <wp:lineTo x="6450" y="21293"/>
                    <wp:lineTo x="8100" y="21556"/>
                    <wp:lineTo x="13500" y="21556"/>
                    <wp:lineTo x="14100" y="21556"/>
                    <wp:lineTo x="15900" y="21030"/>
                    <wp:lineTo x="20250" y="17350"/>
                    <wp:lineTo x="20250" y="16824"/>
                    <wp:lineTo x="21600" y="13670"/>
                    <wp:lineTo x="21600" y="8149"/>
                    <wp:lineTo x="20700" y="5783"/>
                    <wp:lineTo x="19950" y="3417"/>
                    <wp:lineTo x="15000" y="263"/>
                    <wp:lineTo x="13200" y="0"/>
                    <wp:lineTo x="8400" y="0"/>
                  </wp:wrapPolygon>
                </wp:wrapThrough>
                <wp:docPr id="10" name="Elipse 10"/>
                <wp:cNvGraphicFramePr/>
                <a:graphic xmlns:a="http://schemas.openxmlformats.org/drawingml/2006/main">
                  <a:graphicData uri="http://schemas.microsoft.com/office/word/2010/wordprocessingShape">
                    <wps:wsp>
                      <wps:cNvSpPr/>
                      <wps:spPr>
                        <a:xfrm>
                          <a:off x="0" y="0"/>
                          <a:ext cx="2743200" cy="1565275"/>
                        </a:xfrm>
                        <a:prstGeom prst="ellipse">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AC9D2DD" id="Elipse 10" o:spid="_x0000_s1026" style="position:absolute;margin-left:182.15pt;margin-top:7.45pt;width:3in;height:123.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" fillcolor="white [3212]" strokecolor="#1f4d78 [1604]" strokeweight="1pt">
                <v:stroke joinstyle="miter"/>
                <w10:wrap type="through"/>
              </v:oval>
            </w:pict>
          </mc:Fallback>
        </mc:AlternateContent>
      </w:r>
    </w:p>
    <w:p w:rsidR="002B217F" w:rsidRPr="00366036" w:rsidRDefault="002B217F" w:rsidP="002B217F">
      <w:pPr>
        <w:rPr>
          <w:rFonts w:cs="Times New Roman"/>
          <w:i/>
          <w:szCs w:val="24"/>
        </w:rPr>
      </w:pPr>
      <w:r w:rsidRPr="00366036">
        <w:rPr>
          <w:rFonts w:cs="Times New Roman"/>
          <w:i/>
          <w:noProof/>
          <w:szCs w:val="24"/>
          <w:lang w:eastAsia="es-PE"/>
        </w:rPr>
        <mc:AlternateContent>
          <mc:Choice Requires="wps">
            <w:drawing>
              <wp:anchor distT="0" distB="0" distL="114300" distR="114300" simplePos="0" relativeHeight="251663360" behindDoc="0" locked="0" layoutInCell="1" allowOverlap="1" wp14:anchorId="551C9F9E" wp14:editId="46244D4F">
                <wp:simplePos x="0" y="0"/>
                <wp:positionH relativeFrom="column">
                  <wp:posOffset>3685308</wp:posOffset>
                </wp:positionH>
                <wp:positionV relativeFrom="paragraph">
                  <wp:posOffset>270624</wp:posOffset>
                </wp:positionV>
                <wp:extent cx="1246909" cy="526415"/>
                <wp:effectExtent l="0" t="0" r="10795" b="26035"/>
                <wp:wrapNone/>
                <wp:docPr id="14" name="Cuadro de texto 14"/>
                <wp:cNvGraphicFramePr/>
                <a:graphic xmlns:a="http://schemas.openxmlformats.org/drawingml/2006/main">
                  <a:graphicData uri="http://schemas.microsoft.com/office/word/2010/wordprocessingShape">
                    <wps:wsp>
                      <wps:cNvSpPr txBox="1"/>
                      <wps:spPr>
                        <a:xfrm>
                          <a:off x="0" y="0"/>
                          <a:ext cx="1246909" cy="52641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A4CC2" w:rsidRPr="00A06B3C" w:rsidRDefault="006A4CC2" w:rsidP="002B217F">
                            <w:pPr>
                              <w:rPr>
                                <w:lang w:val="es-ES"/>
                              </w:rPr>
                            </w:pPr>
                            <w:r>
                              <w:rPr>
                                <w:lang w:val="es-ES"/>
                              </w:rPr>
                              <w:t>Competencia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51C9F9E" id="_x0000_t202" coordsize="21600,21600" o:spt="202" path="m,l,21600r21600,l21600,xe">
                <v:stroke joinstyle="miter"/>
                <v:path gradientshapeok="t" o:connecttype="rect"/>
              </v:shapetype>
              <v:shape id="Cuadro de texto 14" o:spid="_x0000_s1026" type="#_x0000_t202" style="position:absolute;left:0;text-align:left;margin-left:290.2pt;margin-top:21.3pt;width:98.2pt;height:41.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" fillcolor="white [3201]" strokeweight=".5pt">
                <v:textbox>
                  <w:txbxContent>
                    <w:p w:rsidR="006A4CC2" w:rsidRPr="00A06B3C" w:rsidRDefault="006A4CC2" w:rsidP="002B217F">
                      <w:pPr>
                        <w:rPr>
                          <w:lang w:val="es-ES"/>
                        </w:rPr>
                      </w:pPr>
                      <w:r>
                        <w:rPr>
                          <w:lang w:val="es-ES"/>
                        </w:rPr>
                        <w:t>Competencia</w:t>
                      </w:r>
                    </w:p>
                  </w:txbxContent>
                </v:textbox>
              </v:shape>
            </w:pict>
          </mc:Fallback>
        </mc:AlternateContent>
      </w:r>
      <w:r w:rsidRPr="00366036">
        <w:rPr>
          <w:rFonts w:cs="Times New Roman"/>
          <w:i/>
          <w:noProof/>
          <w:szCs w:val="24"/>
          <w:lang w:eastAsia="es-PE"/>
        </w:rPr>
        <mc:AlternateContent>
          <mc:Choice Requires="wps">
            <w:drawing>
              <wp:anchor distT="0" distB="0" distL="114300" distR="114300" simplePos="0" relativeHeight="251662336" behindDoc="0" locked="0" layoutInCell="1" allowOverlap="1" wp14:anchorId="79B6B287" wp14:editId="70EBD548">
                <wp:simplePos x="0" y="0"/>
                <wp:positionH relativeFrom="column">
                  <wp:posOffset>900545</wp:posOffset>
                </wp:positionH>
                <wp:positionV relativeFrom="paragraph">
                  <wp:posOffset>270624</wp:posOffset>
                </wp:positionV>
                <wp:extent cx="1246910" cy="526473"/>
                <wp:effectExtent l="0" t="0" r="10795" b="26035"/>
                <wp:wrapNone/>
                <wp:docPr id="13" name="Cuadro de texto 13"/>
                <wp:cNvGraphicFramePr/>
                <a:graphic xmlns:a="http://schemas.openxmlformats.org/drawingml/2006/main">
                  <a:graphicData uri="http://schemas.microsoft.com/office/word/2010/wordprocessingShape">
                    <wps:wsp>
                      <wps:cNvSpPr txBox="1"/>
                      <wps:spPr>
                        <a:xfrm>
                          <a:off x="0" y="0"/>
                          <a:ext cx="1246910" cy="526473"/>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A4CC2" w:rsidRPr="00A06B3C" w:rsidRDefault="006A4CC2" w:rsidP="002B217F">
                            <w:pPr>
                              <w:rPr>
                                <w:lang w:val="es-ES"/>
                              </w:rPr>
                            </w:pPr>
                            <w:r>
                              <w:rPr>
                                <w:lang w:val="es-ES"/>
                              </w:rPr>
                              <w:t>Conocimientos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B6B287" id="Cuadro de texto 13" o:spid="_x0000_s1027" type="#_x0000_t202" style="position:absolute;left:0;text-align:left;margin-left:70.9pt;margin-top:21.3pt;width:98.2pt;height:41.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" fillcolor="white [3201]" strokeweight=".5pt">
                <v:textbox>
                  <w:txbxContent>
                    <w:p w:rsidR="006A4CC2" w:rsidRPr="00A06B3C" w:rsidRDefault="006A4CC2" w:rsidP="002B217F">
                      <w:pPr>
                        <w:rPr>
                          <w:lang w:val="es-ES"/>
                        </w:rPr>
                      </w:pPr>
                      <w:r>
                        <w:rPr>
                          <w:lang w:val="es-ES"/>
                        </w:rPr>
                        <w:t>Conocimientos</w:t>
                      </w:r>
                    </w:p>
                  </w:txbxContent>
                </v:textbox>
              </v:shape>
            </w:pict>
          </mc:Fallback>
        </mc:AlternateContent>
      </w:r>
      <w:r w:rsidRPr="00366036">
        <w:rPr>
          <w:rFonts w:cs="Times New Roman"/>
          <w:i/>
          <w:noProof/>
          <w:szCs w:val="24"/>
          <w:lang w:eastAsia="es-PE"/>
        </w:rPr>
        <mc:AlternateContent>
          <mc:Choice Requires="wps">
            <w:drawing>
              <wp:anchor distT="0" distB="0" distL="114300" distR="114300" simplePos="0" relativeHeight="251661312" behindDoc="0" locked="0" layoutInCell="1" allowOverlap="1" wp14:anchorId="22622F42" wp14:editId="2BBBB372">
                <wp:simplePos x="0" y="0"/>
                <wp:positionH relativeFrom="column">
                  <wp:posOffset>2313709</wp:posOffset>
                </wp:positionH>
                <wp:positionV relativeFrom="paragraph">
                  <wp:posOffset>312189</wp:posOffset>
                </wp:positionV>
                <wp:extent cx="888337" cy="415636"/>
                <wp:effectExtent l="0" t="0" r="26670" b="22860"/>
                <wp:wrapNone/>
                <wp:docPr id="12" name="Cuadro de texto 12"/>
                <wp:cNvGraphicFramePr/>
                <a:graphic xmlns:a="http://schemas.openxmlformats.org/drawingml/2006/main">
                  <a:graphicData uri="http://schemas.microsoft.com/office/word/2010/wordprocessingShape">
                    <wps:wsp>
                      <wps:cNvSpPr txBox="1"/>
                      <wps:spPr>
                        <a:xfrm>
                          <a:off x="0" y="0"/>
                          <a:ext cx="888337" cy="41563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A4CC2" w:rsidRPr="00A06B3C" w:rsidRDefault="006A4CC2" w:rsidP="002B217F">
                            <w:pPr>
                              <w:rPr>
                                <w:lang w:val="es-ES"/>
                              </w:rPr>
                            </w:pPr>
                            <w:r>
                              <w:rPr>
                                <w:lang w:val="es-ES"/>
                              </w:rPr>
                              <w:t>Talento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2622F42" id="Cuadro de texto 12" o:spid="_x0000_s1028" type="#_x0000_t202" style="position:absolute;left:0;text-align:left;margin-left:182.2pt;margin-top:24.6pt;width:69.95pt;height:32.75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" fillcolor="white [3201]" strokeweight=".5pt">
                <v:textbox>
                  <w:txbxContent>
                    <w:p w:rsidR="006A4CC2" w:rsidRPr="00A06B3C" w:rsidRDefault="006A4CC2" w:rsidP="002B217F">
                      <w:pPr>
                        <w:rPr>
                          <w:lang w:val="es-ES"/>
                        </w:rPr>
                      </w:pPr>
                      <w:r>
                        <w:rPr>
                          <w:lang w:val="es-ES"/>
                        </w:rPr>
                        <w:t>Talento</w:t>
                      </w:r>
                    </w:p>
                  </w:txbxContent>
                </v:textbox>
              </v:shape>
            </w:pict>
          </mc:Fallback>
        </mc:AlternateContent>
      </w:r>
    </w:p>
    <w:p w:rsidR="002B217F" w:rsidRPr="00366036" w:rsidRDefault="002B217F" w:rsidP="002B217F">
      <w:pPr>
        <w:rPr>
          <w:rFonts w:cs="Times New Roman"/>
          <w:i/>
          <w:szCs w:val="24"/>
        </w:rPr>
      </w:pPr>
    </w:p>
    <w:p w:rsidR="002B217F" w:rsidRPr="00366036" w:rsidRDefault="002B217F" w:rsidP="002B217F">
      <w:pPr>
        <w:rPr>
          <w:rFonts w:cs="Times New Roman"/>
          <w:i/>
          <w:szCs w:val="24"/>
        </w:rPr>
      </w:pPr>
      <w:r w:rsidRPr="00366036">
        <w:rPr>
          <w:rFonts w:cs="Times New Roman"/>
          <w:i/>
          <w:noProof/>
          <w:szCs w:val="24"/>
          <w:lang w:eastAsia="es-PE"/>
        </w:rPr>
        <mc:AlternateContent>
          <mc:Choice Requires="wps">
            <w:drawing>
              <wp:anchor distT="0" distB="0" distL="114300" distR="114300" simplePos="0" relativeHeight="251664384" behindDoc="0" locked="0" layoutInCell="1" allowOverlap="1" wp14:anchorId="5ADFE64B" wp14:editId="5A92A8D5">
                <wp:simplePos x="0" y="0"/>
                <wp:positionH relativeFrom="column">
                  <wp:posOffset>2715491</wp:posOffset>
                </wp:positionH>
                <wp:positionV relativeFrom="paragraph">
                  <wp:posOffset>68060</wp:posOffset>
                </wp:positionV>
                <wp:extent cx="13854" cy="498533"/>
                <wp:effectExtent l="76200" t="0" r="62865" b="53975"/>
                <wp:wrapNone/>
                <wp:docPr id="15" name="Conector recto de flecha 15"/>
                <wp:cNvGraphicFramePr/>
                <a:graphic xmlns:a="http://schemas.openxmlformats.org/drawingml/2006/main">
                  <a:graphicData uri="http://schemas.microsoft.com/office/word/2010/wordprocessingShape">
                    <wps:wsp>
                      <wps:cNvCnPr/>
                      <wps:spPr>
                        <a:xfrm flipH="1">
                          <a:off x="0" y="0"/>
                          <a:ext cx="13854" cy="498533"/>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18342ECA" id="_x0000_t32" coordsize="21600,21600" o:spt="32" o:oned="t" path="m,l21600,21600e" filled="f">
                <v:path arrowok="t" fillok="f" o:connecttype="none"/>
                <o:lock v:ext="edit" shapetype="t"/>
              </v:shapetype>
              <v:shape id="Conector recto de flecha 15" o:spid="_x0000_s1026" type="#_x0000_t32" style="position:absolute;margin-left:213.8pt;margin-top:5.35pt;width:1.1pt;height:39.25pt;flip:x;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" strokecolor="#5b9bd5 [3204]" strokeweight=".5pt">
                <v:stroke endarrow="block" joinstyle="miter"/>
              </v:shape>
            </w:pict>
          </mc:Fallback>
        </mc:AlternateContent>
      </w:r>
    </w:p>
    <w:p w:rsidR="002B217F" w:rsidRPr="00366036" w:rsidRDefault="002B217F" w:rsidP="002B217F">
      <w:pPr>
        <w:rPr>
          <w:rFonts w:cs="Times New Roman"/>
          <w:i/>
          <w:szCs w:val="24"/>
        </w:rPr>
      </w:pPr>
      <w:r w:rsidRPr="00366036">
        <w:rPr>
          <w:rFonts w:cs="Times New Roman"/>
          <w:i/>
          <w:noProof/>
          <w:szCs w:val="24"/>
          <w:lang w:eastAsia="es-PE"/>
        </w:rPr>
        <mc:AlternateContent>
          <mc:Choice Requires="wps">
            <w:drawing>
              <wp:anchor distT="0" distB="0" distL="114300" distR="114300" simplePos="0" relativeHeight="251665408" behindDoc="0" locked="0" layoutInCell="1" allowOverlap="1" wp14:anchorId="4763C833" wp14:editId="5A0417AE">
                <wp:simplePos x="0" y="0"/>
                <wp:positionH relativeFrom="column">
                  <wp:posOffset>1995055</wp:posOffset>
                </wp:positionH>
                <wp:positionV relativeFrom="paragraph">
                  <wp:posOffset>340937</wp:posOffset>
                </wp:positionV>
                <wp:extent cx="2936759" cy="595746"/>
                <wp:effectExtent l="0" t="0" r="16510" b="13970"/>
                <wp:wrapNone/>
                <wp:docPr id="16" name="Cuadro de texto 16"/>
                <wp:cNvGraphicFramePr/>
                <a:graphic xmlns:a="http://schemas.openxmlformats.org/drawingml/2006/main">
                  <a:graphicData uri="http://schemas.microsoft.com/office/word/2010/wordprocessingShape">
                    <wps:wsp>
                      <wps:cNvSpPr txBox="1"/>
                      <wps:spPr>
                        <a:xfrm>
                          <a:off x="0" y="0"/>
                          <a:ext cx="2936759" cy="59574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A4CC2" w:rsidRPr="00A06B3C" w:rsidRDefault="006A4CC2" w:rsidP="002B217F">
                            <w:pPr>
                              <w:rPr>
                                <w:lang w:val="es-ES"/>
                              </w:rPr>
                            </w:pPr>
                            <w:r>
                              <w:rPr>
                                <w:lang w:val="es-ES"/>
                              </w:rPr>
                              <w:t>Conocimiento y Competencias necesarios para tener éxito en un puesto de trabajo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63C833" id="Cuadro de texto 16" o:spid="_x0000_s1029" type="#_x0000_t202" style="position:absolute;left:0;text-align:left;margin-left:157.1pt;margin-top:26.85pt;width:231.25pt;height:46.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" fillcolor="white [3201]" strokeweight=".5pt">
                <v:textbox>
                  <w:txbxContent>
                    <w:p w:rsidR="006A4CC2" w:rsidRPr="00A06B3C" w:rsidRDefault="006A4CC2" w:rsidP="002B217F">
                      <w:pPr>
                        <w:rPr>
                          <w:lang w:val="es-ES"/>
                        </w:rPr>
                      </w:pPr>
                      <w:r>
                        <w:rPr>
                          <w:lang w:val="es-ES"/>
                        </w:rPr>
                        <w:t>Conocimiento y Competencias necesarios para tener éxito en un puesto de trabajo</w:t>
                      </w:r>
                    </w:p>
                  </w:txbxContent>
                </v:textbox>
              </v:shape>
            </w:pict>
          </mc:Fallback>
        </mc:AlternateContent>
      </w:r>
    </w:p>
    <w:p w:rsidR="002B217F" w:rsidRPr="00366036" w:rsidRDefault="002B217F" w:rsidP="002B217F">
      <w:pPr>
        <w:rPr>
          <w:rFonts w:cs="Times New Roman"/>
          <w:i/>
          <w:szCs w:val="24"/>
        </w:rPr>
      </w:pPr>
    </w:p>
    <w:p w:rsidR="002B217F" w:rsidRPr="00366036" w:rsidRDefault="002B217F" w:rsidP="002B217F">
      <w:pPr>
        <w:rPr>
          <w:rFonts w:cs="Times New Roman"/>
          <w:i/>
          <w:szCs w:val="24"/>
        </w:rPr>
      </w:pPr>
    </w:p>
    <w:p w:rsidR="002B217F" w:rsidRPr="00366036" w:rsidRDefault="002B217F" w:rsidP="002B217F">
      <w:pPr>
        <w:rPr>
          <w:rFonts w:cs="Times New Roman"/>
          <w:szCs w:val="24"/>
        </w:rPr>
      </w:pPr>
      <w:r w:rsidRPr="00366036">
        <w:rPr>
          <w:rFonts w:cs="Times New Roman"/>
          <w:i/>
          <w:szCs w:val="24"/>
        </w:rPr>
        <w:t>Figura 2:</w:t>
      </w:r>
      <w:r w:rsidRPr="00366036">
        <w:rPr>
          <w:rFonts w:cs="Times New Roman"/>
          <w:szCs w:val="24"/>
        </w:rPr>
        <w:t xml:space="preserve"> Identificación del talento</w:t>
      </w:r>
    </w:p>
    <w:p w:rsidR="002B217F" w:rsidRPr="00366036" w:rsidRDefault="002B217F" w:rsidP="002B217F">
      <w:pPr>
        <w:rPr>
          <w:rFonts w:cs="Times New Roman"/>
          <w:szCs w:val="24"/>
        </w:rPr>
      </w:pPr>
      <w:r w:rsidRPr="00366036">
        <w:rPr>
          <w:rFonts w:cs="Times New Roman"/>
          <w:i/>
          <w:szCs w:val="24"/>
        </w:rPr>
        <w:t>Fuente:</w:t>
      </w:r>
      <w:sdt>
        <w:sdtPr>
          <w:rPr>
            <w:rFonts w:cs="Times New Roman"/>
            <w:szCs w:val="24"/>
          </w:rPr>
          <w:id w:val="-361748336"/>
          <w:citation/>
        </w:sdtPr>
        <w:sdtEndPr/>
        <w:sdtContent>
          <w:r w:rsidRPr="00366036">
            <w:rPr>
              <w:rFonts w:cs="Times New Roman"/>
              <w:szCs w:val="24"/>
            </w:rPr>
            <w:fldChar w:fldCharType="begin"/>
          </w:r>
          <w:r w:rsidRPr="00366036">
            <w:rPr>
              <w:rFonts w:cs="Times New Roman"/>
              <w:szCs w:val="24"/>
            </w:rPr>
            <w:instrText xml:space="preserve"> CITATION Mar16 \l 10250 </w:instrText>
          </w:r>
          <w:r w:rsidRPr="00366036">
            <w:rPr>
              <w:rFonts w:cs="Times New Roman"/>
              <w:szCs w:val="24"/>
            </w:rPr>
            <w:fldChar w:fldCharType="separate"/>
          </w:r>
          <w:r w:rsidRPr="00366036">
            <w:rPr>
              <w:rFonts w:cs="Times New Roman"/>
              <w:noProof/>
              <w:szCs w:val="24"/>
            </w:rPr>
            <w:t xml:space="preserve"> (Alles, 2016)</w:t>
          </w:r>
          <w:r w:rsidRPr="00366036">
            <w:rPr>
              <w:rFonts w:cs="Times New Roman"/>
              <w:szCs w:val="24"/>
            </w:rPr>
            <w:fldChar w:fldCharType="end"/>
          </w:r>
        </w:sdtContent>
      </w:sdt>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 xml:space="preserve">Esta investigación se focaliza en las estrategias de retención de personal que se encuentra dentro las áreas de los RRHH, así como la contratación del mismo. </w:t>
      </w:r>
    </w:p>
    <w:p w:rsidR="002B217F" w:rsidRPr="00366036" w:rsidRDefault="002B217F" w:rsidP="002B217F">
      <w:pPr>
        <w:rPr>
          <w:rFonts w:cs="Times New Roman"/>
          <w:szCs w:val="24"/>
        </w:rPr>
      </w:pPr>
      <w:r w:rsidRPr="00366036">
        <w:rPr>
          <w:rFonts w:cs="Times New Roman"/>
          <w:szCs w:val="24"/>
        </w:rPr>
        <w:t xml:space="preserve">La retención de personal es vital en toda organización, son con un conjunto de medidas o de políticas que ofrece las organizaciones para que el personal se quede en la organización y brinde sus servicios de la mejor manera. También la retención de personal es afectada por el grado de fidelidad del colaborador hacia la organización, sus líderes, sus compañeros, sus colaboradores. Así como también es afectada por el grado de satisfacción que pueda tener el colaborador en un momento determinado. Estos grados de fidelidad y satisfacción influyen en el nivel de retención del personal. Si hay un alto grado de fidelidad y satisfacción del </w:t>
      </w:r>
      <w:r w:rsidRPr="00366036">
        <w:rPr>
          <w:rFonts w:cs="Times New Roman"/>
          <w:szCs w:val="24"/>
        </w:rPr>
        <w:lastRenderedPageBreak/>
        <w:t xml:space="preserve">colaborador entonces este da como resultado un mayor nivel de retención del mismo; por otro lado, si hay un bajo grado de fidelidad y satisfacción entonces el nivel de retención del personal disminuye, indicando que los colaboradores están más propensos a abandonar la organización.  </w:t>
      </w:r>
      <w:sdt>
        <w:sdtPr>
          <w:rPr>
            <w:rFonts w:cs="Times New Roman"/>
            <w:szCs w:val="24"/>
          </w:rPr>
          <w:id w:val="579802523"/>
          <w:citation/>
        </w:sdtPr>
        <w:sdtEndPr/>
        <w:sdtContent>
          <w:r w:rsidRPr="00366036">
            <w:rPr>
              <w:rFonts w:cs="Times New Roman"/>
              <w:szCs w:val="24"/>
            </w:rPr>
            <w:fldChar w:fldCharType="begin"/>
          </w:r>
          <w:r w:rsidRPr="00366036">
            <w:rPr>
              <w:rFonts w:cs="Times New Roman"/>
              <w:szCs w:val="24"/>
            </w:rPr>
            <w:instrText xml:space="preserve"> CITATION Pet03 \l 10250 </w:instrText>
          </w:r>
          <w:r w:rsidRPr="00366036">
            <w:rPr>
              <w:rFonts w:cs="Times New Roman"/>
              <w:szCs w:val="24"/>
            </w:rPr>
            <w:fldChar w:fldCharType="separate"/>
          </w:r>
          <w:r w:rsidRPr="00366036">
            <w:rPr>
              <w:rFonts w:cs="Times New Roman"/>
              <w:noProof/>
              <w:szCs w:val="24"/>
            </w:rPr>
            <w:t>(Cappelli, 2003)</w:t>
          </w:r>
          <w:r w:rsidRPr="00366036">
            <w:rPr>
              <w:rFonts w:cs="Times New Roman"/>
              <w:szCs w:val="24"/>
            </w:rPr>
            <w:fldChar w:fldCharType="end"/>
          </w:r>
        </w:sdtContent>
      </w:sdt>
    </w:p>
    <w:p w:rsidR="002B217F" w:rsidRPr="00366036" w:rsidRDefault="002B217F" w:rsidP="002B217F">
      <w:pPr>
        <w:rPr>
          <w:rFonts w:cs="Times New Roman"/>
          <w:szCs w:val="24"/>
        </w:rPr>
      </w:pPr>
      <w:r w:rsidRPr="00366036">
        <w:rPr>
          <w:rFonts w:cs="Times New Roman"/>
          <w:szCs w:val="24"/>
        </w:rPr>
        <w:t>Según (KPMG, 2014), en un informe sobre: GUERRA POR EL TALENTO: ES HORA DE CAMBIAR EL RUMBO. Expresa lo siguiente:</w:t>
      </w:r>
    </w:p>
    <w:p w:rsidR="002B217F" w:rsidRPr="00366036" w:rsidRDefault="002B217F" w:rsidP="002B217F">
      <w:pPr>
        <w:rPr>
          <w:rFonts w:cs="Times New Roman"/>
          <w:szCs w:val="24"/>
        </w:rPr>
      </w:pPr>
      <w:r w:rsidRPr="00366036">
        <w:rPr>
          <w:rFonts w:cs="Times New Roman"/>
          <w:szCs w:val="24"/>
        </w:rPr>
        <w:t>•</w:t>
      </w:r>
      <w:r w:rsidRPr="00366036">
        <w:rPr>
          <w:rFonts w:cs="Times New Roman"/>
          <w:szCs w:val="24"/>
        </w:rPr>
        <w:tab/>
        <w:t>59% de los directivos de Recursos Humanos afrontan la escasez de talento.</w:t>
      </w:r>
    </w:p>
    <w:p w:rsidR="002B217F" w:rsidRPr="00366036" w:rsidRDefault="002B217F" w:rsidP="002B217F">
      <w:pPr>
        <w:rPr>
          <w:rFonts w:cs="Times New Roman"/>
          <w:szCs w:val="24"/>
        </w:rPr>
      </w:pPr>
      <w:r w:rsidRPr="00366036">
        <w:rPr>
          <w:rFonts w:cs="Times New Roman"/>
          <w:szCs w:val="24"/>
        </w:rPr>
        <w:t>•</w:t>
      </w:r>
      <w:r w:rsidRPr="00366036">
        <w:rPr>
          <w:rFonts w:cs="Times New Roman"/>
          <w:szCs w:val="24"/>
        </w:rPr>
        <w:tab/>
        <w:t>66% afirma que gestionar el desarrollo de competencias de la persona es una de las necesidades más urgentes para las empresas.</w:t>
      </w:r>
    </w:p>
    <w:p w:rsidR="002B217F" w:rsidRPr="00366036" w:rsidRDefault="002B217F" w:rsidP="002B217F">
      <w:pPr>
        <w:rPr>
          <w:rFonts w:cs="Times New Roman"/>
          <w:szCs w:val="24"/>
        </w:rPr>
      </w:pPr>
      <w:r w:rsidRPr="00366036">
        <w:rPr>
          <w:rFonts w:cs="Times New Roman"/>
          <w:szCs w:val="24"/>
        </w:rPr>
        <w:t>•</w:t>
      </w:r>
      <w:r w:rsidRPr="00366036">
        <w:rPr>
          <w:rFonts w:cs="Times New Roman"/>
          <w:szCs w:val="24"/>
        </w:rPr>
        <w:tab/>
        <w:t>Promover el talento de solo algunos miembros, a costa del equipo, pone en riesgo al negocio mismo.</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Estos datos son muy importantes para la organización, en especial para las áreas de RRHH, que son las responsables de la contratación y retención del personal que más aporta en los resultados.</w:t>
      </w:r>
    </w:p>
    <w:p w:rsidR="002B217F" w:rsidRPr="00366036" w:rsidRDefault="002B217F" w:rsidP="002B217F">
      <w:pPr>
        <w:rPr>
          <w:rFonts w:cs="Times New Roman"/>
          <w:szCs w:val="24"/>
        </w:rPr>
      </w:pPr>
      <w:r w:rsidRPr="00366036">
        <w:rPr>
          <w:rFonts w:cs="Times New Roman"/>
          <w:szCs w:val="24"/>
        </w:rPr>
        <w:t xml:space="preserve">Si el talento escasea entonces se debe de tener cuidado con el retiro del personal, porque otras organizaciones pueden ofrecerles propuestas más beneficiosas o interesantes. Este se puede ir a la competencia. Es importante desarrollar las competencias de los colaboradores, pero las organizaciones están tomando en cuenta estos aspectos de la manera no adecuada. Están algunos colaboradores más motivados que otros, se deben conocer las razones porque esto afecta de manera negativa a la organización. </w:t>
      </w: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E26047">
      <w:pPr>
        <w:pStyle w:val="Ttulo2"/>
        <w:numPr>
          <w:ilvl w:val="1"/>
          <w:numId w:val="19"/>
        </w:numPr>
        <w:rPr>
          <w:rFonts w:cs="Times New Roman"/>
          <w:szCs w:val="24"/>
        </w:rPr>
      </w:pPr>
      <w:bookmarkStart w:id="47" w:name="_Toc489241488"/>
      <w:bookmarkStart w:id="48" w:name="_Toc102435"/>
      <w:r w:rsidRPr="00366036">
        <w:rPr>
          <w:rFonts w:cs="Times New Roman"/>
          <w:szCs w:val="24"/>
        </w:rPr>
        <w:lastRenderedPageBreak/>
        <w:t>Importancia de la retención del personal</w:t>
      </w:r>
      <w:bookmarkEnd w:id="47"/>
      <w:bookmarkEnd w:id="48"/>
      <w:r w:rsidRPr="00366036">
        <w:rPr>
          <w:rFonts w:cs="Times New Roman"/>
          <w:szCs w:val="24"/>
        </w:rPr>
        <w:t xml:space="preserve"> </w:t>
      </w:r>
    </w:p>
    <w:p w:rsidR="002B217F" w:rsidRPr="00366036" w:rsidRDefault="002B217F" w:rsidP="002B217F">
      <w:pPr>
        <w:autoSpaceDE w:val="0"/>
        <w:autoSpaceDN w:val="0"/>
        <w:adjustRightInd w:val="0"/>
        <w:spacing w:after="0"/>
        <w:rPr>
          <w:rFonts w:cs="Times New Roman"/>
          <w:noProof/>
          <w:szCs w:val="24"/>
        </w:rPr>
      </w:pPr>
    </w:p>
    <w:p w:rsidR="002B217F" w:rsidRPr="00366036" w:rsidRDefault="002B217F" w:rsidP="002B217F">
      <w:pPr>
        <w:rPr>
          <w:rFonts w:cs="Times New Roman"/>
          <w:szCs w:val="24"/>
        </w:rPr>
      </w:pPr>
      <w:bookmarkStart w:id="49" w:name="_Toc489241489"/>
      <w:bookmarkStart w:id="50" w:name="_Toc102436"/>
      <w:r w:rsidRPr="00366036">
        <w:rPr>
          <w:rFonts w:cs="Times New Roman"/>
          <w:noProof/>
          <w:szCs w:val="24"/>
        </w:rPr>
        <w:t xml:space="preserve">Las organizaciones de alto rendimiento se caracterizan por el talento que atraen y retienen. </w:t>
      </w:r>
      <w:sdt>
        <w:sdtPr>
          <w:rPr>
            <w:rFonts w:cs="Times New Roman"/>
            <w:szCs w:val="24"/>
          </w:rPr>
          <w:id w:val="1235740652"/>
          <w:citation/>
        </w:sdtPr>
        <w:sdtEndPr/>
        <w:sdtContent>
          <w:r w:rsidRPr="00366036">
            <w:rPr>
              <w:rFonts w:cs="Times New Roman"/>
              <w:szCs w:val="24"/>
            </w:rPr>
            <w:fldChar w:fldCharType="begin"/>
          </w:r>
          <w:r w:rsidRPr="00366036">
            <w:rPr>
              <w:rFonts w:cs="Times New Roman"/>
              <w:szCs w:val="24"/>
            </w:rPr>
            <w:instrText xml:space="preserve">CITATION CHA07 \l 10250 </w:instrText>
          </w:r>
          <w:r w:rsidRPr="00366036">
            <w:rPr>
              <w:rFonts w:cs="Times New Roman"/>
              <w:szCs w:val="24"/>
            </w:rPr>
            <w:fldChar w:fldCharType="separate"/>
          </w:r>
          <w:r w:rsidRPr="00366036">
            <w:rPr>
              <w:rFonts w:cs="Times New Roman"/>
              <w:noProof/>
              <w:szCs w:val="24"/>
            </w:rPr>
            <w:t>(Chambers, Foulon, Handfield-Jones, Hankin, &amp; Michaels III, 2007)</w:t>
          </w:r>
          <w:r w:rsidRPr="00366036">
            <w:rPr>
              <w:rFonts w:cs="Times New Roman"/>
              <w:szCs w:val="24"/>
            </w:rPr>
            <w:fldChar w:fldCharType="end"/>
          </w:r>
        </w:sdtContent>
      </w:sdt>
      <w:bookmarkEnd w:id="49"/>
      <w:bookmarkEnd w:id="50"/>
    </w:p>
    <w:p w:rsidR="002B217F" w:rsidRPr="00366036" w:rsidRDefault="002B217F" w:rsidP="002B217F">
      <w:pPr>
        <w:autoSpaceDE w:val="0"/>
        <w:autoSpaceDN w:val="0"/>
        <w:adjustRightInd w:val="0"/>
        <w:spacing w:after="0"/>
        <w:rPr>
          <w:rFonts w:cs="Times New Roman"/>
          <w:noProof/>
          <w:szCs w:val="24"/>
        </w:rPr>
      </w:pPr>
      <w:r w:rsidRPr="00366036">
        <w:rPr>
          <w:rFonts w:cs="Times New Roman"/>
          <w:noProof/>
          <w:szCs w:val="24"/>
        </w:rPr>
        <w:t xml:space="preserve"> En su investigación que se basó en la realización de encuestas a más de 13.000 ejecutivos de más de 120 empresas, Así como también en estudios de caso de 27 empresas líderes. Sus resultados explicaron la importancia de atraer y retener a los colaboradores más talentosos de la organización , si esta quiere ser de alto rendimiento. Y en cuestionarse para pensar en el tatelnto con la siguientes preguntas: </w:t>
      </w:r>
    </w:p>
    <w:p w:rsidR="002B217F" w:rsidRPr="00366036" w:rsidRDefault="002B217F" w:rsidP="002B217F">
      <w:pPr>
        <w:autoSpaceDE w:val="0"/>
        <w:autoSpaceDN w:val="0"/>
        <w:adjustRightInd w:val="0"/>
        <w:spacing w:after="0"/>
        <w:rPr>
          <w:rFonts w:cs="Times New Roman"/>
          <w:noProof/>
          <w:szCs w:val="24"/>
        </w:rPr>
      </w:pPr>
    </w:p>
    <w:p w:rsidR="002B217F" w:rsidRPr="00366036" w:rsidRDefault="002B217F" w:rsidP="002B217F">
      <w:pPr>
        <w:autoSpaceDE w:val="0"/>
        <w:autoSpaceDN w:val="0"/>
        <w:adjustRightInd w:val="0"/>
        <w:spacing w:after="0"/>
        <w:ind w:left="708"/>
        <w:rPr>
          <w:rFonts w:cs="Times New Roman"/>
          <w:noProof/>
          <w:szCs w:val="24"/>
        </w:rPr>
      </w:pPr>
      <w:r w:rsidRPr="00366036">
        <w:rPr>
          <w:rFonts w:cs="Times New Roman"/>
          <w:noProof/>
          <w:szCs w:val="24"/>
        </w:rPr>
        <w:t>¿Cree que tener mejores personas es cómo va a generar ventajas competitivas?.</w:t>
      </w:r>
    </w:p>
    <w:p w:rsidR="002B217F" w:rsidRPr="00366036" w:rsidRDefault="002B217F" w:rsidP="002B217F">
      <w:pPr>
        <w:autoSpaceDE w:val="0"/>
        <w:autoSpaceDN w:val="0"/>
        <w:adjustRightInd w:val="0"/>
        <w:spacing w:after="0"/>
        <w:ind w:left="708"/>
        <w:rPr>
          <w:rFonts w:cs="Times New Roman"/>
          <w:noProof/>
          <w:szCs w:val="24"/>
        </w:rPr>
      </w:pPr>
      <w:r w:rsidRPr="00366036">
        <w:rPr>
          <w:rFonts w:cs="Times New Roman"/>
          <w:noProof/>
          <w:szCs w:val="24"/>
        </w:rPr>
        <w:t>¿Cree que fortalecer a los colaboradores talentodos es una parte crucial en el  trabajo?.</w:t>
      </w:r>
    </w:p>
    <w:p w:rsidR="002B217F" w:rsidRPr="00366036" w:rsidRDefault="002B217F" w:rsidP="002B217F">
      <w:pPr>
        <w:autoSpaceDE w:val="0"/>
        <w:autoSpaceDN w:val="0"/>
        <w:adjustRightInd w:val="0"/>
        <w:spacing w:after="0"/>
        <w:ind w:left="708"/>
        <w:rPr>
          <w:rFonts w:cs="Times New Roman"/>
          <w:noProof/>
          <w:szCs w:val="24"/>
        </w:rPr>
      </w:pPr>
      <w:r w:rsidRPr="00366036">
        <w:rPr>
          <w:rFonts w:cs="Times New Roman"/>
          <w:noProof/>
          <w:szCs w:val="24"/>
        </w:rPr>
        <w:t>¿Están convencidos la alta dirección que el talento es una parte crucial de su trabajo?.</w:t>
      </w:r>
    </w:p>
    <w:p w:rsidR="002B217F" w:rsidRPr="00366036" w:rsidRDefault="002B217F" w:rsidP="002B217F">
      <w:pPr>
        <w:autoSpaceDE w:val="0"/>
        <w:autoSpaceDN w:val="0"/>
        <w:adjustRightInd w:val="0"/>
        <w:spacing w:after="0"/>
        <w:ind w:left="708"/>
        <w:rPr>
          <w:rFonts w:cs="Times New Roman"/>
          <w:noProof/>
          <w:szCs w:val="24"/>
        </w:rPr>
      </w:pPr>
      <w:r w:rsidRPr="00366036">
        <w:rPr>
          <w:rFonts w:cs="Times New Roman"/>
          <w:noProof/>
          <w:szCs w:val="24"/>
        </w:rPr>
        <w:t>¿Ha tomado la alta dirección acciones diferentes para impulsar un enfoque centrado en el talento dentro de la organización?.</w:t>
      </w:r>
    </w:p>
    <w:p w:rsidR="002B217F" w:rsidRPr="00366036" w:rsidRDefault="002B217F" w:rsidP="002B217F">
      <w:pPr>
        <w:autoSpaceDE w:val="0"/>
        <w:autoSpaceDN w:val="0"/>
        <w:adjustRightInd w:val="0"/>
        <w:spacing w:after="0"/>
        <w:ind w:firstLine="0"/>
        <w:rPr>
          <w:rFonts w:cs="Times New Roman"/>
          <w:noProof/>
          <w:szCs w:val="24"/>
        </w:rPr>
      </w:pPr>
    </w:p>
    <w:p w:rsidR="002B217F" w:rsidRPr="00366036" w:rsidRDefault="002B217F" w:rsidP="002B217F">
      <w:pPr>
        <w:autoSpaceDE w:val="0"/>
        <w:autoSpaceDN w:val="0"/>
        <w:adjustRightInd w:val="0"/>
        <w:spacing w:after="0"/>
        <w:rPr>
          <w:rFonts w:cs="Times New Roman"/>
          <w:noProof/>
          <w:szCs w:val="24"/>
        </w:rPr>
      </w:pPr>
      <w:r w:rsidRPr="00366036">
        <w:rPr>
          <w:rFonts w:cs="Times New Roman"/>
          <w:noProof/>
          <w:szCs w:val="24"/>
        </w:rPr>
        <w:t xml:space="preserve">Estamos frente a una guerra invisible por el talento empresarial, para </w:t>
      </w:r>
      <w:sdt>
        <w:sdtPr>
          <w:rPr>
            <w:rFonts w:cs="Times New Roman"/>
            <w:noProof/>
            <w:szCs w:val="24"/>
          </w:rPr>
          <w:id w:val="-1039041951"/>
          <w:citation/>
        </w:sdtPr>
        <w:sdtEndPr/>
        <w:sdtContent>
          <w:r w:rsidRPr="00366036">
            <w:rPr>
              <w:rFonts w:cs="Times New Roman"/>
              <w:noProof/>
              <w:szCs w:val="24"/>
            </w:rPr>
            <w:fldChar w:fldCharType="begin"/>
          </w:r>
          <w:r w:rsidRPr="00366036">
            <w:rPr>
              <w:rFonts w:cs="Times New Roman"/>
              <w:noProof/>
              <w:szCs w:val="24"/>
            </w:rPr>
            <w:instrText xml:space="preserve"> CITATION Ana09 \l 10250 </w:instrText>
          </w:r>
          <w:r w:rsidRPr="00366036">
            <w:rPr>
              <w:rFonts w:cs="Times New Roman"/>
              <w:noProof/>
              <w:szCs w:val="24"/>
            </w:rPr>
            <w:fldChar w:fldCharType="separate"/>
          </w:r>
          <w:r w:rsidRPr="00366036">
            <w:rPr>
              <w:rFonts w:cs="Times New Roman"/>
              <w:noProof/>
              <w:szCs w:val="24"/>
            </w:rPr>
            <w:t>(Yerro, 2009)</w:t>
          </w:r>
          <w:r w:rsidRPr="00366036">
            <w:rPr>
              <w:rFonts w:cs="Times New Roman"/>
              <w:noProof/>
              <w:szCs w:val="24"/>
            </w:rPr>
            <w:fldChar w:fldCharType="end"/>
          </w:r>
        </w:sdtContent>
      </w:sdt>
      <w:r w:rsidRPr="00366036">
        <w:rPr>
          <w:rFonts w:cs="Times New Roman"/>
          <w:noProof/>
          <w:szCs w:val="24"/>
        </w:rPr>
        <w:t>:</w:t>
      </w:r>
    </w:p>
    <w:p w:rsidR="002B217F" w:rsidRPr="00366036" w:rsidRDefault="002B217F" w:rsidP="002B217F">
      <w:pPr>
        <w:autoSpaceDE w:val="0"/>
        <w:autoSpaceDN w:val="0"/>
        <w:adjustRightInd w:val="0"/>
        <w:spacing w:after="0"/>
        <w:rPr>
          <w:rFonts w:cs="Times New Roman"/>
          <w:noProof/>
          <w:szCs w:val="24"/>
        </w:rPr>
      </w:pPr>
    </w:p>
    <w:p w:rsidR="002B217F" w:rsidRPr="00366036" w:rsidRDefault="002B217F" w:rsidP="002B217F">
      <w:pPr>
        <w:autoSpaceDE w:val="0"/>
        <w:autoSpaceDN w:val="0"/>
        <w:adjustRightInd w:val="0"/>
        <w:spacing w:after="0"/>
        <w:rPr>
          <w:rFonts w:cs="Times New Roman"/>
          <w:i/>
          <w:szCs w:val="24"/>
        </w:rPr>
      </w:pPr>
      <w:r w:rsidRPr="00366036">
        <w:rPr>
          <w:rFonts w:cs="Times New Roman"/>
          <w:noProof/>
          <w:szCs w:val="24"/>
        </w:rPr>
        <w:t xml:space="preserve"> El abandono de una compañía por parte de un empleado, para empezar a trabajar en otra, es un hecho frecuente a lo largo de una trayectoria profesional. La fuga de trabajadores se puede afrontar de distintas</w:t>
      </w:r>
      <w:r w:rsidRPr="00366036">
        <w:rPr>
          <w:rFonts w:cs="Times New Roman"/>
          <w:i/>
          <w:szCs w:val="24"/>
        </w:rPr>
        <w:t xml:space="preserve"> maneras desde la empresa.</w:t>
      </w:r>
    </w:p>
    <w:p w:rsidR="002B217F" w:rsidRPr="00366036" w:rsidRDefault="002B217F" w:rsidP="002B217F">
      <w:pPr>
        <w:autoSpaceDE w:val="0"/>
        <w:autoSpaceDN w:val="0"/>
        <w:adjustRightInd w:val="0"/>
        <w:spacing w:after="0"/>
        <w:ind w:left="708"/>
        <w:rPr>
          <w:rFonts w:cs="Times New Roman"/>
          <w:noProof/>
          <w:szCs w:val="24"/>
        </w:rPr>
      </w:pPr>
    </w:p>
    <w:p w:rsidR="002B217F" w:rsidRPr="00366036" w:rsidRDefault="002B217F" w:rsidP="002B217F">
      <w:pPr>
        <w:autoSpaceDE w:val="0"/>
        <w:autoSpaceDN w:val="0"/>
        <w:adjustRightInd w:val="0"/>
        <w:spacing w:after="0"/>
        <w:rPr>
          <w:rFonts w:cs="Times New Roman"/>
          <w:noProof/>
          <w:szCs w:val="24"/>
        </w:rPr>
      </w:pPr>
      <w:r w:rsidRPr="00366036">
        <w:rPr>
          <w:rFonts w:cs="Times New Roman"/>
          <w:noProof/>
          <w:szCs w:val="24"/>
        </w:rPr>
        <w:lastRenderedPageBreak/>
        <w:t xml:space="preserve">En su artículo </w:t>
      </w:r>
      <w:sdt>
        <w:sdtPr>
          <w:rPr>
            <w:rFonts w:cs="Times New Roman"/>
            <w:noProof/>
            <w:szCs w:val="24"/>
          </w:rPr>
          <w:id w:val="-124158838"/>
          <w:citation/>
        </w:sdtPr>
        <w:sdtEndPr/>
        <w:sdtContent>
          <w:r w:rsidRPr="00366036">
            <w:rPr>
              <w:rFonts w:cs="Times New Roman"/>
              <w:noProof/>
              <w:szCs w:val="24"/>
            </w:rPr>
            <w:fldChar w:fldCharType="begin"/>
          </w:r>
          <w:r w:rsidRPr="00366036">
            <w:rPr>
              <w:rFonts w:cs="Times New Roman"/>
              <w:noProof/>
              <w:szCs w:val="24"/>
            </w:rPr>
            <w:instrText xml:space="preserve"> CITATION Ana09 \l 10250 </w:instrText>
          </w:r>
          <w:r w:rsidRPr="00366036">
            <w:rPr>
              <w:rFonts w:cs="Times New Roman"/>
              <w:noProof/>
              <w:szCs w:val="24"/>
            </w:rPr>
            <w:fldChar w:fldCharType="separate"/>
          </w:r>
          <w:r w:rsidRPr="00366036">
            <w:rPr>
              <w:rFonts w:cs="Times New Roman"/>
              <w:noProof/>
              <w:szCs w:val="24"/>
            </w:rPr>
            <w:t>(Yerro, 2009)</w:t>
          </w:r>
          <w:r w:rsidRPr="00366036">
            <w:rPr>
              <w:rFonts w:cs="Times New Roman"/>
              <w:noProof/>
              <w:szCs w:val="24"/>
            </w:rPr>
            <w:fldChar w:fldCharType="end"/>
          </w:r>
        </w:sdtContent>
      </w:sdt>
      <w:r w:rsidRPr="00366036">
        <w:rPr>
          <w:rFonts w:cs="Times New Roman"/>
          <w:noProof/>
          <w:szCs w:val="24"/>
        </w:rPr>
        <w:t xml:space="preserve"> cita a  Deepak Somaya e Ian O. Eilliamson, autores del informe de la MIT Sloan Management Review, la lección es clara: "la movilidad de los empleados no es un escenario tan simple de ganar o perder".</w:t>
      </w:r>
    </w:p>
    <w:p w:rsidR="002B217F" w:rsidRPr="00366036" w:rsidRDefault="002B217F" w:rsidP="002B217F">
      <w:pPr>
        <w:autoSpaceDE w:val="0"/>
        <w:autoSpaceDN w:val="0"/>
        <w:adjustRightInd w:val="0"/>
        <w:spacing w:after="0"/>
        <w:rPr>
          <w:rFonts w:cs="Times New Roman"/>
          <w:noProof/>
          <w:szCs w:val="24"/>
        </w:rPr>
      </w:pPr>
      <w:r w:rsidRPr="00366036">
        <w:rPr>
          <w:rFonts w:cs="Times New Roman"/>
          <w:noProof/>
          <w:szCs w:val="24"/>
        </w:rPr>
        <w:t xml:space="preserve">Ante ello, </w:t>
      </w:r>
      <w:sdt>
        <w:sdtPr>
          <w:rPr>
            <w:rFonts w:cs="Times New Roman"/>
            <w:noProof/>
            <w:szCs w:val="24"/>
          </w:rPr>
          <w:id w:val="35942710"/>
          <w:citation/>
        </w:sdtPr>
        <w:sdtEndPr/>
        <w:sdtContent>
          <w:r w:rsidRPr="00366036">
            <w:rPr>
              <w:rFonts w:cs="Times New Roman"/>
              <w:noProof/>
              <w:szCs w:val="24"/>
            </w:rPr>
            <w:fldChar w:fldCharType="begin"/>
          </w:r>
          <w:r w:rsidRPr="00366036">
            <w:rPr>
              <w:rFonts w:cs="Times New Roman"/>
              <w:noProof/>
              <w:szCs w:val="24"/>
            </w:rPr>
            <w:instrText xml:space="preserve"> CITATION Bec01 \l 10250 </w:instrText>
          </w:r>
          <w:r w:rsidRPr="00366036">
            <w:rPr>
              <w:rFonts w:cs="Times New Roman"/>
              <w:noProof/>
              <w:szCs w:val="24"/>
            </w:rPr>
            <w:fldChar w:fldCharType="separate"/>
          </w:r>
          <w:r w:rsidRPr="00366036">
            <w:rPr>
              <w:rFonts w:cs="Times New Roman"/>
              <w:noProof/>
              <w:szCs w:val="24"/>
            </w:rPr>
            <w:t>(Becker, Huselid, &amp; Ulrich, 2001)</w:t>
          </w:r>
          <w:r w:rsidRPr="00366036">
            <w:rPr>
              <w:rFonts w:cs="Times New Roman"/>
              <w:noProof/>
              <w:szCs w:val="24"/>
            </w:rPr>
            <w:fldChar w:fldCharType="end"/>
          </w:r>
        </w:sdtContent>
      </w:sdt>
      <w:r w:rsidRPr="00366036">
        <w:rPr>
          <w:rFonts w:cs="Times New Roman"/>
          <w:noProof/>
          <w:szCs w:val="24"/>
        </w:rPr>
        <w:t xml:space="preserve"> las áreas de Recursos Humanos deben estar alineadas con la estrategia de la organización no solo debe estar enfocadas a la parte administrativa, sino debe ser proactivas en el logro los objetivos generales. Una mejora en la satisfacción en los colaboradores, significaría una mejora en su desempeño y en consecuencia en el rendimiento de la organización.</w:t>
      </w:r>
    </w:p>
    <w:p w:rsidR="002B217F" w:rsidRPr="00366036" w:rsidRDefault="002B217F" w:rsidP="002B217F">
      <w:pPr>
        <w:rPr>
          <w:rFonts w:cs="Times New Roman"/>
          <w:szCs w:val="24"/>
        </w:rPr>
      </w:pPr>
      <w:r w:rsidRPr="00366036">
        <w:rPr>
          <w:rFonts w:cs="Times New Roman"/>
          <w:szCs w:val="24"/>
        </w:rPr>
        <w:t xml:space="preserve">Como lo menciona </w:t>
      </w:r>
      <w:sdt>
        <w:sdtPr>
          <w:rPr>
            <w:rFonts w:cs="Times New Roman"/>
            <w:szCs w:val="24"/>
          </w:rPr>
          <w:id w:val="-259442961"/>
          <w:citation/>
        </w:sdtPr>
        <w:sdtEndPr/>
        <w:sdtContent>
          <w:r w:rsidRPr="00366036">
            <w:rPr>
              <w:rFonts w:cs="Times New Roman"/>
              <w:szCs w:val="24"/>
            </w:rPr>
            <w:fldChar w:fldCharType="begin"/>
          </w:r>
          <w:r w:rsidRPr="00366036">
            <w:rPr>
              <w:rFonts w:cs="Times New Roman"/>
              <w:szCs w:val="24"/>
            </w:rPr>
            <w:instrText xml:space="preserve"> CITATION Pet03 \l 10250 </w:instrText>
          </w:r>
          <w:r w:rsidRPr="00366036">
            <w:rPr>
              <w:rFonts w:cs="Times New Roman"/>
              <w:szCs w:val="24"/>
            </w:rPr>
            <w:fldChar w:fldCharType="separate"/>
          </w:r>
          <w:r w:rsidRPr="00366036">
            <w:rPr>
              <w:rFonts w:cs="Times New Roman"/>
              <w:noProof/>
              <w:szCs w:val="24"/>
            </w:rPr>
            <w:t>(Cappelli, 2003)</w:t>
          </w:r>
          <w:r w:rsidRPr="00366036">
            <w:rPr>
              <w:rFonts w:cs="Times New Roman"/>
              <w:szCs w:val="24"/>
            </w:rPr>
            <w:fldChar w:fldCharType="end"/>
          </w:r>
        </w:sdtContent>
      </w:sdt>
      <w:r w:rsidRPr="00366036">
        <w:rPr>
          <w:rFonts w:cs="Times New Roman"/>
          <w:szCs w:val="24"/>
        </w:rPr>
        <w:t xml:space="preserve"> en uno de sus trabajos sobre el trabajo humano y sus efectos. La retención del personal es lo contrario al despido o renuncia del personal que puede ser voluntario o involuntario. La importancia de la retención del personal tiene tres principales aspectos que pueden afectar de manera negativa a la organización:</w:t>
      </w:r>
    </w:p>
    <w:p w:rsidR="002B217F" w:rsidRPr="00366036" w:rsidRDefault="002B217F" w:rsidP="002B217F">
      <w:pPr>
        <w:rPr>
          <w:rFonts w:cs="Times New Roman"/>
          <w:szCs w:val="24"/>
        </w:rPr>
      </w:pPr>
    </w:p>
    <w:p w:rsidR="002B217F" w:rsidRPr="00366036" w:rsidRDefault="002B217F" w:rsidP="00E26047">
      <w:pPr>
        <w:pStyle w:val="Prrafodelista"/>
        <w:numPr>
          <w:ilvl w:val="0"/>
          <w:numId w:val="10"/>
        </w:numPr>
        <w:rPr>
          <w:rFonts w:cs="Times New Roman"/>
          <w:szCs w:val="24"/>
        </w:rPr>
      </w:pPr>
      <w:r w:rsidRPr="00366036">
        <w:rPr>
          <w:rFonts w:cs="Times New Roman"/>
          <w:szCs w:val="24"/>
        </w:rPr>
        <w:t xml:space="preserve">La importancia cada vez mayor del Capital Intelectual. </w:t>
      </w:r>
    </w:p>
    <w:p w:rsidR="002B217F" w:rsidRPr="00366036" w:rsidRDefault="002B217F" w:rsidP="002B217F">
      <w:pPr>
        <w:pStyle w:val="Prrafodelista"/>
        <w:rPr>
          <w:rFonts w:cs="Times New Roman"/>
          <w:szCs w:val="24"/>
        </w:rPr>
      </w:pPr>
    </w:p>
    <w:p w:rsidR="002B217F" w:rsidRPr="00366036" w:rsidRDefault="002B217F" w:rsidP="00E26047">
      <w:pPr>
        <w:pStyle w:val="Prrafodelista"/>
        <w:numPr>
          <w:ilvl w:val="0"/>
          <w:numId w:val="10"/>
        </w:numPr>
        <w:rPr>
          <w:rFonts w:cs="Times New Roman"/>
          <w:szCs w:val="24"/>
        </w:rPr>
      </w:pPr>
      <w:r w:rsidRPr="00366036">
        <w:rPr>
          <w:rFonts w:cs="Times New Roman"/>
          <w:szCs w:val="24"/>
        </w:rPr>
        <w:t>Retención y la satisfacción de los clientes.</w:t>
      </w:r>
    </w:p>
    <w:p w:rsidR="002B217F" w:rsidRPr="00366036" w:rsidRDefault="002B217F" w:rsidP="002B217F">
      <w:pPr>
        <w:pStyle w:val="Prrafodelista"/>
        <w:rPr>
          <w:rFonts w:cs="Times New Roman"/>
          <w:szCs w:val="24"/>
        </w:rPr>
      </w:pPr>
    </w:p>
    <w:p w:rsidR="002B217F" w:rsidRPr="00366036" w:rsidRDefault="002B217F" w:rsidP="00E26047">
      <w:pPr>
        <w:pStyle w:val="Prrafodelista"/>
        <w:numPr>
          <w:ilvl w:val="0"/>
          <w:numId w:val="10"/>
        </w:numPr>
        <w:rPr>
          <w:rFonts w:cs="Times New Roman"/>
          <w:szCs w:val="24"/>
        </w:rPr>
      </w:pPr>
      <w:r w:rsidRPr="00366036">
        <w:rPr>
          <w:rFonts w:cs="Times New Roman"/>
          <w:szCs w:val="24"/>
        </w:rPr>
        <w:t>Alto costo de la renuncia o el despido.</w:t>
      </w: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E26047">
      <w:pPr>
        <w:pStyle w:val="Ttulo2"/>
        <w:numPr>
          <w:ilvl w:val="1"/>
          <w:numId w:val="19"/>
        </w:numPr>
        <w:rPr>
          <w:rFonts w:cs="Times New Roman"/>
          <w:szCs w:val="24"/>
        </w:rPr>
      </w:pPr>
      <w:bookmarkStart w:id="51" w:name="_Toc489241490"/>
      <w:bookmarkStart w:id="52" w:name="_Toc102437"/>
      <w:r w:rsidRPr="00366036">
        <w:rPr>
          <w:rFonts w:cs="Times New Roman"/>
          <w:szCs w:val="24"/>
        </w:rPr>
        <w:t>La importancia cada vez mayor del Capital Intelectual.</w:t>
      </w:r>
      <w:bookmarkEnd w:id="51"/>
      <w:bookmarkEnd w:id="52"/>
      <w:r w:rsidRPr="00366036">
        <w:rPr>
          <w:rFonts w:cs="Times New Roman"/>
          <w:szCs w:val="24"/>
        </w:rPr>
        <w:t xml:space="preserve"> </w:t>
      </w:r>
    </w:p>
    <w:p w:rsidR="002B217F" w:rsidRPr="00366036" w:rsidRDefault="002B217F" w:rsidP="002B217F">
      <w:pPr>
        <w:ind w:left="360"/>
        <w:rPr>
          <w:rFonts w:cs="Times New Roman"/>
          <w:szCs w:val="24"/>
        </w:rPr>
      </w:pPr>
    </w:p>
    <w:p w:rsidR="002B217F" w:rsidRPr="00366036" w:rsidRDefault="002B217F" w:rsidP="002B217F">
      <w:pPr>
        <w:ind w:left="360"/>
        <w:rPr>
          <w:rFonts w:cs="Times New Roman"/>
          <w:szCs w:val="24"/>
        </w:rPr>
      </w:pPr>
      <w:r w:rsidRPr="00366036">
        <w:rPr>
          <w:rFonts w:cs="Times New Roman"/>
          <w:szCs w:val="24"/>
        </w:rPr>
        <w:t xml:space="preserve">En la era de la Revolución industrial a mitad del siglo XVIII, el mundo tenía como principal capital para generar ventajas competitivas a la tierra, los equipos, el dinero. </w:t>
      </w:r>
      <w:r w:rsidRPr="00366036">
        <w:rPr>
          <w:rFonts w:cs="Times New Roman"/>
          <w:szCs w:val="24"/>
        </w:rPr>
        <w:lastRenderedPageBreak/>
        <w:t xml:space="preserve">Actualmente estamos enfrentando un nuevo desafío que es la Era del conocimiento donde el nuevo capital que genera ventajas competitivas es intangible y se encuentra en el cerebro, llamado también como Capital intelectual. </w:t>
      </w:r>
    </w:p>
    <w:p w:rsidR="002B217F" w:rsidRPr="00366036" w:rsidRDefault="002B217F" w:rsidP="002B217F">
      <w:pPr>
        <w:ind w:left="360"/>
        <w:rPr>
          <w:rFonts w:cs="Times New Roman"/>
          <w:szCs w:val="24"/>
        </w:rPr>
      </w:pPr>
      <w:r w:rsidRPr="00366036">
        <w:rPr>
          <w:rFonts w:cs="Times New Roman"/>
          <w:szCs w:val="24"/>
        </w:rPr>
        <w:t xml:space="preserve">El capital intelectual, se basa en las habilidades y conocimiento que tienen las personas para hacer determinadas actividades de una mejor manera que otras, utilizan sus habilidades para ser más productivos, y utilizan el conocimiento para generar nuevas ideas, mejorarlas y mejorar su entorno. </w:t>
      </w:r>
    </w:p>
    <w:p w:rsidR="002B217F" w:rsidRPr="00366036" w:rsidRDefault="002B217F" w:rsidP="002B217F">
      <w:pPr>
        <w:ind w:firstLine="0"/>
        <w:rPr>
          <w:rFonts w:cs="Times New Roman"/>
          <w:szCs w:val="24"/>
        </w:rPr>
      </w:pPr>
    </w:p>
    <w:p w:rsidR="002B217F" w:rsidRPr="00366036" w:rsidRDefault="002B217F" w:rsidP="002B217F">
      <w:pPr>
        <w:ind w:left="360"/>
        <w:rPr>
          <w:rFonts w:cs="Times New Roman"/>
          <w:szCs w:val="24"/>
        </w:rPr>
      </w:pPr>
      <w:r w:rsidRPr="00366036">
        <w:rPr>
          <w:rFonts w:cs="Times New Roman"/>
          <w:szCs w:val="24"/>
        </w:rPr>
        <w:t>Ejemplos del uso del Capital intelectual, son por ejemplo:</w:t>
      </w:r>
    </w:p>
    <w:p w:rsidR="002B217F" w:rsidRPr="00366036" w:rsidRDefault="002B217F" w:rsidP="002B217F">
      <w:pPr>
        <w:rPr>
          <w:rFonts w:cs="Times New Roman"/>
          <w:szCs w:val="24"/>
        </w:rPr>
      </w:pPr>
    </w:p>
    <w:p w:rsidR="002B217F" w:rsidRPr="00366036" w:rsidRDefault="002B217F" w:rsidP="00E26047">
      <w:pPr>
        <w:pStyle w:val="Prrafodelista"/>
        <w:numPr>
          <w:ilvl w:val="0"/>
          <w:numId w:val="11"/>
        </w:numPr>
        <w:rPr>
          <w:rFonts w:cs="Times New Roman"/>
          <w:szCs w:val="24"/>
        </w:rPr>
      </w:pPr>
      <w:r w:rsidRPr="00366036">
        <w:rPr>
          <w:rFonts w:cs="Times New Roman"/>
          <w:szCs w:val="24"/>
        </w:rPr>
        <w:t>Los directivos, tiene amplia experiencia profesional y conocen el sector, la industria.</w:t>
      </w:r>
    </w:p>
    <w:p w:rsidR="002B217F" w:rsidRPr="00366036" w:rsidRDefault="002B217F" w:rsidP="00E26047">
      <w:pPr>
        <w:pStyle w:val="Prrafodelista"/>
        <w:numPr>
          <w:ilvl w:val="0"/>
          <w:numId w:val="11"/>
        </w:numPr>
        <w:rPr>
          <w:rFonts w:cs="Times New Roman"/>
          <w:szCs w:val="24"/>
        </w:rPr>
      </w:pPr>
      <w:r w:rsidRPr="00366036">
        <w:rPr>
          <w:rFonts w:cs="Times New Roman"/>
          <w:szCs w:val="24"/>
        </w:rPr>
        <w:t>Los ejecutivos que los utilizan para saber a quién contactar para hacer las cosas.</w:t>
      </w:r>
    </w:p>
    <w:p w:rsidR="002B217F" w:rsidRPr="00366036" w:rsidRDefault="002B217F" w:rsidP="00E26047">
      <w:pPr>
        <w:pStyle w:val="Prrafodelista"/>
        <w:numPr>
          <w:ilvl w:val="0"/>
          <w:numId w:val="11"/>
        </w:numPr>
        <w:rPr>
          <w:rFonts w:cs="Times New Roman"/>
          <w:szCs w:val="24"/>
        </w:rPr>
      </w:pPr>
      <w:r w:rsidRPr="00366036">
        <w:rPr>
          <w:rFonts w:cs="Times New Roman"/>
          <w:szCs w:val="24"/>
        </w:rPr>
        <w:t>Los profesionales de desarrollo empresarial que saben cómo diseñar y formular planes estratégicos de mayor éxito por el conocimiento que poseen para hacer análisis de la competencia, el sector y analizan mejor los datos.</w:t>
      </w:r>
    </w:p>
    <w:p w:rsidR="002B217F" w:rsidRPr="00366036" w:rsidRDefault="002B217F" w:rsidP="00E26047">
      <w:pPr>
        <w:pStyle w:val="Prrafodelista"/>
        <w:numPr>
          <w:ilvl w:val="0"/>
          <w:numId w:val="11"/>
        </w:numPr>
        <w:rPr>
          <w:rFonts w:cs="Times New Roman"/>
          <w:szCs w:val="24"/>
        </w:rPr>
      </w:pPr>
      <w:r w:rsidRPr="00366036">
        <w:rPr>
          <w:rFonts w:cs="Times New Roman"/>
          <w:szCs w:val="24"/>
        </w:rPr>
        <w:t>Los profesionales de Recursos Humanos que son los que mejor conocen las leyes laborales, sistemas de incentivos, planes de salarios y sueldos, entre otros.</w:t>
      </w:r>
    </w:p>
    <w:p w:rsidR="002B217F" w:rsidRPr="00366036" w:rsidRDefault="002B217F" w:rsidP="00E26047">
      <w:pPr>
        <w:pStyle w:val="Prrafodelista"/>
        <w:numPr>
          <w:ilvl w:val="0"/>
          <w:numId w:val="11"/>
        </w:numPr>
        <w:rPr>
          <w:rFonts w:cs="Times New Roman"/>
          <w:szCs w:val="24"/>
        </w:rPr>
      </w:pPr>
      <w:r w:rsidRPr="00366036">
        <w:rPr>
          <w:rFonts w:cs="Times New Roman"/>
          <w:szCs w:val="24"/>
        </w:rPr>
        <w:t>Los asesores legales empresariales, conocen mejor las leyes sobre patentes y propiedad intelectual, así como la legislación en materia de salud y seguridad laboral.</w:t>
      </w:r>
    </w:p>
    <w:p w:rsidR="002B217F" w:rsidRPr="00366036" w:rsidRDefault="002B217F" w:rsidP="002B217F">
      <w:pPr>
        <w:rPr>
          <w:rFonts w:cs="Times New Roman"/>
          <w:szCs w:val="24"/>
        </w:rPr>
      </w:pPr>
    </w:p>
    <w:p w:rsidR="002B217F" w:rsidRPr="00366036" w:rsidRDefault="002B217F" w:rsidP="002B217F">
      <w:pPr>
        <w:ind w:left="708"/>
        <w:rPr>
          <w:rFonts w:cs="Times New Roman"/>
          <w:szCs w:val="24"/>
        </w:rPr>
      </w:pPr>
      <w:r w:rsidRPr="00366036">
        <w:rPr>
          <w:rFonts w:cs="Times New Roman"/>
          <w:szCs w:val="24"/>
        </w:rPr>
        <w:t xml:space="preserve">También  </w:t>
      </w:r>
      <w:sdt>
        <w:sdtPr>
          <w:rPr>
            <w:rFonts w:cs="Times New Roman"/>
            <w:szCs w:val="24"/>
          </w:rPr>
          <w:id w:val="-798600472"/>
          <w:citation/>
        </w:sdtPr>
        <w:sdtEndPr/>
        <w:sdtContent>
          <w:r w:rsidRPr="00366036">
            <w:rPr>
              <w:rFonts w:cs="Times New Roman"/>
              <w:szCs w:val="24"/>
            </w:rPr>
            <w:fldChar w:fldCharType="begin"/>
          </w:r>
          <w:r w:rsidRPr="00366036">
            <w:rPr>
              <w:rFonts w:cs="Times New Roman"/>
              <w:szCs w:val="24"/>
            </w:rPr>
            <w:instrText xml:space="preserve"> CITATION Ana09 \l 10250 </w:instrText>
          </w:r>
          <w:r w:rsidRPr="00366036">
            <w:rPr>
              <w:rFonts w:cs="Times New Roman"/>
              <w:szCs w:val="24"/>
            </w:rPr>
            <w:fldChar w:fldCharType="separate"/>
          </w:r>
          <w:r w:rsidRPr="00366036">
            <w:rPr>
              <w:rFonts w:cs="Times New Roman"/>
              <w:noProof/>
              <w:szCs w:val="24"/>
            </w:rPr>
            <w:t>(Yerro, 2009)</w:t>
          </w:r>
          <w:r w:rsidRPr="00366036">
            <w:rPr>
              <w:rFonts w:cs="Times New Roman"/>
              <w:szCs w:val="24"/>
            </w:rPr>
            <w:fldChar w:fldCharType="end"/>
          </w:r>
        </w:sdtContent>
      </w:sdt>
      <w:r w:rsidRPr="00366036">
        <w:rPr>
          <w:rFonts w:cs="Times New Roman"/>
          <w:szCs w:val="24"/>
        </w:rPr>
        <w:t xml:space="preserve"> hace referencia que cuando un empleado se va de la empresa, la empresa nueva que lo contrata se va ver beneficiada porque este empleado lleva consigo en capital intelectual de la organización en la que se desempeñó.</w:t>
      </w:r>
    </w:p>
    <w:p w:rsidR="002B217F" w:rsidRPr="00366036" w:rsidRDefault="002B217F" w:rsidP="002B217F">
      <w:pPr>
        <w:ind w:left="708"/>
        <w:rPr>
          <w:rFonts w:cs="Times New Roman"/>
          <w:szCs w:val="24"/>
        </w:rPr>
      </w:pPr>
    </w:p>
    <w:p w:rsidR="002B217F" w:rsidRPr="00366036" w:rsidRDefault="002B217F" w:rsidP="002B217F">
      <w:pPr>
        <w:ind w:left="708"/>
        <w:rPr>
          <w:rFonts w:cs="Times New Roman"/>
          <w:szCs w:val="24"/>
        </w:rPr>
      </w:pPr>
    </w:p>
    <w:p w:rsidR="002B217F" w:rsidRPr="00366036" w:rsidRDefault="002B217F" w:rsidP="00E26047">
      <w:pPr>
        <w:pStyle w:val="Ttulo2"/>
        <w:numPr>
          <w:ilvl w:val="1"/>
          <w:numId w:val="19"/>
        </w:numPr>
        <w:rPr>
          <w:rFonts w:cs="Times New Roman"/>
          <w:szCs w:val="24"/>
        </w:rPr>
      </w:pPr>
      <w:bookmarkStart w:id="53" w:name="_Toc489241491"/>
      <w:bookmarkStart w:id="54" w:name="_Toc102438"/>
      <w:r w:rsidRPr="00366036">
        <w:rPr>
          <w:rFonts w:cs="Times New Roman"/>
          <w:szCs w:val="24"/>
        </w:rPr>
        <w:t>Retención y la satisfacción de los clientes.</w:t>
      </w:r>
      <w:bookmarkEnd w:id="53"/>
      <w:bookmarkEnd w:id="54"/>
    </w:p>
    <w:p w:rsidR="002B217F" w:rsidRPr="00366036" w:rsidRDefault="002B217F" w:rsidP="002B217F">
      <w:pPr>
        <w:ind w:left="708"/>
        <w:rPr>
          <w:rFonts w:cs="Times New Roman"/>
          <w:szCs w:val="24"/>
        </w:rPr>
      </w:pPr>
    </w:p>
    <w:p w:rsidR="002B217F" w:rsidRPr="00366036" w:rsidRDefault="002B217F" w:rsidP="002B217F">
      <w:pPr>
        <w:ind w:left="708"/>
        <w:rPr>
          <w:rFonts w:cs="Times New Roman"/>
          <w:szCs w:val="24"/>
        </w:rPr>
      </w:pPr>
      <w:r w:rsidRPr="00366036">
        <w:rPr>
          <w:rFonts w:cs="Times New Roman"/>
          <w:szCs w:val="24"/>
        </w:rPr>
        <w:t xml:space="preserve">Las organizaciones con fines de lucro saben muy bien de la importancia de tener clientes satisfechos, ya que estos les generan las utilidades que logran. Y las organizaciones sin fines de lucro son los interesados, los beneficiarios los inversionistas, la sociedad quienes son el punto de atención crítico de estas organizaciones ya que dependen del grado de satisfacción de estos para que sigan funcionando </w:t>
      </w:r>
      <w:sdt>
        <w:sdtPr>
          <w:rPr>
            <w:rFonts w:cs="Times New Roman"/>
            <w:szCs w:val="24"/>
          </w:rPr>
          <w:id w:val="940177995"/>
          <w:citation/>
        </w:sdtPr>
        <w:sdtEndPr/>
        <w:sdtContent>
          <w:r w:rsidRPr="00366036">
            <w:rPr>
              <w:rFonts w:cs="Times New Roman"/>
              <w:szCs w:val="24"/>
            </w:rPr>
            <w:fldChar w:fldCharType="begin"/>
          </w:r>
          <w:r w:rsidRPr="00366036">
            <w:rPr>
              <w:rFonts w:cs="Times New Roman"/>
              <w:szCs w:val="24"/>
            </w:rPr>
            <w:instrText xml:space="preserve"> CITATION Pet03 \l 10250 </w:instrText>
          </w:r>
          <w:r w:rsidRPr="00366036">
            <w:rPr>
              <w:rFonts w:cs="Times New Roman"/>
              <w:szCs w:val="24"/>
            </w:rPr>
            <w:fldChar w:fldCharType="separate"/>
          </w:r>
          <w:r w:rsidRPr="00366036">
            <w:rPr>
              <w:rFonts w:cs="Times New Roman"/>
              <w:noProof/>
              <w:szCs w:val="24"/>
            </w:rPr>
            <w:t>(Cappelli, 2003)</w:t>
          </w:r>
          <w:r w:rsidRPr="00366036">
            <w:rPr>
              <w:rFonts w:cs="Times New Roman"/>
              <w:szCs w:val="24"/>
            </w:rPr>
            <w:fldChar w:fldCharType="end"/>
          </w:r>
        </w:sdtContent>
      </w:sdt>
      <w:r w:rsidRPr="00366036">
        <w:rPr>
          <w:rFonts w:cs="Times New Roman"/>
          <w:szCs w:val="24"/>
        </w:rPr>
        <w:t xml:space="preserve">. </w:t>
      </w:r>
    </w:p>
    <w:p w:rsidR="002B217F" w:rsidRPr="00366036" w:rsidRDefault="002B217F" w:rsidP="002B217F">
      <w:pPr>
        <w:ind w:left="708"/>
        <w:rPr>
          <w:rFonts w:cs="Times New Roman"/>
          <w:szCs w:val="24"/>
        </w:rPr>
      </w:pPr>
      <w:r w:rsidRPr="00366036">
        <w:rPr>
          <w:rFonts w:cs="Times New Roman"/>
          <w:szCs w:val="24"/>
        </w:rPr>
        <w:t xml:space="preserve">Existen varias investigaciones que se han realizado y han demostrado que existe una relación entre un mejor desempeño del personal y la satisfacción del cliente. </w:t>
      </w:r>
    </w:p>
    <w:p w:rsidR="002B217F" w:rsidRPr="00366036" w:rsidRDefault="002B217F" w:rsidP="002B217F">
      <w:pPr>
        <w:ind w:left="708"/>
        <w:rPr>
          <w:rFonts w:cs="Times New Roman"/>
          <w:szCs w:val="24"/>
        </w:rPr>
      </w:pPr>
      <w:r w:rsidRPr="00366036">
        <w:rPr>
          <w:rFonts w:cs="Times New Roman"/>
          <w:szCs w:val="24"/>
        </w:rPr>
        <w:t xml:space="preserve">Una de las investigaciones más emblemáticas es la de Anthony J. Rucci, Steven P. Kirn, Richard T. Quinn sobre la Cadena Empleado-Cliente-Beneficio en tiendas Sears de EEUU, citada por </w:t>
      </w:r>
      <w:sdt>
        <w:sdtPr>
          <w:rPr>
            <w:rFonts w:cs="Times New Roman"/>
            <w:szCs w:val="24"/>
          </w:rPr>
          <w:id w:val="-656600667"/>
          <w:citation/>
        </w:sdtPr>
        <w:sdtEndPr/>
        <w:sdtContent>
          <w:r w:rsidRPr="00366036">
            <w:rPr>
              <w:rFonts w:cs="Times New Roman"/>
              <w:szCs w:val="24"/>
            </w:rPr>
            <w:fldChar w:fldCharType="begin"/>
          </w:r>
          <w:r w:rsidRPr="00366036">
            <w:rPr>
              <w:rFonts w:cs="Times New Roman"/>
              <w:szCs w:val="24"/>
            </w:rPr>
            <w:instrText xml:space="preserve"> CITATION Dav00 \l 10250 </w:instrText>
          </w:r>
          <w:r w:rsidRPr="00366036">
            <w:rPr>
              <w:rFonts w:cs="Times New Roman"/>
              <w:szCs w:val="24"/>
            </w:rPr>
            <w:fldChar w:fldCharType="separate"/>
          </w:r>
          <w:r w:rsidRPr="00366036">
            <w:rPr>
              <w:rFonts w:cs="Times New Roman"/>
              <w:noProof/>
              <w:szCs w:val="24"/>
            </w:rPr>
            <w:t>(Ulrich, 2000)</w:t>
          </w:r>
          <w:r w:rsidRPr="00366036">
            <w:rPr>
              <w:rFonts w:cs="Times New Roman"/>
              <w:szCs w:val="24"/>
            </w:rPr>
            <w:fldChar w:fldCharType="end"/>
          </w:r>
        </w:sdtContent>
      </w:sdt>
      <w:r w:rsidRPr="00366036">
        <w:rPr>
          <w:rFonts w:cs="Times New Roman"/>
          <w:szCs w:val="24"/>
        </w:rPr>
        <w:t xml:space="preserve"> . En la que demuestran que si el empleado está satisfecho entonces esto se refleja en un cliente satisfecho que a su vez le permite obtener mayores beneficios. </w:t>
      </w:r>
    </w:p>
    <w:p w:rsidR="002B217F" w:rsidRPr="00366036" w:rsidRDefault="002B217F" w:rsidP="002B217F">
      <w:pPr>
        <w:ind w:left="708"/>
        <w:rPr>
          <w:rFonts w:cs="Times New Roman"/>
          <w:szCs w:val="24"/>
        </w:rPr>
      </w:pPr>
      <w:r w:rsidRPr="00366036">
        <w:rPr>
          <w:rFonts w:cs="Times New Roman"/>
          <w:szCs w:val="24"/>
        </w:rPr>
        <w:t xml:space="preserve">La tienda Sears pasó por una grave crisis en la que perdían millones de dólares diariamente, se encontraba en caída libre. El liderazgo del CEO Arthur Martínez con </w:t>
      </w:r>
      <w:r w:rsidRPr="00366036">
        <w:rPr>
          <w:rFonts w:cs="Times New Roman"/>
          <w:szCs w:val="24"/>
        </w:rPr>
        <w:lastRenderedPageBreak/>
        <w:t xml:space="preserve">un equipo de 100 ejecutivos planificaron un cambio radical en la forma como se hacían las cosas, cambiaron la lógica y la cultura organizacional por una de medición pensando primero en los que quería ser Sears y luego en sus empleados para que contribuyan a serlo. </w:t>
      </w:r>
      <w:sdt>
        <w:sdtPr>
          <w:rPr>
            <w:rFonts w:cs="Times New Roman"/>
            <w:szCs w:val="24"/>
          </w:rPr>
          <w:id w:val="-356888025"/>
          <w:citation/>
        </w:sdtPr>
        <w:sdtEndPr/>
        <w:sdtContent>
          <w:r w:rsidRPr="00366036">
            <w:rPr>
              <w:rFonts w:cs="Times New Roman"/>
              <w:szCs w:val="24"/>
            </w:rPr>
            <w:fldChar w:fldCharType="begin"/>
          </w:r>
          <w:r w:rsidRPr="00366036">
            <w:rPr>
              <w:rFonts w:cs="Times New Roman"/>
              <w:szCs w:val="24"/>
            </w:rPr>
            <w:instrText xml:space="preserve"> CITATION Dav00 \l 10250 </w:instrText>
          </w:r>
          <w:r w:rsidRPr="00366036">
            <w:rPr>
              <w:rFonts w:cs="Times New Roman"/>
              <w:szCs w:val="24"/>
            </w:rPr>
            <w:fldChar w:fldCharType="separate"/>
          </w:r>
          <w:r w:rsidRPr="00366036">
            <w:rPr>
              <w:rFonts w:cs="Times New Roman"/>
              <w:noProof/>
              <w:szCs w:val="24"/>
            </w:rPr>
            <w:t>(Ulrich, 2000)</w:t>
          </w:r>
          <w:r w:rsidRPr="00366036">
            <w:rPr>
              <w:rFonts w:cs="Times New Roman"/>
              <w:szCs w:val="24"/>
            </w:rPr>
            <w:fldChar w:fldCharType="end"/>
          </w:r>
        </w:sdtContent>
      </w:sdt>
    </w:p>
    <w:p w:rsidR="002B217F" w:rsidRPr="00366036" w:rsidRDefault="002B217F" w:rsidP="002B217F">
      <w:pPr>
        <w:rPr>
          <w:rFonts w:cs="Times New Roman"/>
          <w:szCs w:val="24"/>
        </w:rPr>
      </w:pPr>
      <w:r w:rsidRPr="00366036">
        <w:rPr>
          <w:rFonts w:cs="Times New Roman"/>
          <w:szCs w:val="24"/>
        </w:rPr>
        <w:t>El modelo inicial de Sears para el cambio de la lógica y cultura para obtener resultados consistió en desarrollar un conjunto de indicadores basados en tres categorías (figura 3):</w:t>
      </w:r>
    </w:p>
    <w:p w:rsidR="002B217F" w:rsidRPr="00366036" w:rsidRDefault="002B217F" w:rsidP="00E26047">
      <w:pPr>
        <w:pStyle w:val="Prrafodelista"/>
        <w:numPr>
          <w:ilvl w:val="0"/>
          <w:numId w:val="12"/>
        </w:numPr>
        <w:rPr>
          <w:rFonts w:cs="Times New Roman"/>
          <w:szCs w:val="24"/>
        </w:rPr>
      </w:pPr>
      <w:r w:rsidRPr="00366036">
        <w:rPr>
          <w:rFonts w:cs="Times New Roman"/>
          <w:szCs w:val="24"/>
        </w:rPr>
        <w:t>Un lugar donde fuera convulsivo trabajar.</w:t>
      </w:r>
    </w:p>
    <w:p w:rsidR="002B217F" w:rsidRPr="00366036" w:rsidRDefault="002B217F" w:rsidP="00E26047">
      <w:pPr>
        <w:pStyle w:val="Prrafodelista"/>
        <w:numPr>
          <w:ilvl w:val="0"/>
          <w:numId w:val="12"/>
        </w:numPr>
        <w:rPr>
          <w:rFonts w:cs="Times New Roman"/>
          <w:szCs w:val="24"/>
        </w:rPr>
      </w:pPr>
      <w:r w:rsidRPr="00366036">
        <w:rPr>
          <w:rFonts w:cs="Times New Roman"/>
          <w:szCs w:val="24"/>
        </w:rPr>
        <w:t>Un lugar donde fuera convulsivo comprar.</w:t>
      </w:r>
    </w:p>
    <w:p w:rsidR="002B217F" w:rsidRPr="00366036" w:rsidRDefault="002B217F" w:rsidP="00E26047">
      <w:pPr>
        <w:pStyle w:val="Prrafodelista"/>
        <w:numPr>
          <w:ilvl w:val="0"/>
          <w:numId w:val="12"/>
        </w:numPr>
        <w:rPr>
          <w:rFonts w:cs="Times New Roman"/>
          <w:szCs w:val="24"/>
        </w:rPr>
      </w:pPr>
      <w:r w:rsidRPr="00366036">
        <w:rPr>
          <w:rFonts w:cs="Times New Roman"/>
          <w:szCs w:val="24"/>
        </w:rPr>
        <w:t>Un lugar donde fuera convulsivo invertir.</w:t>
      </w:r>
    </w:p>
    <w:p w:rsidR="002B217F" w:rsidRPr="00366036" w:rsidRDefault="002B217F" w:rsidP="002B217F">
      <w:pPr>
        <w:rPr>
          <w:rFonts w:cs="Times New Roman"/>
          <w:szCs w:val="24"/>
        </w:rPr>
      </w:pPr>
      <w:r w:rsidRPr="00366036">
        <w:rPr>
          <w:rFonts w:cs="Times New Roman"/>
          <w:szCs w:val="24"/>
        </w:rPr>
        <w:t>Cuya fórmula es: Trabajo x comprar = inversiones y no trabajo + compras</w:t>
      </w: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6A0D4F2A" wp14:editId="1BA3001C">
            <wp:extent cx="6885709" cy="7675418"/>
            <wp:effectExtent l="0" t="38100" r="0" b="20955"/>
            <wp:docPr id="17" name="Diagrama 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rsidR="002B217F" w:rsidRPr="00366036" w:rsidRDefault="002B217F" w:rsidP="002B217F">
      <w:pPr>
        <w:ind w:left="1416"/>
        <w:rPr>
          <w:rFonts w:cs="Times New Roman"/>
          <w:szCs w:val="24"/>
        </w:rPr>
      </w:pPr>
      <w:r w:rsidRPr="00366036">
        <w:rPr>
          <w:rFonts w:cs="Times New Roman"/>
          <w:i/>
          <w:szCs w:val="24"/>
        </w:rPr>
        <w:t>Figura 3:</w:t>
      </w:r>
      <w:r w:rsidRPr="00366036">
        <w:rPr>
          <w:rFonts w:cs="Times New Roman"/>
          <w:szCs w:val="24"/>
        </w:rPr>
        <w:t xml:space="preserve"> Modelo inicial de los objetivos a las mediciones.</w:t>
      </w:r>
    </w:p>
    <w:p w:rsidR="002B217F" w:rsidRPr="00366036" w:rsidRDefault="002B217F" w:rsidP="002B217F">
      <w:pPr>
        <w:ind w:left="1416"/>
        <w:rPr>
          <w:rFonts w:cs="Times New Roman"/>
          <w:szCs w:val="24"/>
        </w:rPr>
      </w:pPr>
      <w:r w:rsidRPr="00366036">
        <w:rPr>
          <w:rFonts w:cs="Times New Roman"/>
          <w:i/>
          <w:szCs w:val="24"/>
        </w:rPr>
        <w:t>Fuente:</w:t>
      </w:r>
      <w:r w:rsidRPr="00366036">
        <w:rPr>
          <w:rFonts w:cs="Times New Roman"/>
          <w:szCs w:val="24"/>
        </w:rPr>
        <w:t xml:space="preserve"> </w:t>
      </w:r>
      <w:sdt>
        <w:sdtPr>
          <w:rPr>
            <w:rFonts w:cs="Times New Roman"/>
            <w:szCs w:val="24"/>
          </w:rPr>
          <w:id w:val="-534499677"/>
          <w:citation/>
        </w:sdtPr>
        <w:sdtEndPr/>
        <w:sdtContent>
          <w:r w:rsidRPr="00366036">
            <w:rPr>
              <w:rFonts w:cs="Times New Roman"/>
              <w:szCs w:val="24"/>
            </w:rPr>
            <w:fldChar w:fldCharType="begin"/>
          </w:r>
          <w:r w:rsidRPr="00366036">
            <w:rPr>
              <w:rFonts w:cs="Times New Roman"/>
              <w:szCs w:val="24"/>
            </w:rPr>
            <w:instrText xml:space="preserve"> CITATION Dav00 \l 10250 </w:instrText>
          </w:r>
          <w:r w:rsidRPr="00366036">
            <w:rPr>
              <w:rFonts w:cs="Times New Roman"/>
              <w:szCs w:val="24"/>
            </w:rPr>
            <w:fldChar w:fldCharType="separate"/>
          </w:r>
          <w:r w:rsidRPr="00366036">
            <w:rPr>
              <w:rFonts w:cs="Times New Roman"/>
              <w:noProof/>
              <w:szCs w:val="24"/>
            </w:rPr>
            <w:t>(Ulrich, 2000)</w:t>
          </w:r>
          <w:r w:rsidRPr="00366036">
            <w:rPr>
              <w:rFonts w:cs="Times New Roman"/>
              <w:szCs w:val="24"/>
            </w:rPr>
            <w:fldChar w:fldCharType="end"/>
          </w:r>
        </w:sdtContent>
      </w:sdt>
    </w:p>
    <w:p w:rsidR="002B217F" w:rsidRPr="00366036" w:rsidRDefault="002B217F" w:rsidP="002B217F">
      <w:pPr>
        <w:ind w:left="1416"/>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En la investigación y transformación de Sears identificaron 10 afirmaciones que tenían mayor impacto en el comportamiento de los empleados, que a su vez influían en la satisfacción de los clientes y en los resultados. (Figura 4). Una mejor actitud hacia el trabajo y hacia la compañía hacia que el colaborador tenga una mejor conducta. Es decir una mayor retención del personal.</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drawing>
          <wp:inline distT="0" distB="0" distL="0" distR="0" wp14:anchorId="574803B1" wp14:editId="00C28F1F">
            <wp:extent cx="5694218" cy="3810000"/>
            <wp:effectExtent l="0" t="0" r="0" b="19050"/>
            <wp:docPr id="18" name="Diagrama 1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4:</w:t>
      </w:r>
      <w:r w:rsidRPr="00366036">
        <w:rPr>
          <w:rFonts w:cs="Times New Roman"/>
          <w:szCs w:val="24"/>
        </w:rPr>
        <w:t xml:space="preserve"> Conducta del empleado en un lugar de trabajo compulsivo.</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w:t>
      </w:r>
      <w:sdt>
        <w:sdtPr>
          <w:rPr>
            <w:rFonts w:cs="Times New Roman"/>
            <w:szCs w:val="24"/>
          </w:rPr>
          <w:id w:val="121129474"/>
          <w:citation/>
        </w:sdtPr>
        <w:sdtEndPr/>
        <w:sdtContent>
          <w:r w:rsidRPr="00366036">
            <w:rPr>
              <w:rFonts w:cs="Times New Roman"/>
              <w:szCs w:val="24"/>
            </w:rPr>
            <w:fldChar w:fldCharType="begin"/>
          </w:r>
          <w:r w:rsidRPr="00366036">
            <w:rPr>
              <w:rFonts w:cs="Times New Roman"/>
              <w:szCs w:val="24"/>
            </w:rPr>
            <w:instrText xml:space="preserve"> CITATION Dav00 \l 10250 </w:instrText>
          </w:r>
          <w:r w:rsidRPr="00366036">
            <w:rPr>
              <w:rFonts w:cs="Times New Roman"/>
              <w:szCs w:val="24"/>
            </w:rPr>
            <w:fldChar w:fldCharType="separate"/>
          </w:r>
          <w:r w:rsidRPr="00366036">
            <w:rPr>
              <w:rFonts w:cs="Times New Roman"/>
              <w:noProof/>
              <w:szCs w:val="24"/>
            </w:rPr>
            <w:t xml:space="preserve"> (Ulrich, 2000)</w:t>
          </w:r>
          <w:r w:rsidRPr="00366036">
            <w:rPr>
              <w:rFonts w:cs="Times New Roman"/>
              <w:szCs w:val="24"/>
            </w:rPr>
            <w:fldChar w:fldCharType="end"/>
          </w:r>
        </w:sdtContent>
      </w:sdt>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 xml:space="preserve">Finalmente la investigación determino un modelo integral (figura 4) que le permitió obtener el éxito que estaban esperando, donde se enfoca inicialmente en el colaborador. Y refleja como la actitud del colaborador hacia el trabajo y la organización influye en su conducta y esto a su vez en una mayor retención de la persona. Una mayor retención del personal da como resultado un mejor servicio, asistencia y valor hacia los clientes para que ellos estén satisfechos. Y el cliente satisfecho impacta positivamente en los resultados de la empresa. </w:t>
      </w:r>
    </w:p>
    <w:p w:rsidR="002B217F" w:rsidRPr="00366036" w:rsidRDefault="002B217F" w:rsidP="002B217F">
      <w:pPr>
        <w:rPr>
          <w:rFonts w:cs="Times New Roman"/>
          <w:szCs w:val="24"/>
        </w:rPr>
      </w:pPr>
      <w:r w:rsidRPr="00366036">
        <w:rPr>
          <w:rFonts w:cs="Times New Roman"/>
          <w:szCs w:val="24"/>
        </w:rPr>
        <w:t xml:space="preserve">Del Modelo de la Cadena Empleado. Cliente, Ganancias, los rectángulos representan información de encuestas, la ovalada información que se puede demostrar o comprobar. Las mediciones grises son las que recogen la dirección y se distribuye en la forma de Indicadores de desempeño Total de Sears. (Figura 5) </w:t>
      </w: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mc:AlternateContent>
          <mc:Choice Requires="wps">
            <w:drawing>
              <wp:anchor distT="0" distB="0" distL="114300" distR="114300" simplePos="0" relativeHeight="251669504" behindDoc="0" locked="0" layoutInCell="1" allowOverlap="1" wp14:anchorId="42F9485E" wp14:editId="705A0926">
                <wp:simplePos x="0" y="0"/>
                <wp:positionH relativeFrom="column">
                  <wp:posOffset>1746192</wp:posOffset>
                </wp:positionH>
                <wp:positionV relativeFrom="paragraph">
                  <wp:posOffset>102812</wp:posOffset>
                </wp:positionV>
                <wp:extent cx="1981200" cy="1066165"/>
                <wp:effectExtent l="0" t="0" r="19050" b="19685"/>
                <wp:wrapNone/>
                <wp:docPr id="23" name="Cuadro de texto 23"/>
                <wp:cNvGraphicFramePr/>
                <a:graphic xmlns:a="http://schemas.openxmlformats.org/drawingml/2006/main">
                  <a:graphicData uri="http://schemas.microsoft.com/office/word/2010/wordprocessingShape">
                    <wps:wsp>
                      <wps:cNvSpPr txBox="1"/>
                      <wps:spPr>
                        <a:xfrm>
                          <a:off x="0" y="0"/>
                          <a:ext cx="1981200" cy="106616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A4CC2" w:rsidRPr="00423AEB" w:rsidRDefault="006A4CC2" w:rsidP="002B217F">
                            <w:pPr>
                              <w:rPr>
                                <w:lang w:val="es-ES"/>
                              </w:rPr>
                            </w:pPr>
                            <w:r>
                              <w:rPr>
                                <w:lang w:val="es-ES"/>
                              </w:rPr>
                              <w:t>Un lugar donde comprar es compulsivo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F9485E" id="Cuadro de texto 23" o:spid="_x0000_s1030" type="#_x0000_t202" style="position:absolute;left:0;text-align:left;margin-left:137.5pt;margin-top:8.1pt;width:156pt;height:83.9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" fillcolor="white [3201]" strokeweight=".5pt">
                <v:textbox>
                  <w:txbxContent>
                    <w:p w:rsidR="006A4CC2" w:rsidRPr="00423AEB" w:rsidRDefault="006A4CC2" w:rsidP="002B217F">
                      <w:pPr>
                        <w:rPr>
                          <w:lang w:val="es-ES"/>
                        </w:rPr>
                      </w:pPr>
                      <w:r>
                        <w:rPr>
                          <w:lang w:val="es-ES"/>
                        </w:rPr>
                        <w:t>Un lugar donde comprar es compulsivo</w:t>
                      </w:r>
                    </w:p>
                  </w:txbxContent>
                </v:textbox>
              </v:shape>
            </w:pict>
          </mc:Fallback>
        </mc:AlternateContent>
      </w:r>
      <w:r w:rsidRPr="00366036">
        <w:rPr>
          <w:rFonts w:cs="Times New Roman"/>
          <w:noProof/>
          <w:szCs w:val="24"/>
          <w:lang w:eastAsia="es-PE"/>
        </w:rPr>
        <mc:AlternateContent>
          <mc:Choice Requires="wps">
            <w:drawing>
              <wp:anchor distT="0" distB="0" distL="114300" distR="114300" simplePos="0" relativeHeight="251672576" behindDoc="0" locked="0" layoutInCell="1" allowOverlap="1" wp14:anchorId="491DFBA7" wp14:editId="1E4C1175">
                <wp:simplePos x="0" y="0"/>
                <wp:positionH relativeFrom="column">
                  <wp:posOffset>3962920</wp:posOffset>
                </wp:positionH>
                <wp:positionV relativeFrom="paragraph">
                  <wp:posOffset>102812</wp:posOffset>
                </wp:positionV>
                <wp:extent cx="1384473" cy="1066165"/>
                <wp:effectExtent l="0" t="0" r="25400" b="19685"/>
                <wp:wrapNone/>
                <wp:docPr id="26" name="Cuadro de texto 26"/>
                <wp:cNvGraphicFramePr/>
                <a:graphic xmlns:a="http://schemas.openxmlformats.org/drawingml/2006/main">
                  <a:graphicData uri="http://schemas.microsoft.com/office/word/2010/wordprocessingShape">
                    <wps:wsp>
                      <wps:cNvSpPr txBox="1"/>
                      <wps:spPr>
                        <a:xfrm>
                          <a:off x="0" y="0"/>
                          <a:ext cx="1384473" cy="106616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A4CC2" w:rsidRPr="00423AEB" w:rsidRDefault="006A4CC2" w:rsidP="002B217F">
                            <w:pPr>
                              <w:rPr>
                                <w:lang w:val="es-ES"/>
                              </w:rPr>
                            </w:pPr>
                            <w:r>
                              <w:rPr>
                                <w:lang w:val="es-ES"/>
                              </w:rPr>
                              <w:t>Un lugar donde investir es compulsivo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1DFBA7" id="Cuadro de texto 26" o:spid="_x0000_s1031" type="#_x0000_t202" style="position:absolute;left:0;text-align:left;margin-left:312.05pt;margin-top:8.1pt;width:109pt;height:83.9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" fillcolor="white [3201]" strokeweight=".5pt">
                <v:textbox>
                  <w:txbxContent>
                    <w:p w:rsidR="006A4CC2" w:rsidRPr="00423AEB" w:rsidRDefault="006A4CC2" w:rsidP="002B217F">
                      <w:pPr>
                        <w:rPr>
                          <w:lang w:val="es-ES"/>
                        </w:rPr>
                      </w:pPr>
                      <w:r>
                        <w:rPr>
                          <w:lang w:val="es-ES"/>
                        </w:rPr>
                        <w:t>Un lugar donde investir es compulsivo</w:t>
                      </w:r>
                    </w:p>
                  </w:txbxContent>
                </v:textbox>
              </v:shape>
            </w:pict>
          </mc:Fallback>
        </mc:AlternateContent>
      </w:r>
      <w:r w:rsidRPr="00366036">
        <w:rPr>
          <w:rFonts w:cs="Times New Roman"/>
          <w:noProof/>
          <w:szCs w:val="24"/>
          <w:lang w:eastAsia="es-PE"/>
        </w:rPr>
        <mc:AlternateContent>
          <mc:Choice Requires="wps">
            <w:drawing>
              <wp:anchor distT="0" distB="0" distL="114300" distR="114300" simplePos="0" relativeHeight="251678720" behindDoc="0" locked="0" layoutInCell="1" allowOverlap="1" wp14:anchorId="67467C89" wp14:editId="1624751B">
                <wp:simplePos x="0" y="0"/>
                <wp:positionH relativeFrom="column">
                  <wp:posOffset>3823335</wp:posOffset>
                </wp:positionH>
                <wp:positionV relativeFrom="paragraph">
                  <wp:posOffset>101715</wp:posOffset>
                </wp:positionV>
                <wp:extent cx="0" cy="4432935"/>
                <wp:effectExtent l="76200" t="0" r="57150" b="62865"/>
                <wp:wrapNone/>
                <wp:docPr id="33" name="Conector recto de flecha 33"/>
                <wp:cNvGraphicFramePr/>
                <a:graphic xmlns:a="http://schemas.openxmlformats.org/drawingml/2006/main">
                  <a:graphicData uri="http://schemas.microsoft.com/office/word/2010/wordprocessingShape">
                    <wps:wsp>
                      <wps:cNvCnPr/>
                      <wps:spPr>
                        <a:xfrm>
                          <a:off x="0" y="0"/>
                          <a:ext cx="0" cy="443293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63863E7" id="Conector recto de flecha 33" o:spid="_x0000_s1026" type="#_x0000_t32" style="position:absolute;margin-left:301.05pt;margin-top:8pt;width:0;height:349.05pt;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" strokecolor="#5b9bd5 [3204]" strokeweight=".5pt">
                <v:stroke endarrow="block" joinstyle="miter"/>
              </v:shape>
            </w:pict>
          </mc:Fallback>
        </mc:AlternateContent>
      </w:r>
      <w:r w:rsidRPr="00366036">
        <w:rPr>
          <w:rFonts w:cs="Times New Roman"/>
          <w:noProof/>
          <w:szCs w:val="24"/>
          <w:lang w:eastAsia="es-PE"/>
        </w:rPr>
        <mc:AlternateContent>
          <mc:Choice Requires="wps">
            <w:drawing>
              <wp:anchor distT="0" distB="0" distL="114300" distR="114300" simplePos="0" relativeHeight="251666432" behindDoc="0" locked="0" layoutInCell="1" allowOverlap="1" wp14:anchorId="0FAD3E6A" wp14:editId="0440256E">
                <wp:simplePos x="0" y="0"/>
                <wp:positionH relativeFrom="column">
                  <wp:posOffset>-193444</wp:posOffset>
                </wp:positionH>
                <wp:positionV relativeFrom="paragraph">
                  <wp:posOffset>116667</wp:posOffset>
                </wp:positionV>
                <wp:extent cx="1731818" cy="1052830"/>
                <wp:effectExtent l="0" t="0" r="20955" b="13970"/>
                <wp:wrapNone/>
                <wp:docPr id="19" name="Cuadro de texto 19"/>
                <wp:cNvGraphicFramePr/>
                <a:graphic xmlns:a="http://schemas.openxmlformats.org/drawingml/2006/main">
                  <a:graphicData uri="http://schemas.microsoft.com/office/word/2010/wordprocessingShape">
                    <wps:wsp>
                      <wps:cNvSpPr txBox="1"/>
                      <wps:spPr>
                        <a:xfrm>
                          <a:off x="0" y="0"/>
                          <a:ext cx="1731818" cy="105283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A4CC2" w:rsidRPr="00423AEB" w:rsidRDefault="006A4CC2" w:rsidP="002B217F">
                            <w:pPr>
                              <w:rPr>
                                <w:lang w:val="es-ES"/>
                              </w:rPr>
                            </w:pPr>
                            <w:r>
                              <w:rPr>
                                <w:lang w:val="es-ES"/>
                              </w:rPr>
                              <w:t>Un lugar donde trabajar es compulsivo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AD3E6A" id="Cuadro de texto 19" o:spid="_x0000_s1032" type="#_x0000_t202" style="position:absolute;left:0;text-align:left;margin-left:-15.25pt;margin-top:9.2pt;width:136.35pt;height:82.9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" fillcolor="white [3201]" strokeweight=".5pt">
                <v:textbox>
                  <w:txbxContent>
                    <w:p w:rsidR="006A4CC2" w:rsidRPr="00423AEB" w:rsidRDefault="006A4CC2" w:rsidP="002B217F">
                      <w:pPr>
                        <w:rPr>
                          <w:lang w:val="es-ES"/>
                        </w:rPr>
                      </w:pPr>
                      <w:r>
                        <w:rPr>
                          <w:lang w:val="es-ES"/>
                        </w:rPr>
                        <w:t>Un lugar donde trabajar es compulsivo</w:t>
                      </w:r>
                    </w:p>
                  </w:txbxContent>
                </v:textbox>
              </v:shape>
            </w:pict>
          </mc:Fallback>
        </mc:AlternateContent>
      </w:r>
      <w:r w:rsidRPr="00366036">
        <w:rPr>
          <w:rFonts w:cs="Times New Roman"/>
          <w:noProof/>
          <w:szCs w:val="24"/>
          <w:lang w:eastAsia="es-PE"/>
        </w:rPr>
        <mc:AlternateContent>
          <mc:Choice Requires="wps">
            <w:drawing>
              <wp:anchor distT="0" distB="0" distL="114300" distR="114300" simplePos="0" relativeHeight="251677696" behindDoc="0" locked="0" layoutInCell="1" allowOverlap="1" wp14:anchorId="2BE893ED" wp14:editId="147FAFF6">
                <wp:simplePos x="0" y="0"/>
                <wp:positionH relativeFrom="column">
                  <wp:posOffset>1662603</wp:posOffset>
                </wp:positionH>
                <wp:positionV relativeFrom="paragraph">
                  <wp:posOffset>102235</wp:posOffset>
                </wp:positionV>
                <wp:extent cx="0" cy="4432935"/>
                <wp:effectExtent l="76200" t="0" r="57150" b="62865"/>
                <wp:wrapNone/>
                <wp:docPr id="32" name="Conector recto de flecha 32"/>
                <wp:cNvGraphicFramePr/>
                <a:graphic xmlns:a="http://schemas.openxmlformats.org/drawingml/2006/main">
                  <a:graphicData uri="http://schemas.microsoft.com/office/word/2010/wordprocessingShape">
                    <wps:wsp>
                      <wps:cNvCnPr/>
                      <wps:spPr>
                        <a:xfrm>
                          <a:off x="0" y="0"/>
                          <a:ext cx="0" cy="443293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49B201E" id="Conector recto de flecha 32" o:spid="_x0000_s1026" type="#_x0000_t32" style="position:absolute;margin-left:130.9pt;margin-top:8.05pt;width:0;height:349.05pt;z-index:2516776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" strokecolor="#5b9bd5 [3204]" strokeweight=".5pt">
                <v:stroke endarrow="block" joinstyle="miter"/>
              </v:shape>
            </w:pict>
          </mc:Fallback>
        </mc:AlternateContent>
      </w: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mc:AlternateContent>
          <mc:Choice Requires="wps">
            <w:drawing>
              <wp:anchor distT="0" distB="0" distL="114300" distR="114300" simplePos="0" relativeHeight="251673600" behindDoc="0" locked="0" layoutInCell="1" allowOverlap="1" wp14:anchorId="018E2113" wp14:editId="44978BED">
                <wp:simplePos x="0" y="0"/>
                <wp:positionH relativeFrom="column">
                  <wp:posOffset>1745615</wp:posOffset>
                </wp:positionH>
                <wp:positionV relativeFrom="paragraph">
                  <wp:posOffset>172893</wp:posOffset>
                </wp:positionV>
                <wp:extent cx="1191491" cy="775335"/>
                <wp:effectExtent l="0" t="0" r="27940" b="24765"/>
                <wp:wrapNone/>
                <wp:docPr id="27" name="Cuadro de texto 27"/>
                <wp:cNvGraphicFramePr/>
                <a:graphic xmlns:a="http://schemas.openxmlformats.org/drawingml/2006/main">
                  <a:graphicData uri="http://schemas.microsoft.com/office/word/2010/wordprocessingShape">
                    <wps:wsp>
                      <wps:cNvSpPr txBox="1"/>
                      <wps:spPr>
                        <a:xfrm>
                          <a:off x="0" y="0"/>
                          <a:ext cx="1191491" cy="77533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A4CC2" w:rsidRPr="00423AEB" w:rsidRDefault="006A4CC2" w:rsidP="002B217F">
                            <w:pPr>
                              <w:rPr>
                                <w:lang w:val="es-ES"/>
                              </w:rPr>
                            </w:pPr>
                            <w:r>
                              <w:rPr>
                                <w:lang w:val="es-ES"/>
                              </w:rPr>
                              <w:t>Servicio / Asistencia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18E2113" id="Cuadro de texto 27" o:spid="_x0000_s1033" type="#_x0000_t202" style="position:absolute;left:0;text-align:left;margin-left:137.45pt;margin-top:13.6pt;width:93.8pt;height:61.05pt;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" fillcolor="white [3201]" strokeweight=".5pt">
                <v:textbox>
                  <w:txbxContent>
                    <w:p w:rsidR="006A4CC2" w:rsidRPr="00423AEB" w:rsidRDefault="006A4CC2" w:rsidP="002B217F">
                      <w:pPr>
                        <w:rPr>
                          <w:lang w:val="es-ES"/>
                        </w:rPr>
                      </w:pPr>
                      <w:r>
                        <w:rPr>
                          <w:lang w:val="es-ES"/>
                        </w:rPr>
                        <w:t>Servicio / Asistencia</w:t>
                      </w:r>
                    </w:p>
                  </w:txbxContent>
                </v:textbox>
              </v:shape>
            </w:pict>
          </mc:Fallback>
        </mc:AlternateContent>
      </w:r>
    </w:p>
    <w:p w:rsidR="002B217F" w:rsidRPr="00366036" w:rsidRDefault="002B217F" w:rsidP="002B217F">
      <w:pPr>
        <w:rPr>
          <w:rFonts w:cs="Times New Roman"/>
          <w:szCs w:val="24"/>
        </w:rPr>
      </w:pPr>
      <w:r w:rsidRPr="00366036">
        <w:rPr>
          <w:rFonts w:cs="Times New Roman"/>
          <w:noProof/>
          <w:szCs w:val="24"/>
          <w:lang w:eastAsia="es-PE"/>
        </w:rPr>
        <mc:AlternateContent>
          <mc:Choice Requires="wps">
            <w:drawing>
              <wp:anchor distT="0" distB="0" distL="114300" distR="114300" simplePos="0" relativeHeight="251675648" behindDoc="0" locked="0" layoutInCell="1" allowOverlap="1" wp14:anchorId="04DFDB85" wp14:editId="1AF522C8">
                <wp:simplePos x="0" y="0"/>
                <wp:positionH relativeFrom="column">
                  <wp:posOffset>3962920</wp:posOffset>
                </wp:positionH>
                <wp:positionV relativeFrom="paragraph">
                  <wp:posOffset>261677</wp:posOffset>
                </wp:positionV>
                <wp:extent cx="2202872" cy="2465589"/>
                <wp:effectExtent l="0" t="0" r="26035" b="11430"/>
                <wp:wrapNone/>
                <wp:docPr id="29" name="Elipse 29"/>
                <wp:cNvGraphicFramePr/>
                <a:graphic xmlns:a="http://schemas.openxmlformats.org/drawingml/2006/main">
                  <a:graphicData uri="http://schemas.microsoft.com/office/word/2010/wordprocessingShape">
                    <wps:wsp>
                      <wps:cNvSpPr/>
                      <wps:spPr>
                        <a:xfrm>
                          <a:off x="0" y="0"/>
                          <a:ext cx="2202872" cy="2465589"/>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A4CC2" w:rsidRPr="003C0EEC" w:rsidRDefault="006A4CC2" w:rsidP="002B217F">
                            <w:pPr>
                              <w:jc w:val="center"/>
                              <w:rPr>
                                <w:lang w:val="es-ES"/>
                              </w:rPr>
                            </w:pPr>
                            <w:r>
                              <w:rPr>
                                <w:lang w:val="es-ES"/>
                              </w:rPr>
                              <w:t>Rendimiento de activos/ Margen operativo/ Crecimiento de ingresos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4DFDB85" id="Elipse 29" o:spid="_x0000_s1034" style="position:absolute;left:0;text-align:left;margin-left:312.05pt;margin-top:20.6pt;width:173.45pt;height:194.1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" fillcolor="#5b9bd5 [3204]" strokecolor="#1f4d78 [1604]" strokeweight="1pt">
                <v:stroke joinstyle="miter"/>
                <v:textbox>
                  <w:txbxContent>
                    <w:p w:rsidR="006A4CC2" w:rsidRPr="003C0EEC" w:rsidRDefault="006A4CC2" w:rsidP="002B217F">
                      <w:pPr>
                        <w:jc w:val="center"/>
                        <w:rPr>
                          <w:lang w:val="es-ES"/>
                        </w:rPr>
                      </w:pPr>
                      <w:r>
                        <w:rPr>
                          <w:lang w:val="es-ES"/>
                        </w:rPr>
                        <w:t>Rendimiento de activos/ Margen operativo/ Crecimiento de ingresos</w:t>
                      </w:r>
                    </w:p>
                  </w:txbxContent>
                </v:textbox>
              </v:oval>
            </w:pict>
          </mc:Fallback>
        </mc:AlternateContent>
      </w:r>
      <w:r w:rsidRPr="00366036">
        <w:rPr>
          <w:rFonts w:cs="Times New Roman"/>
          <w:noProof/>
          <w:szCs w:val="24"/>
          <w:lang w:eastAsia="es-PE"/>
        </w:rPr>
        <mc:AlternateContent>
          <mc:Choice Requires="wps">
            <w:drawing>
              <wp:anchor distT="0" distB="0" distL="114300" distR="114300" simplePos="0" relativeHeight="251684864" behindDoc="0" locked="0" layoutInCell="1" allowOverlap="1" wp14:anchorId="4944259A" wp14:editId="566361B5">
                <wp:simplePos x="0" y="0"/>
                <wp:positionH relativeFrom="column">
                  <wp:posOffset>3020810</wp:posOffset>
                </wp:positionH>
                <wp:positionV relativeFrom="paragraph">
                  <wp:posOffset>123132</wp:posOffset>
                </wp:positionV>
                <wp:extent cx="277091" cy="374073"/>
                <wp:effectExtent l="0" t="0" r="66040" b="64135"/>
                <wp:wrapNone/>
                <wp:docPr id="39" name="Conector recto de flecha 39"/>
                <wp:cNvGraphicFramePr/>
                <a:graphic xmlns:a="http://schemas.openxmlformats.org/drawingml/2006/main">
                  <a:graphicData uri="http://schemas.microsoft.com/office/word/2010/wordprocessingShape">
                    <wps:wsp>
                      <wps:cNvCnPr/>
                      <wps:spPr>
                        <a:xfrm>
                          <a:off x="0" y="0"/>
                          <a:ext cx="277091" cy="374073"/>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774B46F" id="Conector recto de flecha 39" o:spid="_x0000_s1026" type="#_x0000_t32" style="position:absolute;margin-left:237.85pt;margin-top:9.7pt;width:21.8pt;height:29.45pt;z-index:2516848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" strokecolor="#5b9bd5 [3204]" strokeweight=".5pt">
                <v:stroke endarrow="block" joinstyle="miter"/>
              </v:shape>
            </w:pict>
          </mc:Fallback>
        </mc:AlternateContent>
      </w:r>
      <w:r w:rsidRPr="00366036">
        <w:rPr>
          <w:rFonts w:cs="Times New Roman"/>
          <w:noProof/>
          <w:szCs w:val="24"/>
          <w:lang w:eastAsia="es-PE"/>
        </w:rPr>
        <mc:AlternateContent>
          <mc:Choice Requires="wps">
            <w:drawing>
              <wp:anchor distT="0" distB="0" distL="114300" distR="114300" simplePos="0" relativeHeight="251668480" behindDoc="0" locked="0" layoutInCell="1" allowOverlap="1" wp14:anchorId="3DA831A6" wp14:editId="78857F6C">
                <wp:simplePos x="0" y="0"/>
                <wp:positionH relativeFrom="column">
                  <wp:posOffset>-345844</wp:posOffset>
                </wp:positionH>
                <wp:positionV relativeFrom="paragraph">
                  <wp:posOffset>128211</wp:posOffset>
                </wp:positionV>
                <wp:extent cx="1191491" cy="775855"/>
                <wp:effectExtent l="0" t="0" r="27940" b="24765"/>
                <wp:wrapNone/>
                <wp:docPr id="22" name="Cuadro de texto 22"/>
                <wp:cNvGraphicFramePr/>
                <a:graphic xmlns:a="http://schemas.openxmlformats.org/drawingml/2006/main">
                  <a:graphicData uri="http://schemas.microsoft.com/office/word/2010/wordprocessingShape">
                    <wps:wsp>
                      <wps:cNvSpPr txBox="1"/>
                      <wps:spPr>
                        <a:xfrm>
                          <a:off x="0" y="0"/>
                          <a:ext cx="1191491" cy="77585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A4CC2" w:rsidRPr="00423AEB" w:rsidRDefault="006A4CC2" w:rsidP="002B217F">
                            <w:pPr>
                              <w:rPr>
                                <w:lang w:val="es-ES"/>
                              </w:rPr>
                            </w:pPr>
                            <w:r>
                              <w:rPr>
                                <w:lang w:val="es-ES"/>
                              </w:rPr>
                              <w:t>Actitud hacia el trabajo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DA831A6" id="Cuadro de texto 22" o:spid="_x0000_s1035" type="#_x0000_t202" style="position:absolute;left:0;text-align:left;margin-left:-27.25pt;margin-top:10.1pt;width:93.8pt;height:61.1pt;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" fillcolor="white [3201]" strokeweight=".5pt">
                <v:textbox>
                  <w:txbxContent>
                    <w:p w:rsidR="006A4CC2" w:rsidRPr="00423AEB" w:rsidRDefault="006A4CC2" w:rsidP="002B217F">
                      <w:pPr>
                        <w:rPr>
                          <w:lang w:val="es-ES"/>
                        </w:rPr>
                      </w:pPr>
                      <w:r>
                        <w:rPr>
                          <w:lang w:val="es-ES"/>
                        </w:rPr>
                        <w:t>Actitud hacia el trabajo</w:t>
                      </w:r>
                    </w:p>
                  </w:txbxContent>
                </v:textbox>
              </v:shape>
            </w:pict>
          </mc:Fallback>
        </mc:AlternateContent>
      </w:r>
    </w:p>
    <w:p w:rsidR="002B217F" w:rsidRPr="00366036" w:rsidRDefault="002B217F" w:rsidP="002B217F">
      <w:pPr>
        <w:rPr>
          <w:rFonts w:cs="Times New Roman"/>
          <w:szCs w:val="24"/>
        </w:rPr>
      </w:pPr>
      <w:r w:rsidRPr="00366036">
        <w:rPr>
          <w:rFonts w:cs="Times New Roman"/>
          <w:noProof/>
          <w:szCs w:val="24"/>
          <w:lang w:eastAsia="es-PE"/>
        </w:rPr>
        <mc:AlternateContent>
          <mc:Choice Requires="wps">
            <w:drawing>
              <wp:anchor distT="0" distB="0" distL="114300" distR="114300" simplePos="0" relativeHeight="251681792" behindDoc="0" locked="0" layoutInCell="1" allowOverlap="1" wp14:anchorId="3476556F" wp14:editId="3AB85F43">
                <wp:simplePos x="0" y="0"/>
                <wp:positionH relativeFrom="column">
                  <wp:posOffset>1150447</wp:posOffset>
                </wp:positionH>
                <wp:positionV relativeFrom="paragraph">
                  <wp:posOffset>44565</wp:posOffset>
                </wp:positionV>
                <wp:extent cx="595745" cy="679393"/>
                <wp:effectExtent l="0" t="38100" r="52070" b="26035"/>
                <wp:wrapNone/>
                <wp:docPr id="36" name="Conector recto de flecha 36"/>
                <wp:cNvGraphicFramePr/>
                <a:graphic xmlns:a="http://schemas.openxmlformats.org/drawingml/2006/main">
                  <a:graphicData uri="http://schemas.microsoft.com/office/word/2010/wordprocessingShape">
                    <wps:wsp>
                      <wps:cNvCnPr/>
                      <wps:spPr>
                        <a:xfrm flipV="1">
                          <a:off x="0" y="0"/>
                          <a:ext cx="595745" cy="679393"/>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E190DCB" id="Conector recto de flecha 36" o:spid="_x0000_s1026" type="#_x0000_t32" style="position:absolute;margin-left:90.6pt;margin-top:3.5pt;width:46.9pt;height:53.5pt;flip:y;z-index:2516817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" strokecolor="#5b9bd5 [3204]" strokeweight=".5pt">
                <v:stroke endarrow="block" joinstyle="miter"/>
              </v:shape>
            </w:pict>
          </mc:Fallback>
        </mc:AlternateContent>
      </w:r>
      <w:r w:rsidRPr="00366036">
        <w:rPr>
          <w:rFonts w:cs="Times New Roman"/>
          <w:noProof/>
          <w:szCs w:val="24"/>
          <w:lang w:eastAsia="es-PE"/>
        </w:rPr>
        <mc:AlternateContent>
          <mc:Choice Requires="wps">
            <w:drawing>
              <wp:anchor distT="0" distB="0" distL="114300" distR="114300" simplePos="0" relativeHeight="251679744" behindDoc="0" locked="0" layoutInCell="1" allowOverlap="1" wp14:anchorId="4E2B624F" wp14:editId="716749C9">
                <wp:simplePos x="0" y="0"/>
                <wp:positionH relativeFrom="column">
                  <wp:posOffset>845416</wp:posOffset>
                </wp:positionH>
                <wp:positionV relativeFrom="paragraph">
                  <wp:posOffset>183630</wp:posOffset>
                </wp:positionV>
                <wp:extent cx="152400" cy="443346"/>
                <wp:effectExtent l="0" t="0" r="57150" b="52070"/>
                <wp:wrapNone/>
                <wp:docPr id="34" name="Conector recto de flecha 34"/>
                <wp:cNvGraphicFramePr/>
                <a:graphic xmlns:a="http://schemas.openxmlformats.org/drawingml/2006/main">
                  <a:graphicData uri="http://schemas.microsoft.com/office/word/2010/wordprocessingShape">
                    <wps:wsp>
                      <wps:cNvCnPr/>
                      <wps:spPr>
                        <a:xfrm>
                          <a:off x="0" y="0"/>
                          <a:ext cx="152400" cy="443346"/>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7909C3A" id="Conector recto de flecha 34" o:spid="_x0000_s1026" type="#_x0000_t32" style="position:absolute;margin-left:66.55pt;margin-top:14.45pt;width:12pt;height:34.9pt;z-index:251679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" strokecolor="#5b9bd5 [3204]" strokeweight=".5pt">
                <v:stroke endarrow="block" joinstyle="miter"/>
              </v:shape>
            </w:pict>
          </mc:Fallback>
        </mc:AlternateContent>
      </w:r>
      <w:r w:rsidRPr="00366036">
        <w:rPr>
          <w:rFonts w:cs="Times New Roman"/>
          <w:noProof/>
          <w:szCs w:val="24"/>
          <w:lang w:eastAsia="es-PE"/>
        </w:rPr>
        <mc:AlternateContent>
          <mc:Choice Requires="wps">
            <w:drawing>
              <wp:anchor distT="0" distB="0" distL="114300" distR="114300" simplePos="0" relativeHeight="251670528" behindDoc="0" locked="0" layoutInCell="1" allowOverlap="1" wp14:anchorId="2286A31A" wp14:editId="222BD252">
                <wp:simplePos x="0" y="0"/>
                <wp:positionH relativeFrom="column">
                  <wp:posOffset>2757170</wp:posOffset>
                </wp:positionH>
                <wp:positionV relativeFrom="paragraph">
                  <wp:posOffset>183226</wp:posOffset>
                </wp:positionV>
                <wp:extent cx="1052945" cy="831273"/>
                <wp:effectExtent l="0" t="0" r="13970" b="26035"/>
                <wp:wrapNone/>
                <wp:docPr id="24" name="Cuadro de texto 24"/>
                <wp:cNvGraphicFramePr/>
                <a:graphic xmlns:a="http://schemas.openxmlformats.org/drawingml/2006/main">
                  <a:graphicData uri="http://schemas.microsoft.com/office/word/2010/wordprocessingShape">
                    <wps:wsp>
                      <wps:cNvSpPr txBox="1"/>
                      <wps:spPr>
                        <a:xfrm>
                          <a:off x="0" y="0"/>
                          <a:ext cx="1052945" cy="831273"/>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A4CC2" w:rsidRPr="003C0EEC" w:rsidRDefault="006A4CC2" w:rsidP="002B217F">
                            <w:pPr>
                              <w:rPr>
                                <w:lang w:val="es-ES"/>
                              </w:rPr>
                            </w:pPr>
                            <w:r>
                              <w:rPr>
                                <w:lang w:val="es-ES"/>
                              </w:rPr>
                              <w:t>Impresión del cliente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86A31A" id="Cuadro de texto 24" o:spid="_x0000_s1036" type="#_x0000_t202" style="position:absolute;left:0;text-align:left;margin-left:217.1pt;margin-top:14.45pt;width:82.9pt;height:65.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" fillcolor="white [3201]" strokeweight=".5pt">
                <v:textbox>
                  <w:txbxContent>
                    <w:p w:rsidR="006A4CC2" w:rsidRPr="003C0EEC" w:rsidRDefault="006A4CC2" w:rsidP="002B217F">
                      <w:pPr>
                        <w:rPr>
                          <w:lang w:val="es-ES"/>
                        </w:rPr>
                      </w:pPr>
                      <w:r>
                        <w:rPr>
                          <w:lang w:val="es-ES"/>
                        </w:rPr>
                        <w:t>Impresión del cliente</w:t>
                      </w:r>
                    </w:p>
                  </w:txbxContent>
                </v:textbox>
              </v:shape>
            </w:pict>
          </mc:Fallback>
        </mc:AlternateContent>
      </w:r>
    </w:p>
    <w:p w:rsidR="002B217F" w:rsidRPr="00366036" w:rsidRDefault="002B217F" w:rsidP="002B217F">
      <w:pPr>
        <w:rPr>
          <w:rFonts w:cs="Times New Roman"/>
          <w:szCs w:val="24"/>
        </w:rPr>
      </w:pPr>
      <w:r w:rsidRPr="00366036">
        <w:rPr>
          <w:rFonts w:cs="Times New Roman"/>
          <w:noProof/>
          <w:szCs w:val="24"/>
          <w:lang w:eastAsia="es-PE"/>
        </w:rPr>
        <mc:AlternateContent>
          <mc:Choice Requires="wps">
            <w:drawing>
              <wp:anchor distT="0" distB="0" distL="114300" distR="114300" simplePos="0" relativeHeight="251685888" behindDoc="0" locked="0" layoutInCell="1" allowOverlap="1" wp14:anchorId="06305E46" wp14:editId="089D45AD">
                <wp:simplePos x="0" y="0"/>
                <wp:positionH relativeFrom="column">
                  <wp:posOffset>2549467</wp:posOffset>
                </wp:positionH>
                <wp:positionV relativeFrom="paragraph">
                  <wp:posOffset>424237</wp:posOffset>
                </wp:positionV>
                <wp:extent cx="207818" cy="221673"/>
                <wp:effectExtent l="0" t="38100" r="59055" b="26035"/>
                <wp:wrapNone/>
                <wp:docPr id="40" name="Conector recto de flecha 40"/>
                <wp:cNvGraphicFramePr/>
                <a:graphic xmlns:a="http://schemas.openxmlformats.org/drawingml/2006/main">
                  <a:graphicData uri="http://schemas.microsoft.com/office/word/2010/wordprocessingShape">
                    <wps:wsp>
                      <wps:cNvCnPr/>
                      <wps:spPr>
                        <a:xfrm flipV="1">
                          <a:off x="0" y="0"/>
                          <a:ext cx="207818" cy="221673"/>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D38521A" id="Conector recto de flecha 40" o:spid="_x0000_s1026" type="#_x0000_t32" style="position:absolute;margin-left:200.75pt;margin-top:33.4pt;width:16.35pt;height:17.45pt;flip:y;z-index:2516858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" strokecolor="#5b9bd5 [3204]" strokeweight=".5pt">
                <v:stroke endarrow="block" joinstyle="miter"/>
              </v:shape>
            </w:pict>
          </mc:Fallback>
        </mc:AlternateContent>
      </w:r>
      <w:r w:rsidRPr="00366036">
        <w:rPr>
          <w:rFonts w:cs="Times New Roman"/>
          <w:noProof/>
          <w:szCs w:val="24"/>
          <w:lang w:eastAsia="es-PE"/>
        </w:rPr>
        <mc:AlternateContent>
          <mc:Choice Requires="wps">
            <w:drawing>
              <wp:anchor distT="0" distB="0" distL="114300" distR="114300" simplePos="0" relativeHeight="251671552" behindDoc="0" locked="0" layoutInCell="1" allowOverlap="1" wp14:anchorId="1486B1B3" wp14:editId="0E5BEE2E">
                <wp:simplePos x="0" y="0"/>
                <wp:positionH relativeFrom="column">
                  <wp:posOffset>83185</wp:posOffset>
                </wp:positionH>
                <wp:positionV relativeFrom="paragraph">
                  <wp:posOffset>266354</wp:posOffset>
                </wp:positionV>
                <wp:extent cx="1066800" cy="858982"/>
                <wp:effectExtent l="0" t="0" r="19050" b="17780"/>
                <wp:wrapNone/>
                <wp:docPr id="25" name="Cuadro de texto 25"/>
                <wp:cNvGraphicFramePr/>
                <a:graphic xmlns:a="http://schemas.openxmlformats.org/drawingml/2006/main">
                  <a:graphicData uri="http://schemas.microsoft.com/office/word/2010/wordprocessingShape">
                    <wps:wsp>
                      <wps:cNvSpPr txBox="1"/>
                      <wps:spPr>
                        <a:xfrm>
                          <a:off x="0" y="0"/>
                          <a:ext cx="1066800" cy="858982"/>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A4CC2" w:rsidRPr="00423AEB" w:rsidRDefault="006A4CC2" w:rsidP="002B217F">
                            <w:pPr>
                              <w:rPr>
                                <w:lang w:val="es-ES"/>
                              </w:rPr>
                            </w:pPr>
                            <w:r>
                              <w:rPr>
                                <w:lang w:val="es-ES"/>
                              </w:rPr>
                              <w:t>Conducta del empleado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86B1B3" id="Cuadro de texto 25" o:spid="_x0000_s1037" type="#_x0000_t202" style="position:absolute;left:0;text-align:left;margin-left:6.55pt;margin-top:20.95pt;width:84pt;height:67.6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" fillcolor="white [3201]" strokeweight=".5pt">
                <v:textbox>
                  <w:txbxContent>
                    <w:p w:rsidR="006A4CC2" w:rsidRPr="00423AEB" w:rsidRDefault="006A4CC2" w:rsidP="002B217F">
                      <w:pPr>
                        <w:rPr>
                          <w:lang w:val="es-ES"/>
                        </w:rPr>
                      </w:pPr>
                      <w:r>
                        <w:rPr>
                          <w:lang w:val="es-ES"/>
                        </w:rPr>
                        <w:t>Conducta del empleado</w:t>
                      </w:r>
                    </w:p>
                  </w:txbxContent>
                </v:textbox>
              </v:shape>
            </w:pict>
          </mc:Fallback>
        </mc:AlternateContent>
      </w:r>
    </w:p>
    <w:p w:rsidR="002B217F" w:rsidRPr="00366036" w:rsidRDefault="002B217F" w:rsidP="002B217F">
      <w:pPr>
        <w:rPr>
          <w:rFonts w:cs="Times New Roman"/>
          <w:szCs w:val="24"/>
        </w:rPr>
      </w:pPr>
      <w:r w:rsidRPr="00366036">
        <w:rPr>
          <w:rFonts w:cs="Times New Roman"/>
          <w:noProof/>
          <w:szCs w:val="24"/>
          <w:lang w:eastAsia="es-PE"/>
        </w:rPr>
        <mc:AlternateContent>
          <mc:Choice Requires="wps">
            <w:drawing>
              <wp:anchor distT="0" distB="0" distL="114300" distR="114300" simplePos="0" relativeHeight="251687936" behindDoc="0" locked="0" layoutInCell="1" allowOverlap="1" wp14:anchorId="77CD1F7E" wp14:editId="133E1B3D">
                <wp:simplePos x="0" y="0"/>
                <wp:positionH relativeFrom="column">
                  <wp:posOffset>2549179</wp:posOffset>
                </wp:positionH>
                <wp:positionV relativeFrom="paragraph">
                  <wp:posOffset>263063</wp:posOffset>
                </wp:positionV>
                <wp:extent cx="831850" cy="1343429"/>
                <wp:effectExtent l="38100" t="0" r="25400" b="47625"/>
                <wp:wrapNone/>
                <wp:docPr id="42" name="Conector recto de flecha 42"/>
                <wp:cNvGraphicFramePr/>
                <a:graphic xmlns:a="http://schemas.openxmlformats.org/drawingml/2006/main">
                  <a:graphicData uri="http://schemas.microsoft.com/office/word/2010/wordprocessingShape">
                    <wps:wsp>
                      <wps:cNvCnPr/>
                      <wps:spPr>
                        <a:xfrm flipH="1">
                          <a:off x="0" y="0"/>
                          <a:ext cx="831850" cy="1343429"/>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7703DB3" id="Conector recto de flecha 42" o:spid="_x0000_s1026" type="#_x0000_t32" style="position:absolute;margin-left:200.7pt;margin-top:20.7pt;width:65.5pt;height:105.8pt;flip:x;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" strokecolor="#5b9bd5 [3204]" strokeweight=".5pt">
                <v:stroke endarrow="block" joinstyle="miter"/>
              </v:shape>
            </w:pict>
          </mc:Fallback>
        </mc:AlternateContent>
      </w:r>
      <w:r w:rsidRPr="00366036">
        <w:rPr>
          <w:rFonts w:cs="Times New Roman"/>
          <w:noProof/>
          <w:szCs w:val="24"/>
          <w:lang w:eastAsia="es-PE"/>
        </w:rPr>
        <mc:AlternateContent>
          <mc:Choice Requires="wps">
            <w:drawing>
              <wp:anchor distT="0" distB="0" distL="114300" distR="114300" simplePos="0" relativeHeight="251682816" behindDoc="0" locked="0" layoutInCell="1" allowOverlap="1" wp14:anchorId="50A7AD61" wp14:editId="4BB3413F">
                <wp:simplePos x="0" y="0"/>
                <wp:positionH relativeFrom="column">
                  <wp:posOffset>1150447</wp:posOffset>
                </wp:positionH>
                <wp:positionV relativeFrom="paragraph">
                  <wp:posOffset>429318</wp:posOffset>
                </wp:positionV>
                <wp:extent cx="512618" cy="124691"/>
                <wp:effectExtent l="0" t="0" r="59055" b="85090"/>
                <wp:wrapNone/>
                <wp:docPr id="37" name="Conector recto de flecha 37"/>
                <wp:cNvGraphicFramePr/>
                <a:graphic xmlns:a="http://schemas.openxmlformats.org/drawingml/2006/main">
                  <a:graphicData uri="http://schemas.microsoft.com/office/word/2010/wordprocessingShape">
                    <wps:wsp>
                      <wps:cNvCnPr/>
                      <wps:spPr>
                        <a:xfrm>
                          <a:off x="0" y="0"/>
                          <a:ext cx="512618" cy="124691"/>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05D398B" id="Conector recto de flecha 37" o:spid="_x0000_s1026" type="#_x0000_t32" style="position:absolute;margin-left:90.6pt;margin-top:33.8pt;width:40.35pt;height:9.8pt;z-index:2516828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" strokecolor="#5b9bd5 [3204]" strokeweight=".5pt">
                <v:stroke endarrow="block" joinstyle="miter"/>
              </v:shape>
            </w:pict>
          </mc:Fallback>
        </mc:AlternateContent>
      </w:r>
      <w:r w:rsidRPr="00366036">
        <w:rPr>
          <w:rFonts w:cs="Times New Roman"/>
          <w:noProof/>
          <w:szCs w:val="24"/>
          <w:lang w:eastAsia="es-PE"/>
        </w:rPr>
        <mc:AlternateContent>
          <mc:Choice Requires="wps">
            <w:drawing>
              <wp:anchor distT="0" distB="0" distL="114300" distR="114300" simplePos="0" relativeHeight="251674624" behindDoc="0" locked="0" layoutInCell="1" allowOverlap="1" wp14:anchorId="36DAF404" wp14:editId="08D00709">
                <wp:simplePos x="0" y="0"/>
                <wp:positionH relativeFrom="column">
                  <wp:posOffset>1746192</wp:posOffset>
                </wp:positionH>
                <wp:positionV relativeFrom="paragraph">
                  <wp:posOffset>263063</wp:posOffset>
                </wp:positionV>
                <wp:extent cx="1191491" cy="720090"/>
                <wp:effectExtent l="0" t="0" r="27940" b="22860"/>
                <wp:wrapNone/>
                <wp:docPr id="28" name="Cuadro de texto 28"/>
                <wp:cNvGraphicFramePr/>
                <a:graphic xmlns:a="http://schemas.openxmlformats.org/drawingml/2006/main">
                  <a:graphicData uri="http://schemas.microsoft.com/office/word/2010/wordprocessingShape">
                    <wps:wsp>
                      <wps:cNvSpPr txBox="1"/>
                      <wps:spPr>
                        <a:xfrm>
                          <a:off x="0" y="0"/>
                          <a:ext cx="1191491" cy="72009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A4CC2" w:rsidRDefault="006A4CC2" w:rsidP="002B217F">
                            <w:pPr>
                              <w:rPr>
                                <w:lang w:val="es-ES"/>
                              </w:rPr>
                            </w:pPr>
                            <w:r>
                              <w:rPr>
                                <w:lang w:val="es-ES"/>
                              </w:rPr>
                              <w:t>Mercadería / Valor</w:t>
                            </w:r>
                          </w:p>
                          <w:p w:rsidR="006A4CC2" w:rsidRPr="00423AEB" w:rsidRDefault="006A4CC2" w:rsidP="002B217F">
                            <w:pPr>
                              <w:rPr>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6DAF404" id="Cuadro de texto 28" o:spid="_x0000_s1038" type="#_x0000_t202" style="position:absolute;left:0;text-align:left;margin-left:137.5pt;margin-top:20.7pt;width:93.8pt;height:56.7pt;z-index:2516746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" fillcolor="white [3201]" strokeweight=".5pt">
                <v:textbox>
                  <w:txbxContent>
                    <w:p w:rsidR="006A4CC2" w:rsidRDefault="006A4CC2" w:rsidP="002B217F">
                      <w:pPr>
                        <w:rPr>
                          <w:lang w:val="es-ES"/>
                        </w:rPr>
                      </w:pPr>
                      <w:r>
                        <w:rPr>
                          <w:lang w:val="es-ES"/>
                        </w:rPr>
                        <w:t>Mercadería / Valor</w:t>
                      </w:r>
                    </w:p>
                    <w:p w:rsidR="006A4CC2" w:rsidRPr="00423AEB" w:rsidRDefault="006A4CC2" w:rsidP="002B217F">
                      <w:pPr>
                        <w:rPr>
                          <w:lang w:val="es-ES"/>
                        </w:rPr>
                      </w:pPr>
                    </w:p>
                  </w:txbxContent>
                </v:textbox>
              </v:shape>
            </w:pict>
          </mc:Fallback>
        </mc:AlternateContent>
      </w:r>
    </w:p>
    <w:p w:rsidR="002B217F" w:rsidRPr="00366036" w:rsidRDefault="002B217F" w:rsidP="002B217F">
      <w:pPr>
        <w:rPr>
          <w:rFonts w:cs="Times New Roman"/>
          <w:szCs w:val="24"/>
        </w:rPr>
      </w:pPr>
      <w:r w:rsidRPr="00366036">
        <w:rPr>
          <w:rFonts w:cs="Times New Roman"/>
          <w:noProof/>
          <w:szCs w:val="24"/>
          <w:lang w:eastAsia="es-PE"/>
        </w:rPr>
        <mc:AlternateContent>
          <mc:Choice Requires="wps">
            <w:drawing>
              <wp:anchor distT="0" distB="0" distL="114300" distR="114300" simplePos="0" relativeHeight="251683840" behindDoc="0" locked="0" layoutInCell="1" allowOverlap="1" wp14:anchorId="2FAAA5FC" wp14:editId="40AE737D">
                <wp:simplePos x="0" y="0"/>
                <wp:positionH relativeFrom="column">
                  <wp:posOffset>1150447</wp:posOffset>
                </wp:positionH>
                <wp:positionV relativeFrom="paragraph">
                  <wp:posOffset>226579</wp:posOffset>
                </wp:positionV>
                <wp:extent cx="387754" cy="554181"/>
                <wp:effectExtent l="0" t="0" r="69850" b="55880"/>
                <wp:wrapNone/>
                <wp:docPr id="38" name="Conector recto de flecha 38"/>
                <wp:cNvGraphicFramePr/>
                <a:graphic xmlns:a="http://schemas.openxmlformats.org/drawingml/2006/main">
                  <a:graphicData uri="http://schemas.microsoft.com/office/word/2010/wordprocessingShape">
                    <wps:wsp>
                      <wps:cNvCnPr/>
                      <wps:spPr>
                        <a:xfrm>
                          <a:off x="0" y="0"/>
                          <a:ext cx="387754" cy="554181"/>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DE2D7CA" id="Conector recto de flecha 38" o:spid="_x0000_s1026" type="#_x0000_t32" style="position:absolute;margin-left:90.6pt;margin-top:17.85pt;width:30.55pt;height:43.6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" strokecolor="#5b9bd5 [3204]" strokeweight=".5pt">
                <v:stroke endarrow="block" joinstyle="miter"/>
              </v:shape>
            </w:pict>
          </mc:Fallback>
        </mc:AlternateContent>
      </w:r>
      <w:r w:rsidRPr="00366036">
        <w:rPr>
          <w:rFonts w:cs="Times New Roman"/>
          <w:noProof/>
          <w:szCs w:val="24"/>
          <w:lang w:eastAsia="es-PE"/>
        </w:rPr>
        <mc:AlternateContent>
          <mc:Choice Requires="wps">
            <w:drawing>
              <wp:anchor distT="0" distB="0" distL="114300" distR="114300" simplePos="0" relativeHeight="251680768" behindDoc="0" locked="0" layoutInCell="1" allowOverlap="1" wp14:anchorId="7F914C10" wp14:editId="041FF0DC">
                <wp:simplePos x="0" y="0"/>
                <wp:positionH relativeFrom="column">
                  <wp:posOffset>83647</wp:posOffset>
                </wp:positionH>
                <wp:positionV relativeFrom="paragraph">
                  <wp:posOffset>365125</wp:posOffset>
                </wp:positionV>
                <wp:extent cx="207818" cy="221673"/>
                <wp:effectExtent l="0" t="38100" r="59055" b="26035"/>
                <wp:wrapNone/>
                <wp:docPr id="35" name="Conector recto de flecha 35"/>
                <wp:cNvGraphicFramePr/>
                <a:graphic xmlns:a="http://schemas.openxmlformats.org/drawingml/2006/main">
                  <a:graphicData uri="http://schemas.microsoft.com/office/word/2010/wordprocessingShape">
                    <wps:wsp>
                      <wps:cNvCnPr/>
                      <wps:spPr>
                        <a:xfrm flipV="1">
                          <a:off x="0" y="0"/>
                          <a:ext cx="207818" cy="221673"/>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8C9784F" id="Conector recto de flecha 35" o:spid="_x0000_s1026" type="#_x0000_t32" style="position:absolute;margin-left:6.6pt;margin-top:28.75pt;width:16.35pt;height:17.45pt;flip:y;z-index:2516807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" strokecolor="#5b9bd5 [3204]" strokeweight=".5pt">
                <v:stroke endarrow="block" joinstyle="miter"/>
              </v:shape>
            </w:pict>
          </mc:Fallback>
        </mc:AlternateContent>
      </w:r>
    </w:p>
    <w:p w:rsidR="002B217F" w:rsidRPr="00366036" w:rsidRDefault="002B217F" w:rsidP="002B217F">
      <w:pPr>
        <w:rPr>
          <w:rFonts w:cs="Times New Roman"/>
          <w:szCs w:val="24"/>
        </w:rPr>
      </w:pPr>
      <w:r w:rsidRPr="00366036">
        <w:rPr>
          <w:rFonts w:cs="Times New Roman"/>
          <w:noProof/>
          <w:szCs w:val="24"/>
          <w:lang w:eastAsia="es-PE"/>
        </w:rPr>
        <mc:AlternateContent>
          <mc:Choice Requires="wps">
            <w:drawing>
              <wp:anchor distT="0" distB="0" distL="114300" distR="114300" simplePos="0" relativeHeight="251667456" behindDoc="0" locked="0" layoutInCell="1" allowOverlap="1" wp14:anchorId="5867E2E4" wp14:editId="24781CCC">
                <wp:simplePos x="0" y="0"/>
                <wp:positionH relativeFrom="column">
                  <wp:posOffset>-664094</wp:posOffset>
                </wp:positionH>
                <wp:positionV relativeFrom="paragraph">
                  <wp:posOffset>140335</wp:posOffset>
                </wp:positionV>
                <wp:extent cx="1191260" cy="775855"/>
                <wp:effectExtent l="0" t="0" r="27940" b="24765"/>
                <wp:wrapNone/>
                <wp:docPr id="20" name="Cuadro de texto 20"/>
                <wp:cNvGraphicFramePr/>
                <a:graphic xmlns:a="http://schemas.openxmlformats.org/drawingml/2006/main">
                  <a:graphicData uri="http://schemas.microsoft.com/office/word/2010/wordprocessingShape">
                    <wps:wsp>
                      <wps:cNvSpPr txBox="1"/>
                      <wps:spPr>
                        <a:xfrm>
                          <a:off x="0" y="0"/>
                          <a:ext cx="1191260" cy="77585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A4CC2" w:rsidRPr="00423AEB" w:rsidRDefault="006A4CC2" w:rsidP="002B217F">
                            <w:pPr>
                              <w:rPr>
                                <w:lang w:val="es-ES"/>
                              </w:rPr>
                            </w:pPr>
                            <w:r>
                              <w:rPr>
                                <w:lang w:val="es-ES"/>
                              </w:rPr>
                              <w:t>Actitud hacia la compañía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867E2E4" id="Cuadro de texto 20" o:spid="_x0000_s1039" type="#_x0000_t202" style="position:absolute;left:0;text-align:left;margin-left:-52.3pt;margin-top:11.05pt;width:93.8pt;height:61.1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" fillcolor="white [3201]" strokeweight=".5pt">
                <v:textbox>
                  <w:txbxContent>
                    <w:p w:rsidR="006A4CC2" w:rsidRPr="00423AEB" w:rsidRDefault="006A4CC2" w:rsidP="002B217F">
                      <w:pPr>
                        <w:rPr>
                          <w:lang w:val="es-ES"/>
                        </w:rPr>
                      </w:pPr>
                      <w:r>
                        <w:rPr>
                          <w:lang w:val="es-ES"/>
                        </w:rPr>
                        <w:t>Actitud hacia la compañía</w:t>
                      </w:r>
                    </w:p>
                  </w:txbxContent>
                </v:textbox>
              </v:shape>
            </w:pict>
          </mc:Fallback>
        </mc:AlternateContent>
      </w:r>
    </w:p>
    <w:p w:rsidR="002B217F" w:rsidRPr="00366036" w:rsidRDefault="002B217F" w:rsidP="002B217F">
      <w:pPr>
        <w:rPr>
          <w:rFonts w:cs="Times New Roman"/>
          <w:szCs w:val="24"/>
        </w:rPr>
      </w:pPr>
      <w:r w:rsidRPr="00366036">
        <w:rPr>
          <w:rFonts w:cs="Times New Roman"/>
          <w:noProof/>
          <w:szCs w:val="24"/>
          <w:lang w:eastAsia="es-PE"/>
        </w:rPr>
        <mc:AlternateContent>
          <mc:Choice Requires="wps">
            <w:drawing>
              <wp:anchor distT="0" distB="0" distL="114300" distR="114300" simplePos="0" relativeHeight="251686912" behindDoc="0" locked="0" layoutInCell="1" allowOverlap="1" wp14:anchorId="2EF57B07" wp14:editId="1A7D88DF">
                <wp:simplePos x="0" y="0"/>
                <wp:positionH relativeFrom="column">
                  <wp:posOffset>2757402</wp:posOffset>
                </wp:positionH>
                <wp:positionV relativeFrom="paragraph">
                  <wp:posOffset>29556</wp:posOffset>
                </wp:positionV>
                <wp:extent cx="1565448" cy="428972"/>
                <wp:effectExtent l="0" t="57150" r="0" b="28575"/>
                <wp:wrapNone/>
                <wp:docPr id="41" name="Conector recto de flecha 41"/>
                <wp:cNvGraphicFramePr/>
                <a:graphic xmlns:a="http://schemas.openxmlformats.org/drawingml/2006/main">
                  <a:graphicData uri="http://schemas.microsoft.com/office/word/2010/wordprocessingShape">
                    <wps:wsp>
                      <wps:cNvCnPr/>
                      <wps:spPr>
                        <a:xfrm flipV="1">
                          <a:off x="0" y="0"/>
                          <a:ext cx="1565448" cy="428972"/>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309880A" id="Conector recto de flecha 41" o:spid="_x0000_s1026" type="#_x0000_t32" style="position:absolute;margin-left:217.1pt;margin-top:2.35pt;width:123.25pt;height:33.8pt;flip:y;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" strokecolor="#5b9bd5 [3204]" strokeweight=".5pt">
                <v:stroke endarrow="block" joinstyle="miter"/>
              </v:shape>
            </w:pict>
          </mc:Fallback>
        </mc:AlternateContent>
      </w:r>
      <w:r w:rsidRPr="00366036">
        <w:rPr>
          <w:rFonts w:cs="Times New Roman"/>
          <w:noProof/>
          <w:szCs w:val="24"/>
          <w:lang w:eastAsia="es-PE"/>
        </w:rPr>
        <mc:AlternateContent>
          <mc:Choice Requires="wps">
            <w:drawing>
              <wp:anchor distT="0" distB="0" distL="114300" distR="114300" simplePos="0" relativeHeight="251676672" behindDoc="0" locked="0" layoutInCell="1" allowOverlap="1" wp14:anchorId="5CF897DF" wp14:editId="47E71D14">
                <wp:simplePos x="0" y="0"/>
                <wp:positionH relativeFrom="column">
                  <wp:posOffset>969645</wp:posOffset>
                </wp:positionH>
                <wp:positionV relativeFrom="paragraph">
                  <wp:posOffset>28806</wp:posOffset>
                </wp:positionV>
                <wp:extent cx="1496290" cy="1038860"/>
                <wp:effectExtent l="0" t="0" r="27940" b="27940"/>
                <wp:wrapNone/>
                <wp:docPr id="30" name="Elipse 30"/>
                <wp:cNvGraphicFramePr/>
                <a:graphic xmlns:a="http://schemas.openxmlformats.org/drawingml/2006/main">
                  <a:graphicData uri="http://schemas.microsoft.com/office/word/2010/wordprocessingShape">
                    <wps:wsp>
                      <wps:cNvSpPr/>
                      <wps:spPr>
                        <a:xfrm>
                          <a:off x="0" y="0"/>
                          <a:ext cx="1496290" cy="103886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A4CC2" w:rsidRPr="003C0EEC" w:rsidRDefault="006A4CC2" w:rsidP="002B217F">
                            <w:pPr>
                              <w:jc w:val="center"/>
                              <w:rPr>
                                <w:lang w:val="es-ES"/>
                              </w:rPr>
                            </w:pPr>
                            <w:r>
                              <w:rPr>
                                <w:lang w:val="es-ES"/>
                              </w:rPr>
                              <w:t xml:space="preserve">Retención de empleados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CF897DF" id="Elipse 30" o:spid="_x0000_s1040" style="position:absolute;left:0;text-align:left;margin-left:76.35pt;margin-top:2.25pt;width:117.8pt;height:81.8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" fillcolor="#5b9bd5 [3204]" strokecolor="#1f4d78 [1604]" strokeweight="1pt">
                <v:stroke joinstyle="miter"/>
                <v:textbox>
                  <w:txbxContent>
                    <w:p w:rsidR="006A4CC2" w:rsidRPr="003C0EEC" w:rsidRDefault="006A4CC2" w:rsidP="002B217F">
                      <w:pPr>
                        <w:jc w:val="center"/>
                        <w:rPr>
                          <w:lang w:val="es-ES"/>
                        </w:rPr>
                      </w:pPr>
                      <w:r>
                        <w:rPr>
                          <w:lang w:val="es-ES"/>
                        </w:rPr>
                        <w:t xml:space="preserve">Retención de empleados </w:t>
                      </w:r>
                    </w:p>
                  </w:txbxContent>
                </v:textbox>
              </v:oval>
            </w:pict>
          </mc:Fallback>
        </mc:AlternateConten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mc:AlternateContent>
          <mc:Choice Requires="wps">
            <w:drawing>
              <wp:anchor distT="0" distB="0" distL="114300" distR="114300" simplePos="0" relativeHeight="251691008" behindDoc="0" locked="0" layoutInCell="1" allowOverlap="1" wp14:anchorId="085364A8" wp14:editId="02493316">
                <wp:simplePos x="0" y="0"/>
                <wp:positionH relativeFrom="column">
                  <wp:posOffset>3824316</wp:posOffset>
                </wp:positionH>
                <wp:positionV relativeFrom="paragraph">
                  <wp:posOffset>455295</wp:posOffset>
                </wp:positionV>
                <wp:extent cx="1731818" cy="1052830"/>
                <wp:effectExtent l="0" t="0" r="20955" b="13970"/>
                <wp:wrapNone/>
                <wp:docPr id="45" name="Cuadro de texto 45"/>
                <wp:cNvGraphicFramePr/>
                <a:graphic xmlns:a="http://schemas.openxmlformats.org/drawingml/2006/main">
                  <a:graphicData uri="http://schemas.microsoft.com/office/word/2010/wordprocessingShape">
                    <wps:wsp>
                      <wps:cNvSpPr txBox="1"/>
                      <wps:spPr>
                        <a:xfrm>
                          <a:off x="0" y="0"/>
                          <a:ext cx="1731818" cy="105283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A4CC2" w:rsidRPr="00423AEB" w:rsidRDefault="006A4CC2" w:rsidP="002B217F">
                            <w:pPr>
                              <w:rPr>
                                <w:lang w:val="es-ES"/>
                              </w:rPr>
                            </w:pPr>
                            <w:r>
                              <w:rPr>
                                <w:lang w:val="es-ES"/>
                              </w:rPr>
                              <w:t>0.5% de crecimiento en los ingresos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5364A8" id="Cuadro de texto 45" o:spid="_x0000_s1041" type="#_x0000_t202" style="position:absolute;left:0;text-align:left;margin-left:301.15pt;margin-top:35.85pt;width:136.35pt;height:82.9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" fillcolor="white [3201]" strokeweight=".5pt">
                <v:textbox>
                  <w:txbxContent>
                    <w:p w:rsidR="006A4CC2" w:rsidRPr="00423AEB" w:rsidRDefault="006A4CC2" w:rsidP="002B217F">
                      <w:pPr>
                        <w:rPr>
                          <w:lang w:val="es-ES"/>
                        </w:rPr>
                      </w:pPr>
                      <w:r>
                        <w:rPr>
                          <w:lang w:val="es-ES"/>
                        </w:rPr>
                        <w:t>0.5% de crecimiento en los ingresos</w:t>
                      </w:r>
                    </w:p>
                  </w:txbxContent>
                </v:textbox>
              </v:shape>
            </w:pict>
          </mc:Fallback>
        </mc:AlternateContent>
      </w:r>
      <w:r w:rsidRPr="00366036">
        <w:rPr>
          <w:rFonts w:cs="Times New Roman"/>
          <w:noProof/>
          <w:szCs w:val="24"/>
          <w:lang w:eastAsia="es-PE"/>
        </w:rPr>
        <mc:AlternateContent>
          <mc:Choice Requires="wps">
            <w:drawing>
              <wp:anchor distT="0" distB="0" distL="114300" distR="114300" simplePos="0" relativeHeight="251689984" behindDoc="0" locked="0" layoutInCell="1" allowOverlap="1" wp14:anchorId="4D39935B" wp14:editId="34D6E506">
                <wp:simplePos x="0" y="0"/>
                <wp:positionH relativeFrom="column">
                  <wp:posOffset>1884045</wp:posOffset>
                </wp:positionH>
                <wp:positionV relativeFrom="paragraph">
                  <wp:posOffset>455295</wp:posOffset>
                </wp:positionV>
                <wp:extent cx="1731818" cy="1052830"/>
                <wp:effectExtent l="0" t="0" r="20955" b="13970"/>
                <wp:wrapNone/>
                <wp:docPr id="44" name="Cuadro de texto 44"/>
                <wp:cNvGraphicFramePr/>
                <a:graphic xmlns:a="http://schemas.openxmlformats.org/drawingml/2006/main">
                  <a:graphicData uri="http://schemas.microsoft.com/office/word/2010/wordprocessingShape">
                    <wps:wsp>
                      <wps:cNvSpPr txBox="1"/>
                      <wps:spPr>
                        <a:xfrm>
                          <a:off x="0" y="0"/>
                          <a:ext cx="1731818" cy="105283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A4CC2" w:rsidRPr="00423AEB" w:rsidRDefault="006A4CC2" w:rsidP="002B217F">
                            <w:pPr>
                              <w:rPr>
                                <w:lang w:val="es-ES"/>
                              </w:rPr>
                            </w:pPr>
                            <w:r>
                              <w:rPr>
                                <w:lang w:val="es-ES"/>
                              </w:rPr>
                              <w:t>1.3 puntos de aumento en la satisfacción del cliente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39935B" id="Cuadro de texto 44" o:spid="_x0000_s1042" type="#_x0000_t202" style="position:absolute;left:0;text-align:left;margin-left:148.35pt;margin-top:35.85pt;width:136.35pt;height:82.9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" fillcolor="white [3201]" strokeweight=".5pt">
                <v:textbox>
                  <w:txbxContent>
                    <w:p w:rsidR="006A4CC2" w:rsidRPr="00423AEB" w:rsidRDefault="006A4CC2" w:rsidP="002B217F">
                      <w:pPr>
                        <w:rPr>
                          <w:lang w:val="es-ES"/>
                        </w:rPr>
                      </w:pPr>
                      <w:r>
                        <w:rPr>
                          <w:lang w:val="es-ES"/>
                        </w:rPr>
                        <w:t>1.3 puntos de aumento en la satisfacción del cliente</w:t>
                      </w:r>
                    </w:p>
                  </w:txbxContent>
                </v:textbox>
              </v:shape>
            </w:pict>
          </mc:Fallback>
        </mc:AlternateContent>
      </w:r>
    </w:p>
    <w:p w:rsidR="002B217F" w:rsidRPr="00366036" w:rsidRDefault="002B217F" w:rsidP="002B217F">
      <w:pPr>
        <w:rPr>
          <w:rFonts w:cs="Times New Roman"/>
          <w:szCs w:val="24"/>
        </w:rPr>
      </w:pPr>
      <w:r w:rsidRPr="00366036">
        <w:rPr>
          <w:rFonts w:cs="Times New Roman"/>
          <w:noProof/>
          <w:szCs w:val="24"/>
          <w:lang w:eastAsia="es-PE"/>
        </w:rPr>
        <mc:AlternateContent>
          <mc:Choice Requires="wps">
            <w:drawing>
              <wp:anchor distT="0" distB="0" distL="114300" distR="114300" simplePos="0" relativeHeight="251688960" behindDoc="0" locked="0" layoutInCell="1" allowOverlap="1" wp14:anchorId="331CF54A" wp14:editId="78FAF71D">
                <wp:simplePos x="0" y="0"/>
                <wp:positionH relativeFrom="column">
                  <wp:posOffset>0</wp:posOffset>
                </wp:positionH>
                <wp:positionV relativeFrom="paragraph">
                  <wp:posOffset>0</wp:posOffset>
                </wp:positionV>
                <wp:extent cx="1731818" cy="1052830"/>
                <wp:effectExtent l="0" t="0" r="20955" b="13970"/>
                <wp:wrapNone/>
                <wp:docPr id="43" name="Cuadro de texto 43"/>
                <wp:cNvGraphicFramePr/>
                <a:graphic xmlns:a="http://schemas.openxmlformats.org/drawingml/2006/main">
                  <a:graphicData uri="http://schemas.microsoft.com/office/word/2010/wordprocessingShape">
                    <wps:wsp>
                      <wps:cNvSpPr txBox="1"/>
                      <wps:spPr>
                        <a:xfrm>
                          <a:off x="0" y="0"/>
                          <a:ext cx="1731818" cy="105283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A4CC2" w:rsidRPr="00423AEB" w:rsidRDefault="006A4CC2" w:rsidP="002B217F">
                            <w:pPr>
                              <w:rPr>
                                <w:lang w:val="es-ES"/>
                              </w:rPr>
                            </w:pPr>
                            <w:r>
                              <w:rPr>
                                <w:lang w:val="es-ES"/>
                              </w:rPr>
                              <w:t>Aumento de 5 puntos en la actitud del empleado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1CF54A" id="Cuadro de texto 43" o:spid="_x0000_s1043" type="#_x0000_t202" style="position:absolute;left:0;text-align:left;margin-left:0;margin-top:0;width:136.35pt;height:82.9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" fillcolor="white [3201]" strokeweight=".5pt">
                <v:textbox>
                  <w:txbxContent>
                    <w:p w:rsidR="006A4CC2" w:rsidRPr="00423AEB" w:rsidRDefault="006A4CC2" w:rsidP="002B217F">
                      <w:pPr>
                        <w:rPr>
                          <w:lang w:val="es-ES"/>
                        </w:rPr>
                      </w:pPr>
                      <w:r>
                        <w:rPr>
                          <w:lang w:val="es-ES"/>
                        </w:rPr>
                        <w:t>Aumento de 5 puntos en la actitud del empleado</w:t>
                      </w:r>
                    </w:p>
                  </w:txbxContent>
                </v:textbox>
              </v:shape>
            </w:pict>
          </mc:Fallback>
        </mc:AlternateContent>
      </w:r>
    </w:p>
    <w:p w:rsidR="002B217F" w:rsidRPr="00366036" w:rsidRDefault="002B217F" w:rsidP="002B217F">
      <w:pPr>
        <w:rPr>
          <w:rFonts w:cs="Times New Roman"/>
          <w:szCs w:val="24"/>
        </w:rPr>
      </w:pPr>
      <w:r w:rsidRPr="00366036">
        <w:rPr>
          <w:rFonts w:cs="Times New Roman"/>
          <w:noProof/>
          <w:szCs w:val="24"/>
          <w:lang w:eastAsia="es-PE"/>
        </w:rPr>
        <mc:AlternateContent>
          <mc:Choice Requires="wps">
            <w:drawing>
              <wp:anchor distT="0" distB="0" distL="114300" distR="114300" simplePos="0" relativeHeight="251693056" behindDoc="0" locked="0" layoutInCell="1" allowOverlap="1" wp14:anchorId="4EE70E91" wp14:editId="1126B469">
                <wp:simplePos x="0" y="0"/>
                <wp:positionH relativeFrom="column">
                  <wp:posOffset>3477260</wp:posOffset>
                </wp:positionH>
                <wp:positionV relativeFrom="paragraph">
                  <wp:posOffset>160136</wp:posOffset>
                </wp:positionV>
                <wp:extent cx="346941" cy="13855"/>
                <wp:effectExtent l="0" t="76200" r="34290" b="81915"/>
                <wp:wrapNone/>
                <wp:docPr id="47" name="Conector recto de flecha 47"/>
                <wp:cNvGraphicFramePr/>
                <a:graphic xmlns:a="http://schemas.openxmlformats.org/drawingml/2006/main">
                  <a:graphicData uri="http://schemas.microsoft.com/office/word/2010/wordprocessingShape">
                    <wps:wsp>
                      <wps:cNvCnPr/>
                      <wps:spPr>
                        <a:xfrm flipV="1">
                          <a:off x="0" y="0"/>
                          <a:ext cx="346941" cy="1385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A083A00" id="Conector recto de flecha 47" o:spid="_x0000_s1026" type="#_x0000_t32" style="position:absolute;margin-left:273.8pt;margin-top:12.6pt;width:27.3pt;height:1.1pt;flip:y;z-index:2516930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" strokecolor="#5b9bd5 [3204]" strokeweight=".5pt">
                <v:stroke endarrow="block" joinstyle="miter"/>
              </v:shape>
            </w:pict>
          </mc:Fallback>
        </mc:AlternateContent>
      </w:r>
      <w:r w:rsidRPr="00366036">
        <w:rPr>
          <w:rFonts w:cs="Times New Roman"/>
          <w:noProof/>
          <w:szCs w:val="24"/>
          <w:lang w:eastAsia="es-PE"/>
        </w:rPr>
        <mc:AlternateContent>
          <mc:Choice Requires="wps">
            <w:drawing>
              <wp:anchor distT="0" distB="0" distL="114300" distR="114300" simplePos="0" relativeHeight="251692032" behindDoc="0" locked="0" layoutInCell="1" allowOverlap="1" wp14:anchorId="14E3CA8F" wp14:editId="01DE7C16">
                <wp:simplePos x="0" y="0"/>
                <wp:positionH relativeFrom="column">
                  <wp:posOffset>1537797</wp:posOffset>
                </wp:positionH>
                <wp:positionV relativeFrom="paragraph">
                  <wp:posOffset>146858</wp:posOffset>
                </wp:positionV>
                <wp:extent cx="346941" cy="13855"/>
                <wp:effectExtent l="0" t="76200" r="34290" b="81915"/>
                <wp:wrapNone/>
                <wp:docPr id="46" name="Conector recto de flecha 46"/>
                <wp:cNvGraphicFramePr/>
                <a:graphic xmlns:a="http://schemas.openxmlformats.org/drawingml/2006/main">
                  <a:graphicData uri="http://schemas.microsoft.com/office/word/2010/wordprocessingShape">
                    <wps:wsp>
                      <wps:cNvCnPr/>
                      <wps:spPr>
                        <a:xfrm flipV="1">
                          <a:off x="0" y="0"/>
                          <a:ext cx="346941" cy="1385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ECDF6E4" id="Conector recto de flecha 46" o:spid="_x0000_s1026" type="#_x0000_t32" style="position:absolute;margin-left:121.1pt;margin-top:11.55pt;width:27.3pt;height:1.1pt;flip:y;z-index:2516920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" strokecolor="#5b9bd5 [3204]" strokeweight=".5pt">
                <v:stroke endarrow="block" joinstyle="miter"/>
              </v:shape>
            </w:pict>
          </mc:Fallback>
        </mc:AlternateContent>
      </w: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5:</w:t>
      </w:r>
      <w:r w:rsidRPr="00366036">
        <w:rPr>
          <w:rFonts w:cs="Times New Roman"/>
          <w:szCs w:val="24"/>
        </w:rPr>
        <w:t xml:space="preserve"> Modelo de la Cadena empleado – cliente – ganancias.</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w:t>
      </w:r>
      <w:sdt>
        <w:sdtPr>
          <w:rPr>
            <w:rFonts w:cs="Times New Roman"/>
            <w:szCs w:val="24"/>
          </w:rPr>
          <w:id w:val="986287531"/>
          <w:citation/>
        </w:sdtPr>
        <w:sdtEndPr/>
        <w:sdtContent>
          <w:r w:rsidRPr="00366036">
            <w:rPr>
              <w:rFonts w:cs="Times New Roman"/>
              <w:szCs w:val="24"/>
            </w:rPr>
            <w:fldChar w:fldCharType="begin"/>
          </w:r>
          <w:r w:rsidRPr="00366036">
            <w:rPr>
              <w:rFonts w:cs="Times New Roman"/>
              <w:szCs w:val="24"/>
            </w:rPr>
            <w:instrText xml:space="preserve"> CITATION Dav00 \l 10250 </w:instrText>
          </w:r>
          <w:r w:rsidRPr="00366036">
            <w:rPr>
              <w:rFonts w:cs="Times New Roman"/>
              <w:szCs w:val="24"/>
            </w:rPr>
            <w:fldChar w:fldCharType="separate"/>
          </w:r>
          <w:r w:rsidRPr="00366036">
            <w:rPr>
              <w:rFonts w:cs="Times New Roman"/>
              <w:noProof/>
              <w:szCs w:val="24"/>
            </w:rPr>
            <w:t>(Ulrich, 2000)</w:t>
          </w:r>
          <w:r w:rsidRPr="00366036">
            <w:rPr>
              <w:rFonts w:cs="Times New Roman"/>
              <w:szCs w:val="24"/>
            </w:rPr>
            <w:fldChar w:fldCharType="end"/>
          </w:r>
        </w:sdtContent>
      </w:sdt>
      <w:r w:rsidRPr="00366036">
        <w:rPr>
          <w:rFonts w:cs="Times New Roman"/>
          <w:szCs w:val="24"/>
        </w:rPr>
        <w:t xml:space="preserve"> </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 xml:space="preserve">También el estudio concluyo de </w:t>
      </w:r>
      <w:sdt>
        <w:sdtPr>
          <w:rPr>
            <w:rFonts w:cs="Times New Roman"/>
            <w:szCs w:val="24"/>
          </w:rPr>
          <w:id w:val="81644537"/>
          <w:citation/>
        </w:sdtPr>
        <w:sdtEndPr/>
        <w:sdtContent>
          <w:r w:rsidRPr="00366036">
            <w:rPr>
              <w:rFonts w:cs="Times New Roman"/>
              <w:szCs w:val="24"/>
            </w:rPr>
            <w:fldChar w:fldCharType="begin"/>
          </w:r>
          <w:r w:rsidRPr="00366036">
            <w:rPr>
              <w:rFonts w:cs="Times New Roman"/>
              <w:szCs w:val="24"/>
            </w:rPr>
            <w:instrText xml:space="preserve"> CITATION Dav00 \l 10250 </w:instrText>
          </w:r>
          <w:r w:rsidRPr="00366036">
            <w:rPr>
              <w:rFonts w:cs="Times New Roman"/>
              <w:szCs w:val="24"/>
            </w:rPr>
            <w:fldChar w:fldCharType="separate"/>
          </w:r>
          <w:r w:rsidRPr="00366036">
            <w:rPr>
              <w:rFonts w:cs="Times New Roman"/>
              <w:noProof/>
              <w:szCs w:val="24"/>
            </w:rPr>
            <w:t>(Ulrich, 2000)</w:t>
          </w:r>
          <w:r w:rsidRPr="00366036">
            <w:rPr>
              <w:rFonts w:cs="Times New Roman"/>
              <w:szCs w:val="24"/>
            </w:rPr>
            <w:fldChar w:fldCharType="end"/>
          </w:r>
        </w:sdtContent>
      </w:sdt>
      <w:r w:rsidRPr="00366036">
        <w:rPr>
          <w:rFonts w:cs="Times New Roman"/>
          <w:szCs w:val="24"/>
        </w:rPr>
        <w:t xml:space="preserve"> en:</w:t>
      </w:r>
    </w:p>
    <w:p w:rsidR="002B217F" w:rsidRPr="00366036" w:rsidRDefault="002B217F" w:rsidP="002B217F">
      <w:pPr>
        <w:rPr>
          <w:rFonts w:cs="Times New Roman"/>
          <w:szCs w:val="24"/>
        </w:rPr>
      </w:pPr>
    </w:p>
    <w:p w:rsidR="002B217F" w:rsidRPr="00366036" w:rsidRDefault="002B217F" w:rsidP="00E26047">
      <w:pPr>
        <w:pStyle w:val="Prrafodelista"/>
        <w:numPr>
          <w:ilvl w:val="0"/>
          <w:numId w:val="13"/>
        </w:numPr>
        <w:rPr>
          <w:rFonts w:cs="Times New Roman"/>
          <w:szCs w:val="24"/>
        </w:rPr>
      </w:pPr>
      <w:r w:rsidRPr="00366036">
        <w:rPr>
          <w:rFonts w:cs="Times New Roman"/>
          <w:szCs w:val="24"/>
        </w:rPr>
        <w:t>Las actitudes y comportamientos de los colaboradores afectan la satisfacción del cliente. Puede ser esta positiva o negativa.</w:t>
      </w:r>
    </w:p>
    <w:p w:rsidR="002B217F" w:rsidRPr="00366036" w:rsidRDefault="002B217F" w:rsidP="002B217F">
      <w:pPr>
        <w:pStyle w:val="Prrafodelista"/>
        <w:rPr>
          <w:rFonts w:cs="Times New Roman"/>
          <w:szCs w:val="24"/>
        </w:rPr>
      </w:pPr>
    </w:p>
    <w:p w:rsidR="002B217F" w:rsidRPr="00366036" w:rsidRDefault="002B217F" w:rsidP="00E26047">
      <w:pPr>
        <w:pStyle w:val="Prrafodelista"/>
        <w:numPr>
          <w:ilvl w:val="0"/>
          <w:numId w:val="13"/>
        </w:numPr>
        <w:rPr>
          <w:rFonts w:cs="Times New Roman"/>
          <w:szCs w:val="24"/>
        </w:rPr>
      </w:pPr>
      <w:r w:rsidRPr="00366036">
        <w:rPr>
          <w:rFonts w:cs="Times New Roman"/>
          <w:szCs w:val="24"/>
        </w:rPr>
        <w:t>Altos índices de rotación del personal afectan la satisfacción de los colaboradores y a su vez la de los clientes. Y por lo tanto, los ingresos o beneficios.</w:t>
      </w:r>
    </w:p>
    <w:p w:rsidR="002B217F" w:rsidRPr="00366036" w:rsidRDefault="002B217F" w:rsidP="002B217F">
      <w:pPr>
        <w:pStyle w:val="Prrafodelista"/>
        <w:rPr>
          <w:rFonts w:cs="Times New Roman"/>
          <w:szCs w:val="24"/>
        </w:rPr>
      </w:pPr>
    </w:p>
    <w:p w:rsidR="002B217F" w:rsidRPr="00366036" w:rsidRDefault="002B217F" w:rsidP="00E26047">
      <w:pPr>
        <w:pStyle w:val="Prrafodelista"/>
        <w:numPr>
          <w:ilvl w:val="0"/>
          <w:numId w:val="13"/>
        </w:numPr>
        <w:rPr>
          <w:rFonts w:cs="Times New Roman"/>
          <w:szCs w:val="24"/>
        </w:rPr>
      </w:pPr>
      <w:r w:rsidRPr="00366036">
        <w:rPr>
          <w:rFonts w:cs="Times New Roman"/>
          <w:szCs w:val="24"/>
        </w:rPr>
        <w:t>El conocimiento de los objetivos estratégicos generales de la organización y el de su función por parte de los colaboradores influye en su actitud y comportamiento.</w:t>
      </w: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E26047">
      <w:pPr>
        <w:pStyle w:val="Ttulo2"/>
        <w:numPr>
          <w:ilvl w:val="1"/>
          <w:numId w:val="19"/>
        </w:numPr>
        <w:rPr>
          <w:rFonts w:cs="Times New Roman"/>
          <w:szCs w:val="24"/>
        </w:rPr>
      </w:pPr>
      <w:bookmarkStart w:id="55" w:name="_Toc489241492"/>
      <w:bookmarkStart w:id="56" w:name="_Toc102439"/>
      <w:r w:rsidRPr="00366036">
        <w:rPr>
          <w:rFonts w:cs="Times New Roman"/>
          <w:szCs w:val="24"/>
        </w:rPr>
        <w:t>Alto costo de la renuncia o el despido.</w:t>
      </w:r>
      <w:bookmarkEnd w:id="55"/>
      <w:bookmarkEnd w:id="56"/>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Cuando se despide o renuncia un colaborador de la organización esto afecta a los costos organizacionales de la siguiente manera:</w:t>
      </w:r>
      <w:sdt>
        <w:sdtPr>
          <w:rPr>
            <w:rFonts w:cs="Times New Roman"/>
            <w:szCs w:val="24"/>
          </w:rPr>
          <w:id w:val="1876044798"/>
          <w:citation/>
        </w:sdtPr>
        <w:sdtEndPr/>
        <w:sdtContent>
          <w:r w:rsidRPr="00366036">
            <w:rPr>
              <w:rFonts w:cs="Times New Roman"/>
              <w:szCs w:val="24"/>
            </w:rPr>
            <w:fldChar w:fldCharType="begin"/>
          </w:r>
          <w:r w:rsidRPr="00366036">
            <w:rPr>
              <w:rFonts w:cs="Times New Roman"/>
              <w:szCs w:val="24"/>
            </w:rPr>
            <w:instrText xml:space="preserve"> CITATION Pet03 \l 10250 </w:instrText>
          </w:r>
          <w:r w:rsidRPr="00366036">
            <w:rPr>
              <w:rFonts w:cs="Times New Roman"/>
              <w:szCs w:val="24"/>
            </w:rPr>
            <w:fldChar w:fldCharType="separate"/>
          </w:r>
          <w:r w:rsidRPr="00366036">
            <w:rPr>
              <w:rFonts w:cs="Times New Roman"/>
              <w:noProof/>
              <w:szCs w:val="24"/>
            </w:rPr>
            <w:t xml:space="preserve"> (Cappelli, 2003)</w:t>
          </w:r>
          <w:r w:rsidRPr="00366036">
            <w:rPr>
              <w:rFonts w:cs="Times New Roman"/>
              <w:szCs w:val="24"/>
            </w:rPr>
            <w:fldChar w:fldCharType="end"/>
          </w:r>
        </w:sdtContent>
      </w:sdt>
    </w:p>
    <w:p w:rsidR="002B217F" w:rsidRDefault="002B217F" w:rsidP="002B217F">
      <w:pPr>
        <w:rPr>
          <w:rFonts w:cs="Times New Roman"/>
          <w:color w:val="2E74B5" w:themeColor="accent1" w:themeShade="BF"/>
          <w:szCs w:val="24"/>
        </w:rPr>
      </w:pPr>
    </w:p>
    <w:p w:rsidR="007E3B60" w:rsidRDefault="007E3B60" w:rsidP="002B217F">
      <w:pPr>
        <w:rPr>
          <w:rFonts w:cs="Times New Roman"/>
          <w:color w:val="2E74B5" w:themeColor="accent1" w:themeShade="BF"/>
          <w:szCs w:val="24"/>
        </w:rPr>
      </w:pPr>
    </w:p>
    <w:p w:rsidR="007E3B60" w:rsidRDefault="007E3B60" w:rsidP="002B217F">
      <w:pPr>
        <w:rPr>
          <w:rFonts w:cs="Times New Roman"/>
          <w:color w:val="2E74B5" w:themeColor="accent1" w:themeShade="BF"/>
          <w:szCs w:val="24"/>
        </w:rPr>
      </w:pPr>
    </w:p>
    <w:p w:rsidR="002B217F" w:rsidRPr="00366036" w:rsidRDefault="002B217F" w:rsidP="002B217F">
      <w:pPr>
        <w:rPr>
          <w:rFonts w:cs="Times New Roman"/>
          <w:color w:val="2E74B5" w:themeColor="accent1" w:themeShade="BF"/>
          <w:szCs w:val="24"/>
        </w:rPr>
      </w:pPr>
    </w:p>
    <w:p w:rsidR="002B217F" w:rsidRPr="00366036" w:rsidRDefault="002B217F" w:rsidP="00E26047">
      <w:pPr>
        <w:pStyle w:val="Ttulo4"/>
        <w:numPr>
          <w:ilvl w:val="4"/>
          <w:numId w:val="22"/>
        </w:numPr>
        <w:rPr>
          <w:rFonts w:cs="Times New Roman"/>
          <w:szCs w:val="24"/>
        </w:rPr>
      </w:pPr>
      <w:r w:rsidRPr="00366036">
        <w:rPr>
          <w:rFonts w:cs="Times New Roman"/>
          <w:szCs w:val="24"/>
        </w:rPr>
        <w:lastRenderedPageBreak/>
        <w:t>Gastos directos:</w:t>
      </w:r>
    </w:p>
    <w:p w:rsidR="002B217F" w:rsidRPr="00366036" w:rsidRDefault="002B217F" w:rsidP="002B217F">
      <w:pPr>
        <w:pStyle w:val="Prrafodelista"/>
        <w:rPr>
          <w:rFonts w:cs="Times New Roman"/>
          <w:szCs w:val="24"/>
        </w:rPr>
      </w:pPr>
    </w:p>
    <w:p w:rsidR="002B217F" w:rsidRPr="00366036" w:rsidRDefault="002B217F" w:rsidP="002B217F">
      <w:pPr>
        <w:pStyle w:val="Prrafodelista"/>
        <w:rPr>
          <w:rFonts w:cs="Times New Roman"/>
          <w:szCs w:val="24"/>
        </w:rPr>
      </w:pPr>
      <w:r w:rsidRPr="00366036">
        <w:rPr>
          <w:rFonts w:cs="Times New Roman"/>
          <w:szCs w:val="24"/>
        </w:rPr>
        <w:t>Son los costos que se originan en todo el proceso de contratar un nuevo personal, de brindarle la capacitación necesaria para conocer sus tareas y funciones. Los costos aumentan cuando hay escasez de talento en el mercado y la organización debe ofrecer mejores sueldos, salarios, bonos, etc. Para poder atraer a los mejores.</w:t>
      </w:r>
    </w:p>
    <w:p w:rsidR="002B217F" w:rsidRPr="00366036" w:rsidRDefault="002B217F" w:rsidP="002B217F">
      <w:pPr>
        <w:rPr>
          <w:rFonts w:cs="Times New Roman"/>
          <w:szCs w:val="24"/>
        </w:rPr>
      </w:pPr>
    </w:p>
    <w:p w:rsidR="002B217F" w:rsidRPr="00366036" w:rsidRDefault="002B217F" w:rsidP="00E26047">
      <w:pPr>
        <w:pStyle w:val="Ttulo4"/>
        <w:numPr>
          <w:ilvl w:val="4"/>
          <w:numId w:val="22"/>
        </w:numPr>
        <w:rPr>
          <w:rFonts w:cs="Times New Roman"/>
          <w:szCs w:val="24"/>
        </w:rPr>
      </w:pPr>
      <w:r w:rsidRPr="00366036">
        <w:rPr>
          <w:rFonts w:cs="Times New Roman"/>
          <w:szCs w:val="24"/>
        </w:rPr>
        <w:t>Costos indirectos:</w:t>
      </w:r>
    </w:p>
    <w:p w:rsidR="002B217F" w:rsidRPr="00366036" w:rsidRDefault="002B217F" w:rsidP="002B217F">
      <w:pPr>
        <w:pStyle w:val="Prrafodelista"/>
        <w:rPr>
          <w:rFonts w:cs="Times New Roman"/>
          <w:szCs w:val="24"/>
        </w:rPr>
      </w:pPr>
    </w:p>
    <w:p w:rsidR="002B217F" w:rsidRPr="00366036" w:rsidRDefault="002B217F" w:rsidP="002B217F">
      <w:pPr>
        <w:pStyle w:val="Prrafodelista"/>
        <w:rPr>
          <w:rFonts w:cs="Times New Roman"/>
          <w:szCs w:val="24"/>
        </w:rPr>
      </w:pPr>
      <w:r w:rsidRPr="00366036">
        <w:rPr>
          <w:rFonts w:cs="Times New Roman"/>
          <w:szCs w:val="24"/>
        </w:rPr>
        <w:t>Son los costos que se originan al cargar al personal con las funciones que el colaborador renunciante o despedido ha dejado pendiente por hacer. Estos costos pueden afectar negativamente la moral en la organización. También puede influir en la actitud y comportamiento de los colaboradores y afectar la satisfacción del cliente. El clima laboral se puede poner tenso, otros colaboradores pueden anticiparse e irse a otras empresas pensando que los van a despedir, los colaboradores con cartera de clientes puede ser que se lleve a los clientes a otra empresa, la información que conoce un ex colaborador puede ser utilizada por la competencia.</w:t>
      </w:r>
    </w:p>
    <w:p w:rsidR="002B217F" w:rsidRDefault="002B217F" w:rsidP="002B217F">
      <w:pPr>
        <w:pStyle w:val="Prrafodelista"/>
        <w:rPr>
          <w:rFonts w:cs="Times New Roman"/>
          <w:szCs w:val="24"/>
        </w:rPr>
      </w:pPr>
    </w:p>
    <w:p w:rsidR="002B217F" w:rsidRDefault="002B217F" w:rsidP="002B217F">
      <w:pPr>
        <w:pStyle w:val="Prrafodelista"/>
        <w:rPr>
          <w:rFonts w:cs="Times New Roman"/>
          <w:szCs w:val="24"/>
        </w:rPr>
      </w:pPr>
    </w:p>
    <w:p w:rsidR="002B217F" w:rsidRDefault="002B217F" w:rsidP="002B217F">
      <w:pPr>
        <w:pStyle w:val="Prrafodelista"/>
        <w:rPr>
          <w:rFonts w:cs="Times New Roman"/>
          <w:szCs w:val="24"/>
        </w:rPr>
      </w:pPr>
    </w:p>
    <w:p w:rsidR="002B217F" w:rsidRDefault="002B217F" w:rsidP="002B217F">
      <w:pPr>
        <w:pStyle w:val="Prrafodelista"/>
        <w:rPr>
          <w:rFonts w:cs="Times New Roman"/>
          <w:szCs w:val="24"/>
        </w:rPr>
      </w:pPr>
    </w:p>
    <w:p w:rsidR="007E3B60" w:rsidRDefault="007E3B60" w:rsidP="002B217F">
      <w:pPr>
        <w:pStyle w:val="Prrafodelista"/>
        <w:rPr>
          <w:rFonts w:cs="Times New Roman"/>
          <w:szCs w:val="24"/>
        </w:rPr>
      </w:pPr>
    </w:p>
    <w:p w:rsidR="007E3B60" w:rsidRDefault="007E3B60" w:rsidP="002B217F">
      <w:pPr>
        <w:pStyle w:val="Prrafodelista"/>
        <w:rPr>
          <w:rFonts w:cs="Times New Roman"/>
          <w:szCs w:val="24"/>
        </w:rPr>
      </w:pPr>
    </w:p>
    <w:p w:rsidR="002B217F" w:rsidRPr="00366036" w:rsidRDefault="002B217F" w:rsidP="002B217F">
      <w:pPr>
        <w:pStyle w:val="Prrafodelista"/>
        <w:rPr>
          <w:rFonts w:cs="Times New Roman"/>
          <w:szCs w:val="24"/>
        </w:rPr>
      </w:pPr>
    </w:p>
    <w:p w:rsidR="002B217F" w:rsidRPr="00366036" w:rsidRDefault="002B217F" w:rsidP="00E26047">
      <w:pPr>
        <w:pStyle w:val="Ttulo4"/>
        <w:numPr>
          <w:ilvl w:val="4"/>
          <w:numId w:val="22"/>
        </w:numPr>
        <w:rPr>
          <w:rFonts w:cs="Times New Roman"/>
          <w:szCs w:val="24"/>
        </w:rPr>
      </w:pPr>
      <w:r w:rsidRPr="00366036">
        <w:rPr>
          <w:rFonts w:cs="Times New Roman"/>
          <w:szCs w:val="24"/>
        </w:rPr>
        <w:lastRenderedPageBreak/>
        <w:t>El costo de oportunidad:</w:t>
      </w:r>
    </w:p>
    <w:p w:rsidR="002B217F" w:rsidRPr="00366036" w:rsidRDefault="002B217F" w:rsidP="002B217F">
      <w:pPr>
        <w:rPr>
          <w:rFonts w:cs="Times New Roman"/>
          <w:szCs w:val="24"/>
        </w:rPr>
      </w:pPr>
    </w:p>
    <w:p w:rsidR="002B217F" w:rsidRPr="00366036" w:rsidRDefault="002B217F" w:rsidP="002B217F">
      <w:pPr>
        <w:ind w:left="709"/>
        <w:rPr>
          <w:rFonts w:cs="Times New Roman"/>
          <w:szCs w:val="24"/>
        </w:rPr>
      </w:pPr>
      <w:r w:rsidRPr="00366036">
        <w:rPr>
          <w:rFonts w:cs="Times New Roman"/>
          <w:szCs w:val="24"/>
        </w:rPr>
        <w:t>Es el costo que pierde la organización durante la búsqueda de un nuevo empleado, a veces es mejor ofrecer una mejor propuesta laboral para mantener a un buen empleado que dejarlo ir. Puede ser que dejarlo ir sea más costoso.</w:t>
      </w:r>
    </w:p>
    <w:p w:rsidR="002B217F" w:rsidRPr="00366036" w:rsidRDefault="002B217F" w:rsidP="002B217F">
      <w:pPr>
        <w:ind w:left="709"/>
        <w:rPr>
          <w:rFonts w:cs="Times New Roman"/>
          <w:szCs w:val="24"/>
        </w:rPr>
      </w:pPr>
    </w:p>
    <w:p w:rsidR="002B217F" w:rsidRPr="00366036" w:rsidRDefault="002B217F" w:rsidP="00E26047">
      <w:pPr>
        <w:pStyle w:val="Ttulo2"/>
        <w:numPr>
          <w:ilvl w:val="1"/>
          <w:numId w:val="19"/>
        </w:numPr>
        <w:rPr>
          <w:rFonts w:cs="Times New Roman"/>
          <w:color w:val="auto"/>
          <w:szCs w:val="24"/>
        </w:rPr>
      </w:pPr>
      <w:bookmarkStart w:id="57" w:name="_Toc489241493"/>
      <w:bookmarkStart w:id="58" w:name="_Toc102440"/>
      <w:r w:rsidRPr="00366036">
        <w:rPr>
          <w:rFonts w:cs="Times New Roman"/>
          <w:szCs w:val="24"/>
        </w:rPr>
        <w:t>Alta retención del personal</w:t>
      </w:r>
      <w:bookmarkEnd w:id="57"/>
      <w:bookmarkEnd w:id="58"/>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 xml:space="preserve">Puede haber una alta retención del personal, cuando este demuestra ser fiel a la organización, no abandona el barco en momentos de crisis, sino todo lo contrario se siente más comprometido con ella y sus resultados.  </w:t>
      </w:r>
      <w:sdt>
        <w:sdtPr>
          <w:rPr>
            <w:rFonts w:cs="Times New Roman"/>
            <w:szCs w:val="24"/>
          </w:rPr>
          <w:id w:val="347530895"/>
          <w:citation/>
        </w:sdtPr>
        <w:sdtEndPr/>
        <w:sdtContent>
          <w:r w:rsidRPr="00366036">
            <w:rPr>
              <w:rFonts w:cs="Times New Roman"/>
              <w:szCs w:val="24"/>
            </w:rPr>
            <w:fldChar w:fldCharType="begin"/>
          </w:r>
          <w:r w:rsidRPr="00366036">
            <w:rPr>
              <w:rFonts w:cs="Times New Roman"/>
              <w:szCs w:val="24"/>
            </w:rPr>
            <w:instrText xml:space="preserve"> CITATION Pet03 \l 10250 </w:instrText>
          </w:r>
          <w:r w:rsidRPr="00366036">
            <w:rPr>
              <w:rFonts w:cs="Times New Roman"/>
              <w:szCs w:val="24"/>
            </w:rPr>
            <w:fldChar w:fldCharType="separate"/>
          </w:r>
          <w:r w:rsidRPr="00366036">
            <w:rPr>
              <w:rFonts w:cs="Times New Roman"/>
              <w:noProof/>
              <w:szCs w:val="24"/>
            </w:rPr>
            <w:t>(Cappelli, 2003)</w:t>
          </w:r>
          <w:r w:rsidRPr="00366036">
            <w:rPr>
              <w:rFonts w:cs="Times New Roman"/>
              <w:szCs w:val="24"/>
            </w:rPr>
            <w:fldChar w:fldCharType="end"/>
          </w:r>
        </w:sdtContent>
      </w:sdt>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 xml:space="preserve">Los colaboradores que se siente satisfechos con el clima y la cultura organizacional, están más comprometidos. </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Las razones principales por la que los colaboradores se siente más comprometidos y por lo tanto hay una alta retención del personal generalmente son:</w:t>
      </w:r>
      <w:sdt>
        <w:sdtPr>
          <w:rPr>
            <w:rFonts w:cs="Times New Roman"/>
            <w:szCs w:val="24"/>
          </w:rPr>
          <w:id w:val="550500619"/>
          <w:citation/>
        </w:sdtPr>
        <w:sdtEndPr/>
        <w:sdtContent>
          <w:r w:rsidRPr="00366036">
            <w:rPr>
              <w:rFonts w:cs="Times New Roman"/>
              <w:szCs w:val="24"/>
            </w:rPr>
            <w:fldChar w:fldCharType="begin"/>
          </w:r>
          <w:r w:rsidRPr="00366036">
            <w:rPr>
              <w:rFonts w:cs="Times New Roman"/>
              <w:szCs w:val="24"/>
            </w:rPr>
            <w:instrText xml:space="preserve"> CITATION Pet03 \l 10250 </w:instrText>
          </w:r>
          <w:r w:rsidRPr="00366036">
            <w:rPr>
              <w:rFonts w:cs="Times New Roman"/>
              <w:szCs w:val="24"/>
            </w:rPr>
            <w:fldChar w:fldCharType="separate"/>
          </w:r>
          <w:r w:rsidRPr="00366036">
            <w:rPr>
              <w:rFonts w:cs="Times New Roman"/>
              <w:noProof/>
              <w:szCs w:val="24"/>
            </w:rPr>
            <w:t xml:space="preserve"> (Cappelli, 2003)</w:t>
          </w:r>
          <w:r w:rsidRPr="00366036">
            <w:rPr>
              <w:rFonts w:cs="Times New Roman"/>
              <w:szCs w:val="24"/>
            </w:rPr>
            <w:fldChar w:fldCharType="end"/>
          </w:r>
        </w:sdtContent>
      </w:sdt>
    </w:p>
    <w:p w:rsidR="002B217F" w:rsidRPr="00366036" w:rsidRDefault="002B217F" w:rsidP="002B217F">
      <w:pPr>
        <w:rPr>
          <w:rFonts w:cs="Times New Roman"/>
          <w:szCs w:val="24"/>
        </w:rPr>
      </w:pPr>
    </w:p>
    <w:p w:rsidR="002B217F" w:rsidRPr="00366036" w:rsidRDefault="002B217F" w:rsidP="00E26047">
      <w:pPr>
        <w:pStyle w:val="Prrafodelista"/>
        <w:numPr>
          <w:ilvl w:val="0"/>
          <w:numId w:val="14"/>
        </w:numPr>
        <w:rPr>
          <w:rFonts w:cs="Times New Roman"/>
          <w:szCs w:val="24"/>
        </w:rPr>
      </w:pPr>
      <w:r w:rsidRPr="00366036">
        <w:rPr>
          <w:rFonts w:cs="Times New Roman"/>
          <w:szCs w:val="24"/>
        </w:rPr>
        <w:t>Está muy orgulloso de ella.</w:t>
      </w:r>
    </w:p>
    <w:p w:rsidR="002B217F" w:rsidRPr="00366036" w:rsidRDefault="002B217F" w:rsidP="002B217F">
      <w:pPr>
        <w:pStyle w:val="Prrafodelista"/>
        <w:rPr>
          <w:rFonts w:cs="Times New Roman"/>
          <w:szCs w:val="24"/>
        </w:rPr>
      </w:pPr>
    </w:p>
    <w:p w:rsidR="002B217F" w:rsidRPr="00366036" w:rsidRDefault="002B217F" w:rsidP="002B217F">
      <w:pPr>
        <w:pStyle w:val="Prrafodelista"/>
        <w:rPr>
          <w:rFonts w:cs="Times New Roman"/>
          <w:szCs w:val="24"/>
        </w:rPr>
      </w:pPr>
      <w:r w:rsidRPr="00366036">
        <w:rPr>
          <w:rFonts w:cs="Times New Roman"/>
          <w:szCs w:val="24"/>
        </w:rPr>
        <w:t xml:space="preserve">Los colaboradores que sienten orgullo de pertenecer a una organización generalmente lo hacen porque tienen buenos líderes en la dirección, personas con una </w:t>
      </w:r>
      <w:r w:rsidRPr="00366036">
        <w:rPr>
          <w:rFonts w:cs="Times New Roman"/>
          <w:szCs w:val="24"/>
        </w:rPr>
        <w:lastRenderedPageBreak/>
        <w:t>visión clara, excelente comunicación, estrategias retadoras pero realistas, sabe cómo motivar a los colaboradores para que cumplan sus metas.</w:t>
      </w:r>
    </w:p>
    <w:p w:rsidR="002B217F" w:rsidRPr="00366036" w:rsidRDefault="002B217F" w:rsidP="002B217F">
      <w:pPr>
        <w:pStyle w:val="Prrafodelista"/>
        <w:rPr>
          <w:rFonts w:cs="Times New Roman"/>
          <w:szCs w:val="24"/>
        </w:rPr>
      </w:pPr>
    </w:p>
    <w:p w:rsidR="002B217F" w:rsidRPr="00366036" w:rsidRDefault="002B217F" w:rsidP="00E26047">
      <w:pPr>
        <w:pStyle w:val="Prrafodelista"/>
        <w:numPr>
          <w:ilvl w:val="0"/>
          <w:numId w:val="14"/>
        </w:numPr>
        <w:rPr>
          <w:rFonts w:cs="Times New Roman"/>
          <w:szCs w:val="24"/>
        </w:rPr>
      </w:pPr>
      <w:r w:rsidRPr="00366036">
        <w:rPr>
          <w:rFonts w:cs="Times New Roman"/>
          <w:szCs w:val="24"/>
        </w:rPr>
        <w:t>Siente respeto a sus superiores.</w:t>
      </w:r>
    </w:p>
    <w:p w:rsidR="002B217F" w:rsidRPr="00366036" w:rsidRDefault="002B217F" w:rsidP="002B217F">
      <w:pPr>
        <w:pStyle w:val="Prrafodelista"/>
        <w:rPr>
          <w:rFonts w:cs="Times New Roman"/>
          <w:szCs w:val="24"/>
        </w:rPr>
      </w:pPr>
    </w:p>
    <w:p w:rsidR="002B217F" w:rsidRPr="00366036" w:rsidRDefault="002B217F" w:rsidP="002B217F">
      <w:pPr>
        <w:pStyle w:val="Prrafodelista"/>
        <w:rPr>
          <w:rFonts w:cs="Times New Roman"/>
          <w:szCs w:val="24"/>
        </w:rPr>
      </w:pPr>
      <w:r w:rsidRPr="00366036">
        <w:rPr>
          <w:rFonts w:cs="Times New Roman"/>
          <w:szCs w:val="24"/>
        </w:rPr>
        <w:t>Si existe una relación de respeto de líder hacia los colaboradores, entonces estas son recíproca. Motiva a los empleados a mantener un nivel alto de lealtad hacia ellos y la organización.</w:t>
      </w:r>
    </w:p>
    <w:p w:rsidR="002B217F" w:rsidRPr="00366036" w:rsidRDefault="002B217F" w:rsidP="002B217F">
      <w:pPr>
        <w:pStyle w:val="Prrafodelista"/>
        <w:rPr>
          <w:rFonts w:cs="Times New Roman"/>
          <w:szCs w:val="24"/>
        </w:rPr>
      </w:pPr>
    </w:p>
    <w:p w:rsidR="002B217F" w:rsidRPr="00366036" w:rsidRDefault="002B217F" w:rsidP="00E26047">
      <w:pPr>
        <w:pStyle w:val="Prrafodelista"/>
        <w:numPr>
          <w:ilvl w:val="0"/>
          <w:numId w:val="14"/>
        </w:numPr>
        <w:rPr>
          <w:rFonts w:cs="Times New Roman"/>
          <w:szCs w:val="24"/>
        </w:rPr>
      </w:pPr>
      <w:r w:rsidRPr="00366036">
        <w:rPr>
          <w:rFonts w:cs="Times New Roman"/>
          <w:szCs w:val="24"/>
        </w:rPr>
        <w:t>Obtiene una compensación que es justa.</w:t>
      </w:r>
    </w:p>
    <w:p w:rsidR="002B217F" w:rsidRPr="00366036" w:rsidRDefault="002B217F" w:rsidP="002B217F">
      <w:pPr>
        <w:pStyle w:val="Prrafodelista"/>
        <w:rPr>
          <w:rFonts w:cs="Times New Roman"/>
          <w:szCs w:val="24"/>
        </w:rPr>
      </w:pPr>
    </w:p>
    <w:p w:rsidR="002B217F" w:rsidRPr="00366036" w:rsidRDefault="002B217F" w:rsidP="002B217F">
      <w:pPr>
        <w:pStyle w:val="Prrafodelista"/>
        <w:rPr>
          <w:rFonts w:cs="Times New Roman"/>
          <w:szCs w:val="24"/>
        </w:rPr>
      </w:pPr>
      <w:r w:rsidRPr="00366036">
        <w:rPr>
          <w:rFonts w:cs="Times New Roman"/>
          <w:szCs w:val="24"/>
        </w:rPr>
        <w:t>Los colaboradores que sienten que reciben un sueldo o salario justo de parte de la organización se siente más identificado con ella, tiene confianza en sus líderes, y la confianza genera compromiso y responsabilidad para con los resultados que se esperan de ellos. Las compensación por el trabajo no solo pude ser en términos monetarios, sino también puede ser intangible como dar reconocimientos cuando sea el caso merecido, brindar una línea de carrera en la organización, tener la opción de adquirir experiencia y nuevas conocimientos que le permitan contribuir de la mejor manera en su labor o futuras responsabilidades.</w:t>
      </w:r>
    </w:p>
    <w:p w:rsidR="002B217F" w:rsidRPr="00366036" w:rsidRDefault="002B217F" w:rsidP="002B217F">
      <w:pPr>
        <w:pStyle w:val="Prrafodelista"/>
        <w:rPr>
          <w:rFonts w:cs="Times New Roman"/>
          <w:szCs w:val="24"/>
        </w:rPr>
      </w:pPr>
    </w:p>
    <w:p w:rsidR="002B217F" w:rsidRPr="00366036" w:rsidRDefault="002B217F" w:rsidP="00E26047">
      <w:pPr>
        <w:pStyle w:val="Prrafodelista"/>
        <w:numPr>
          <w:ilvl w:val="0"/>
          <w:numId w:val="14"/>
        </w:numPr>
        <w:rPr>
          <w:rFonts w:cs="Times New Roman"/>
          <w:szCs w:val="24"/>
        </w:rPr>
      </w:pPr>
      <w:r w:rsidRPr="00366036">
        <w:rPr>
          <w:rFonts w:cs="Times New Roman"/>
          <w:szCs w:val="24"/>
        </w:rPr>
        <w:t>Por compañerismo.</w:t>
      </w:r>
    </w:p>
    <w:p w:rsidR="002B217F" w:rsidRPr="00366036" w:rsidRDefault="002B217F" w:rsidP="002B217F">
      <w:pPr>
        <w:pStyle w:val="Prrafodelista"/>
        <w:rPr>
          <w:rFonts w:cs="Times New Roman"/>
          <w:szCs w:val="24"/>
        </w:rPr>
      </w:pPr>
    </w:p>
    <w:p w:rsidR="002B217F" w:rsidRPr="00366036" w:rsidRDefault="002B217F" w:rsidP="002B217F">
      <w:pPr>
        <w:pStyle w:val="Prrafodelista"/>
        <w:rPr>
          <w:rFonts w:cs="Times New Roman"/>
          <w:szCs w:val="24"/>
        </w:rPr>
      </w:pPr>
      <w:r w:rsidRPr="00366036">
        <w:rPr>
          <w:rFonts w:cs="Times New Roman"/>
          <w:szCs w:val="24"/>
        </w:rPr>
        <w:t xml:space="preserve">El afecto hacia los compañeros también puede ser un factor importante para que los colaboradores mantengan su fidelidad en la organización. En un clima de confrontación, egoísmos, y conflictos constantes este compañeros los índices de </w:t>
      </w:r>
      <w:r w:rsidRPr="00366036">
        <w:rPr>
          <w:rFonts w:cs="Times New Roman"/>
          <w:szCs w:val="24"/>
        </w:rPr>
        <w:lastRenderedPageBreak/>
        <w:t>rotación de personal se incrementar y con ello también las personas puede decidir marcharse de la organización o esta decidir no contar más con sus servicios.</w:t>
      </w:r>
    </w:p>
    <w:p w:rsidR="002B217F" w:rsidRPr="00366036" w:rsidRDefault="002B217F" w:rsidP="002B217F">
      <w:pPr>
        <w:pStyle w:val="Prrafodelista"/>
        <w:rPr>
          <w:rFonts w:cs="Times New Roman"/>
          <w:szCs w:val="24"/>
        </w:rPr>
      </w:pPr>
    </w:p>
    <w:p w:rsidR="002B217F" w:rsidRPr="00366036" w:rsidRDefault="002B217F" w:rsidP="00E26047">
      <w:pPr>
        <w:pStyle w:val="Prrafodelista"/>
        <w:numPr>
          <w:ilvl w:val="0"/>
          <w:numId w:val="14"/>
        </w:numPr>
        <w:rPr>
          <w:rFonts w:cs="Times New Roman"/>
          <w:szCs w:val="24"/>
        </w:rPr>
      </w:pPr>
      <w:r w:rsidRPr="00366036">
        <w:rPr>
          <w:rFonts w:cs="Times New Roman"/>
          <w:szCs w:val="24"/>
        </w:rPr>
        <w:t>Siente que su labor es excitante.</w:t>
      </w:r>
    </w:p>
    <w:p w:rsidR="002B217F" w:rsidRPr="00366036" w:rsidRDefault="002B217F" w:rsidP="002B217F">
      <w:pPr>
        <w:pStyle w:val="Prrafodelista"/>
        <w:rPr>
          <w:rFonts w:cs="Times New Roman"/>
          <w:szCs w:val="24"/>
        </w:rPr>
      </w:pPr>
    </w:p>
    <w:p w:rsidR="002B217F" w:rsidRPr="00366036" w:rsidRDefault="002B217F" w:rsidP="002B217F">
      <w:pPr>
        <w:pStyle w:val="Prrafodelista"/>
        <w:rPr>
          <w:rFonts w:cs="Times New Roman"/>
          <w:szCs w:val="24"/>
        </w:rPr>
      </w:pPr>
      <w:r w:rsidRPr="00366036">
        <w:rPr>
          <w:rFonts w:cs="Times New Roman"/>
          <w:szCs w:val="24"/>
        </w:rPr>
        <w:t xml:space="preserve">Las organizaciones hoy en día también deben enfocarse en ofrecer trabajos que desafíen a los colaboradores, que los mantengan motivados, que sientan que si esfuerzo contribuye en el resultado y es recompensado por ello. </w:t>
      </w:r>
    </w:p>
    <w:p w:rsidR="002B217F" w:rsidRPr="00366036" w:rsidRDefault="002B217F" w:rsidP="002B217F">
      <w:pPr>
        <w:pStyle w:val="Prrafodelista"/>
        <w:rPr>
          <w:rFonts w:cs="Times New Roman"/>
          <w:szCs w:val="24"/>
        </w:rPr>
      </w:pPr>
    </w:p>
    <w:p w:rsidR="002B217F" w:rsidRPr="00366036" w:rsidRDefault="002B217F" w:rsidP="002B217F">
      <w:pPr>
        <w:rPr>
          <w:rFonts w:cs="Times New Roman"/>
          <w:szCs w:val="24"/>
        </w:rPr>
      </w:pPr>
      <w:r w:rsidRPr="00366036">
        <w:rPr>
          <w:rFonts w:cs="Times New Roman"/>
          <w:szCs w:val="24"/>
        </w:rPr>
        <w:t xml:space="preserve">Agrega </w:t>
      </w:r>
      <w:sdt>
        <w:sdtPr>
          <w:rPr>
            <w:rFonts w:cs="Times New Roman"/>
            <w:szCs w:val="24"/>
          </w:rPr>
          <w:id w:val="2562376"/>
          <w:citation/>
        </w:sdtPr>
        <w:sdtEndPr/>
        <w:sdtContent>
          <w:r w:rsidRPr="00366036">
            <w:rPr>
              <w:rFonts w:cs="Times New Roman"/>
              <w:szCs w:val="24"/>
            </w:rPr>
            <w:fldChar w:fldCharType="begin"/>
          </w:r>
          <w:r w:rsidRPr="00366036">
            <w:rPr>
              <w:rFonts w:cs="Times New Roman"/>
              <w:szCs w:val="24"/>
            </w:rPr>
            <w:instrText xml:space="preserve"> CITATION Ana09 \l 10250 </w:instrText>
          </w:r>
          <w:r w:rsidRPr="00366036">
            <w:rPr>
              <w:rFonts w:cs="Times New Roman"/>
              <w:szCs w:val="24"/>
            </w:rPr>
            <w:fldChar w:fldCharType="separate"/>
          </w:r>
          <w:r w:rsidRPr="00366036">
            <w:rPr>
              <w:rFonts w:cs="Times New Roman"/>
              <w:noProof/>
              <w:szCs w:val="24"/>
            </w:rPr>
            <w:t>(Yerro, 2009)</w:t>
          </w:r>
          <w:r w:rsidRPr="00366036">
            <w:rPr>
              <w:rFonts w:cs="Times New Roman"/>
              <w:szCs w:val="24"/>
            </w:rPr>
            <w:fldChar w:fldCharType="end"/>
          </w:r>
        </w:sdtContent>
      </w:sdt>
      <w:r w:rsidRPr="00366036">
        <w:rPr>
          <w:rFonts w:cs="Times New Roman"/>
          <w:szCs w:val="24"/>
        </w:rPr>
        <w:t xml:space="preserve"> dos formas para mejorar la retención de los colaboradores: </w:t>
      </w:r>
    </w:p>
    <w:p w:rsidR="002B217F" w:rsidRPr="00366036" w:rsidRDefault="002B217F" w:rsidP="002B217F">
      <w:pPr>
        <w:pStyle w:val="Prrafodelista"/>
        <w:rPr>
          <w:rFonts w:cs="Times New Roman"/>
          <w:szCs w:val="24"/>
        </w:rPr>
      </w:pPr>
    </w:p>
    <w:p w:rsidR="002B217F" w:rsidRPr="00366036" w:rsidRDefault="002B217F" w:rsidP="00E26047">
      <w:pPr>
        <w:pStyle w:val="Prrafodelista"/>
        <w:numPr>
          <w:ilvl w:val="1"/>
          <w:numId w:val="14"/>
        </w:numPr>
        <w:rPr>
          <w:rFonts w:cs="Times New Roman"/>
          <w:szCs w:val="24"/>
        </w:rPr>
      </w:pPr>
      <w:r w:rsidRPr="00366036">
        <w:rPr>
          <w:rFonts w:cs="Times New Roman"/>
          <w:szCs w:val="24"/>
        </w:rPr>
        <w:t>La defensiva</w:t>
      </w:r>
    </w:p>
    <w:p w:rsidR="002B217F" w:rsidRPr="00366036" w:rsidRDefault="002B217F" w:rsidP="00E26047">
      <w:pPr>
        <w:pStyle w:val="Prrafodelista"/>
        <w:numPr>
          <w:ilvl w:val="1"/>
          <w:numId w:val="14"/>
        </w:numPr>
        <w:rPr>
          <w:rFonts w:cs="Times New Roman"/>
          <w:szCs w:val="24"/>
        </w:rPr>
      </w:pPr>
      <w:r w:rsidRPr="00366036">
        <w:rPr>
          <w:rFonts w:cs="Times New Roman"/>
          <w:szCs w:val="24"/>
        </w:rPr>
        <w:t>La represaría</w:t>
      </w:r>
    </w:p>
    <w:p w:rsidR="002B217F" w:rsidRPr="00366036" w:rsidRDefault="002B217F" w:rsidP="002B217F">
      <w:pPr>
        <w:pStyle w:val="Prrafodelista"/>
        <w:ind w:left="1440"/>
        <w:rPr>
          <w:rFonts w:cs="Times New Roman"/>
          <w:szCs w:val="24"/>
        </w:rPr>
      </w:pPr>
    </w:p>
    <w:p w:rsidR="002B217F" w:rsidRPr="00366036" w:rsidRDefault="002B217F" w:rsidP="002B217F">
      <w:pPr>
        <w:rPr>
          <w:rFonts w:cs="Times New Roman"/>
          <w:szCs w:val="24"/>
        </w:rPr>
      </w:pPr>
      <w:r w:rsidRPr="00366036">
        <w:rPr>
          <w:rStyle w:val="Ttulo4Car"/>
          <w:rFonts w:cs="Times New Roman"/>
          <w:szCs w:val="24"/>
        </w:rPr>
        <w:t>La defensiva:</w:t>
      </w:r>
      <w:r w:rsidRPr="00366036">
        <w:rPr>
          <w:rFonts w:cs="Times New Roman"/>
          <w:szCs w:val="24"/>
        </w:rPr>
        <w:t xml:space="preserve"> consiste en ofrecer mejores condiciones laborales a los colaboradores, el criterio es que ellos se queden en la organización porque esta le es atractiva.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Style w:val="Ttulo4Car"/>
          <w:rFonts w:cs="Times New Roman"/>
          <w:szCs w:val="24"/>
        </w:rPr>
        <w:t>La represaría:</w:t>
      </w:r>
      <w:r w:rsidRPr="00366036">
        <w:rPr>
          <w:rFonts w:cs="Times New Roman"/>
          <w:szCs w:val="24"/>
        </w:rPr>
        <w:t xml:space="preserve"> Consiste en amenazar o dañar a los colaboradores que abandonan la organización o a las organizaciones que los contratan. Por ejemplo: Decirle a un empleado que no puede utilizar un conocimiento específico que adquirió en la organización bajo la amenaza de una demanda. Esto hace que otras empresas no quieran contratarlo porque también pueden ser demandadas.</w:t>
      </w:r>
    </w:p>
    <w:p w:rsidR="002B217F" w:rsidRPr="00366036" w:rsidRDefault="002B217F" w:rsidP="002B217F">
      <w:pPr>
        <w:rPr>
          <w:rFonts w:cs="Times New Roman"/>
          <w:szCs w:val="24"/>
        </w:rPr>
      </w:pPr>
      <w:r w:rsidRPr="00366036">
        <w:rPr>
          <w:rFonts w:cs="Times New Roman"/>
          <w:szCs w:val="24"/>
        </w:rPr>
        <w:t xml:space="preserve">Algunas estrategias para aumentar la retención pueden ser: </w:t>
      </w:r>
      <w:sdt>
        <w:sdtPr>
          <w:rPr>
            <w:rFonts w:cs="Times New Roman"/>
            <w:szCs w:val="24"/>
          </w:rPr>
          <w:id w:val="686409652"/>
          <w:citation/>
        </w:sdtPr>
        <w:sdtEndPr/>
        <w:sdtContent>
          <w:r w:rsidRPr="00366036">
            <w:rPr>
              <w:rFonts w:cs="Times New Roman"/>
              <w:szCs w:val="24"/>
            </w:rPr>
            <w:fldChar w:fldCharType="begin"/>
          </w:r>
          <w:r w:rsidRPr="00366036">
            <w:rPr>
              <w:rFonts w:cs="Times New Roman"/>
              <w:szCs w:val="24"/>
            </w:rPr>
            <w:instrText xml:space="preserve"> CITATION Joh14 \l 10250 </w:instrText>
          </w:r>
          <w:r w:rsidRPr="00366036">
            <w:rPr>
              <w:rFonts w:cs="Times New Roman"/>
              <w:szCs w:val="24"/>
            </w:rPr>
            <w:fldChar w:fldCharType="separate"/>
          </w:r>
          <w:r w:rsidRPr="00366036">
            <w:rPr>
              <w:rFonts w:cs="Times New Roman"/>
              <w:noProof/>
              <w:szCs w:val="24"/>
            </w:rPr>
            <w:t>(Johnson, 2014)</w:t>
          </w:r>
          <w:r w:rsidRPr="00366036">
            <w:rPr>
              <w:rFonts w:cs="Times New Roman"/>
              <w:szCs w:val="24"/>
            </w:rPr>
            <w:fldChar w:fldCharType="end"/>
          </w:r>
        </w:sdtContent>
      </w:sdt>
    </w:p>
    <w:p w:rsidR="002B217F" w:rsidRPr="00366036" w:rsidRDefault="002B217F" w:rsidP="00E26047">
      <w:pPr>
        <w:pStyle w:val="Prrafodelista"/>
        <w:numPr>
          <w:ilvl w:val="0"/>
          <w:numId w:val="17"/>
        </w:numPr>
        <w:rPr>
          <w:rFonts w:cs="Times New Roman"/>
          <w:szCs w:val="24"/>
        </w:rPr>
      </w:pPr>
      <w:r w:rsidRPr="00366036">
        <w:rPr>
          <w:rFonts w:cs="Times New Roman"/>
          <w:szCs w:val="24"/>
        </w:rPr>
        <w:lastRenderedPageBreak/>
        <w:t xml:space="preserve">Reuniones uno a uno. Son las reuniones entre la alta dirección y los colaboradores. Los colaboradores pueden compartir sus inquietudes y la alta dirección su visión y lo que se espera del trabajo. Para que estas reuniones puedan ser más efectivas se deben realizar las siguientes preguntas: </w:t>
      </w:r>
    </w:p>
    <w:p w:rsidR="002B217F" w:rsidRPr="00366036" w:rsidRDefault="002B217F" w:rsidP="00E26047">
      <w:pPr>
        <w:pStyle w:val="Prrafodelista"/>
        <w:numPr>
          <w:ilvl w:val="0"/>
          <w:numId w:val="17"/>
        </w:numPr>
        <w:rPr>
          <w:rFonts w:cs="Times New Roman"/>
          <w:szCs w:val="24"/>
        </w:rPr>
      </w:pPr>
    </w:p>
    <w:p w:rsidR="002B217F" w:rsidRPr="00366036" w:rsidRDefault="002B217F" w:rsidP="00E26047">
      <w:pPr>
        <w:pStyle w:val="Prrafodelista"/>
        <w:numPr>
          <w:ilvl w:val="1"/>
          <w:numId w:val="17"/>
        </w:numPr>
        <w:rPr>
          <w:rFonts w:cs="Times New Roman"/>
          <w:szCs w:val="24"/>
        </w:rPr>
      </w:pPr>
      <w:r w:rsidRPr="00366036">
        <w:rPr>
          <w:rFonts w:cs="Times New Roman"/>
          <w:szCs w:val="24"/>
        </w:rPr>
        <w:t>Preguntar sobre la perspectiva del colaborador</w:t>
      </w:r>
    </w:p>
    <w:p w:rsidR="002B217F" w:rsidRPr="00366036" w:rsidRDefault="002B217F" w:rsidP="00E26047">
      <w:pPr>
        <w:pStyle w:val="Prrafodelista"/>
        <w:numPr>
          <w:ilvl w:val="1"/>
          <w:numId w:val="17"/>
        </w:numPr>
        <w:rPr>
          <w:rFonts w:cs="Times New Roman"/>
          <w:szCs w:val="24"/>
        </w:rPr>
      </w:pPr>
      <w:r w:rsidRPr="00366036">
        <w:rPr>
          <w:rFonts w:cs="Times New Roman"/>
          <w:szCs w:val="24"/>
        </w:rPr>
        <w:t>Compartir la perspectiva de la organización</w:t>
      </w:r>
    </w:p>
    <w:p w:rsidR="002B217F" w:rsidRPr="00366036" w:rsidRDefault="002B217F" w:rsidP="00E26047">
      <w:pPr>
        <w:pStyle w:val="Prrafodelista"/>
        <w:numPr>
          <w:ilvl w:val="1"/>
          <w:numId w:val="17"/>
        </w:numPr>
        <w:rPr>
          <w:rFonts w:cs="Times New Roman"/>
          <w:szCs w:val="24"/>
        </w:rPr>
      </w:pPr>
      <w:r w:rsidRPr="00366036">
        <w:rPr>
          <w:rFonts w:cs="Times New Roman"/>
          <w:szCs w:val="24"/>
        </w:rPr>
        <w:t>Discutir el desempeño</w:t>
      </w:r>
    </w:p>
    <w:p w:rsidR="002B217F" w:rsidRPr="00366036" w:rsidRDefault="002B217F" w:rsidP="00E26047">
      <w:pPr>
        <w:pStyle w:val="Prrafodelista"/>
        <w:numPr>
          <w:ilvl w:val="1"/>
          <w:numId w:val="17"/>
        </w:numPr>
        <w:rPr>
          <w:rFonts w:cs="Times New Roman"/>
          <w:szCs w:val="24"/>
        </w:rPr>
      </w:pPr>
      <w:r w:rsidRPr="00366036">
        <w:rPr>
          <w:rFonts w:cs="Times New Roman"/>
          <w:szCs w:val="24"/>
        </w:rPr>
        <w:t>Crear un plan de acción</w:t>
      </w:r>
    </w:p>
    <w:p w:rsidR="002B217F" w:rsidRPr="00366036" w:rsidRDefault="002B217F" w:rsidP="002B217F">
      <w:pPr>
        <w:pStyle w:val="Prrafodelista"/>
        <w:ind w:left="1440"/>
        <w:rPr>
          <w:rFonts w:cs="Times New Roman"/>
          <w:szCs w:val="24"/>
        </w:rPr>
      </w:pPr>
    </w:p>
    <w:p w:rsidR="002B217F" w:rsidRPr="00366036" w:rsidRDefault="002B217F" w:rsidP="00E26047">
      <w:pPr>
        <w:pStyle w:val="Prrafodelista"/>
        <w:numPr>
          <w:ilvl w:val="0"/>
          <w:numId w:val="17"/>
        </w:numPr>
        <w:rPr>
          <w:rFonts w:cs="Times New Roman"/>
          <w:szCs w:val="24"/>
        </w:rPr>
      </w:pPr>
      <w:r w:rsidRPr="00366036">
        <w:rPr>
          <w:rFonts w:cs="Times New Roman"/>
          <w:szCs w:val="24"/>
        </w:rPr>
        <w:t>Establecer indicadores de rendimiento para tener una base para recompensar a los colaboradores por el desempeño deseado.</w:t>
      </w:r>
    </w:p>
    <w:p w:rsidR="002B217F" w:rsidRPr="00366036" w:rsidRDefault="002B217F" w:rsidP="00E26047">
      <w:pPr>
        <w:pStyle w:val="Prrafodelista"/>
        <w:numPr>
          <w:ilvl w:val="0"/>
          <w:numId w:val="17"/>
        </w:numPr>
        <w:rPr>
          <w:rFonts w:cs="Times New Roman"/>
          <w:szCs w:val="24"/>
        </w:rPr>
      </w:pPr>
      <w:r w:rsidRPr="00366036">
        <w:rPr>
          <w:rFonts w:cs="Times New Roman"/>
          <w:szCs w:val="24"/>
        </w:rPr>
        <w:t>El reconocimiento público</w:t>
      </w:r>
    </w:p>
    <w:p w:rsidR="002B217F" w:rsidRPr="00366036" w:rsidRDefault="002B217F" w:rsidP="00E26047">
      <w:pPr>
        <w:pStyle w:val="Prrafodelista"/>
        <w:numPr>
          <w:ilvl w:val="0"/>
          <w:numId w:val="17"/>
        </w:numPr>
        <w:rPr>
          <w:rFonts w:cs="Times New Roman"/>
          <w:szCs w:val="24"/>
        </w:rPr>
      </w:pPr>
      <w:r w:rsidRPr="00366036">
        <w:rPr>
          <w:rFonts w:cs="Times New Roman"/>
          <w:szCs w:val="24"/>
        </w:rPr>
        <w:t xml:space="preserve">Diseñar y ejecutar la implementación de un sistema de aprendizaje y crecimiento continuo. </w:t>
      </w:r>
    </w:p>
    <w:p w:rsidR="002B217F" w:rsidRPr="00366036" w:rsidRDefault="002B217F" w:rsidP="002B217F">
      <w:pPr>
        <w:rPr>
          <w:rFonts w:cs="Times New Roman"/>
          <w:szCs w:val="24"/>
        </w:rPr>
      </w:pPr>
    </w:p>
    <w:p w:rsidR="002B217F" w:rsidRPr="00366036" w:rsidRDefault="002B217F" w:rsidP="002B217F">
      <w:pPr>
        <w:pStyle w:val="Prrafodelista"/>
        <w:rPr>
          <w:rFonts w:cs="Times New Roman"/>
          <w:szCs w:val="24"/>
        </w:rPr>
      </w:pPr>
    </w:p>
    <w:p w:rsidR="002B217F" w:rsidRPr="00366036" w:rsidRDefault="002B217F" w:rsidP="00E26047">
      <w:pPr>
        <w:pStyle w:val="Ttulo2"/>
        <w:numPr>
          <w:ilvl w:val="1"/>
          <w:numId w:val="19"/>
        </w:numPr>
        <w:rPr>
          <w:rFonts w:cs="Times New Roman"/>
          <w:szCs w:val="24"/>
        </w:rPr>
      </w:pPr>
      <w:bookmarkStart w:id="59" w:name="_Toc489241494"/>
      <w:bookmarkStart w:id="60" w:name="_Toc102441"/>
      <w:r w:rsidRPr="00366036">
        <w:rPr>
          <w:rFonts w:cs="Times New Roman"/>
          <w:szCs w:val="24"/>
        </w:rPr>
        <w:t>Baja retención del personal</w:t>
      </w:r>
      <w:bookmarkEnd w:id="59"/>
      <w:bookmarkEnd w:id="60"/>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 xml:space="preserve">Las organizaciones que pierden a sus mejores colaboradores, pierden un importante activo como es el capital intelectual. Los costos de la perdida pueden ser muy altos, incluso catastróficos,  Apple por un tiempo perdió millones de dólares con la renuncia de Steven Jobs a la alta dirección de la organización, pero luego cuando regreso recuperó el liderazgo en el </w:t>
      </w:r>
      <w:r w:rsidRPr="00366036">
        <w:rPr>
          <w:rFonts w:cs="Times New Roman"/>
          <w:szCs w:val="24"/>
        </w:rPr>
        <w:lastRenderedPageBreak/>
        <w:t>sector tecnología, incluso cambio la industria para siempre con su producto el IPhone.</w:t>
      </w:r>
      <w:sdt>
        <w:sdtPr>
          <w:rPr>
            <w:rFonts w:cs="Times New Roman"/>
            <w:szCs w:val="24"/>
          </w:rPr>
          <w:id w:val="-158549260"/>
          <w:citation/>
        </w:sdtPr>
        <w:sdtEndPr/>
        <w:sdtContent>
          <w:r w:rsidRPr="00366036">
            <w:rPr>
              <w:rFonts w:cs="Times New Roman"/>
              <w:szCs w:val="24"/>
            </w:rPr>
            <w:fldChar w:fldCharType="begin"/>
          </w:r>
          <w:r w:rsidRPr="00366036">
            <w:rPr>
              <w:rFonts w:cs="Times New Roman"/>
              <w:szCs w:val="24"/>
            </w:rPr>
            <w:instrText xml:space="preserve"> CITATION Pet03 \l 10250 </w:instrText>
          </w:r>
          <w:r w:rsidRPr="00366036">
            <w:rPr>
              <w:rFonts w:cs="Times New Roman"/>
              <w:szCs w:val="24"/>
            </w:rPr>
            <w:fldChar w:fldCharType="separate"/>
          </w:r>
          <w:r w:rsidRPr="00366036">
            <w:rPr>
              <w:rFonts w:cs="Times New Roman"/>
              <w:noProof/>
              <w:szCs w:val="24"/>
            </w:rPr>
            <w:t xml:space="preserve"> (Cappelli, 2003)</w:t>
          </w:r>
          <w:r w:rsidRPr="00366036">
            <w:rPr>
              <w:rFonts w:cs="Times New Roman"/>
              <w:szCs w:val="24"/>
            </w:rPr>
            <w:fldChar w:fldCharType="end"/>
          </w:r>
        </w:sdtContent>
      </w:sdt>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Las razones principales por la que un colaborador abandona la organización son las siguientes:</w:t>
      </w:r>
      <w:sdt>
        <w:sdtPr>
          <w:rPr>
            <w:rFonts w:cs="Times New Roman"/>
            <w:szCs w:val="24"/>
          </w:rPr>
          <w:id w:val="582959033"/>
          <w:citation/>
        </w:sdtPr>
        <w:sdtEndPr/>
        <w:sdtContent>
          <w:r w:rsidRPr="00366036">
            <w:rPr>
              <w:rFonts w:cs="Times New Roman"/>
              <w:szCs w:val="24"/>
            </w:rPr>
            <w:fldChar w:fldCharType="begin"/>
          </w:r>
          <w:r w:rsidRPr="00366036">
            <w:rPr>
              <w:rFonts w:cs="Times New Roman"/>
              <w:szCs w:val="24"/>
            </w:rPr>
            <w:instrText xml:space="preserve"> CITATION Pet03 \l 10250 </w:instrText>
          </w:r>
          <w:r w:rsidRPr="00366036">
            <w:rPr>
              <w:rFonts w:cs="Times New Roman"/>
              <w:szCs w:val="24"/>
            </w:rPr>
            <w:fldChar w:fldCharType="separate"/>
          </w:r>
          <w:r w:rsidRPr="00366036">
            <w:rPr>
              <w:rFonts w:cs="Times New Roman"/>
              <w:noProof/>
              <w:szCs w:val="24"/>
            </w:rPr>
            <w:t xml:space="preserve"> (Cappelli, 2003)</w:t>
          </w:r>
          <w:r w:rsidRPr="00366036">
            <w:rPr>
              <w:rFonts w:cs="Times New Roman"/>
              <w:szCs w:val="24"/>
            </w:rPr>
            <w:fldChar w:fldCharType="end"/>
          </w:r>
        </w:sdtContent>
      </w:sdt>
    </w:p>
    <w:p w:rsidR="002B217F" w:rsidRPr="00366036" w:rsidRDefault="002B217F" w:rsidP="002B217F">
      <w:pPr>
        <w:rPr>
          <w:rFonts w:cs="Times New Roman"/>
          <w:szCs w:val="24"/>
        </w:rPr>
      </w:pPr>
    </w:p>
    <w:p w:rsidR="002B217F" w:rsidRPr="00366036" w:rsidRDefault="002B217F" w:rsidP="00E26047">
      <w:pPr>
        <w:pStyle w:val="Prrafodelista"/>
        <w:numPr>
          <w:ilvl w:val="0"/>
          <w:numId w:val="14"/>
        </w:numPr>
        <w:rPr>
          <w:rFonts w:cs="Times New Roman"/>
          <w:szCs w:val="24"/>
        </w:rPr>
      </w:pPr>
      <w:r w:rsidRPr="00366036">
        <w:rPr>
          <w:rFonts w:cs="Times New Roman"/>
          <w:szCs w:val="24"/>
        </w:rPr>
        <w:t>Hay cambios en el liderazgo de la organización.</w:t>
      </w:r>
    </w:p>
    <w:p w:rsidR="002B217F" w:rsidRPr="00366036" w:rsidRDefault="002B217F" w:rsidP="002B217F">
      <w:pPr>
        <w:pStyle w:val="Prrafodelista"/>
        <w:rPr>
          <w:rFonts w:cs="Times New Roman"/>
          <w:szCs w:val="24"/>
        </w:rPr>
      </w:pPr>
    </w:p>
    <w:p w:rsidR="002B217F" w:rsidRPr="00366036" w:rsidRDefault="002B217F" w:rsidP="002B217F">
      <w:pPr>
        <w:pStyle w:val="Prrafodelista"/>
        <w:rPr>
          <w:rFonts w:cs="Times New Roman"/>
          <w:szCs w:val="24"/>
        </w:rPr>
      </w:pPr>
      <w:r w:rsidRPr="00366036">
        <w:rPr>
          <w:rFonts w:cs="Times New Roman"/>
          <w:szCs w:val="24"/>
        </w:rPr>
        <w:t>Pueden pasar dos cosas o cambias los líderes o cambia el sistema de mando en la organización. Nuevos líderes quizás por su falta de experiencia en la gestión de personas pueden equivocarse en sus estrategias para motivas el personal y producir resultados contrarios, otros pueden tener un estilo directivo demasiado autoritario que puede espantar a colaboradores más independientes. Pueden perder la confianza del personal y estos decidir por otras oportunidades en la guerra por el talento.</w:t>
      </w:r>
    </w:p>
    <w:p w:rsidR="002B217F" w:rsidRPr="00366036" w:rsidRDefault="002B217F" w:rsidP="002B217F">
      <w:pPr>
        <w:pStyle w:val="Prrafodelista"/>
        <w:rPr>
          <w:rFonts w:cs="Times New Roman"/>
          <w:szCs w:val="24"/>
        </w:rPr>
      </w:pPr>
    </w:p>
    <w:p w:rsidR="002B217F" w:rsidRPr="00366036" w:rsidRDefault="002B217F" w:rsidP="00E26047">
      <w:pPr>
        <w:pStyle w:val="Prrafodelista"/>
        <w:numPr>
          <w:ilvl w:val="0"/>
          <w:numId w:val="14"/>
        </w:numPr>
        <w:rPr>
          <w:rFonts w:cs="Times New Roman"/>
          <w:szCs w:val="24"/>
        </w:rPr>
      </w:pPr>
      <w:r w:rsidRPr="00366036">
        <w:rPr>
          <w:rFonts w:cs="Times New Roman"/>
          <w:szCs w:val="24"/>
        </w:rPr>
        <w:t>Existen conflictos con los supervisores inmediatos.</w:t>
      </w:r>
    </w:p>
    <w:p w:rsidR="002B217F" w:rsidRPr="00366036" w:rsidRDefault="002B217F" w:rsidP="002B217F">
      <w:pPr>
        <w:pStyle w:val="Prrafodelista"/>
        <w:rPr>
          <w:rFonts w:cs="Times New Roman"/>
          <w:szCs w:val="24"/>
        </w:rPr>
      </w:pPr>
    </w:p>
    <w:p w:rsidR="002B217F" w:rsidRPr="00366036" w:rsidRDefault="002B217F" w:rsidP="002B217F">
      <w:pPr>
        <w:pStyle w:val="Prrafodelista"/>
        <w:rPr>
          <w:rFonts w:cs="Times New Roman"/>
          <w:szCs w:val="24"/>
        </w:rPr>
      </w:pPr>
      <w:r w:rsidRPr="00366036">
        <w:rPr>
          <w:rFonts w:cs="Times New Roman"/>
          <w:szCs w:val="24"/>
        </w:rPr>
        <w:t xml:space="preserve">Los colaboradores que tienen problemas con sus supervisores y estos al no saber manejar estas situaciones de manejo de conflictos pueden desencadenar que varias personas renuncien. Es importante que el líder sepa cómo manejar conflictos con sus colaboradores e incluso entre ellos. </w:t>
      </w:r>
    </w:p>
    <w:p w:rsidR="002B217F" w:rsidRDefault="002B217F" w:rsidP="002B217F">
      <w:pPr>
        <w:pStyle w:val="Prrafodelista"/>
        <w:rPr>
          <w:rFonts w:cs="Times New Roman"/>
          <w:szCs w:val="24"/>
        </w:rPr>
      </w:pPr>
    </w:p>
    <w:p w:rsidR="002B217F" w:rsidRDefault="002B217F" w:rsidP="002B217F">
      <w:pPr>
        <w:pStyle w:val="Prrafodelista"/>
        <w:rPr>
          <w:rFonts w:cs="Times New Roman"/>
          <w:szCs w:val="24"/>
        </w:rPr>
      </w:pPr>
    </w:p>
    <w:p w:rsidR="007E3B60" w:rsidRPr="00366036" w:rsidRDefault="007E3B60" w:rsidP="002B217F">
      <w:pPr>
        <w:pStyle w:val="Prrafodelista"/>
        <w:rPr>
          <w:rFonts w:cs="Times New Roman"/>
          <w:szCs w:val="24"/>
        </w:rPr>
      </w:pPr>
    </w:p>
    <w:p w:rsidR="002B217F" w:rsidRPr="00366036" w:rsidRDefault="002B217F" w:rsidP="00E26047">
      <w:pPr>
        <w:pStyle w:val="Prrafodelista"/>
        <w:numPr>
          <w:ilvl w:val="0"/>
          <w:numId w:val="14"/>
        </w:numPr>
        <w:rPr>
          <w:rFonts w:cs="Times New Roman"/>
          <w:szCs w:val="24"/>
        </w:rPr>
      </w:pPr>
      <w:r w:rsidRPr="00366036">
        <w:rPr>
          <w:rFonts w:cs="Times New Roman"/>
          <w:szCs w:val="24"/>
        </w:rPr>
        <w:lastRenderedPageBreak/>
        <w:t>Desertan los mejores amigos.</w:t>
      </w:r>
    </w:p>
    <w:p w:rsidR="002B217F" w:rsidRPr="00366036" w:rsidRDefault="002B217F" w:rsidP="002B217F">
      <w:pPr>
        <w:pStyle w:val="Prrafodelista"/>
        <w:rPr>
          <w:rFonts w:cs="Times New Roman"/>
          <w:szCs w:val="24"/>
        </w:rPr>
      </w:pPr>
    </w:p>
    <w:p w:rsidR="002B217F" w:rsidRPr="00366036" w:rsidRDefault="002B217F" w:rsidP="002B217F">
      <w:pPr>
        <w:pStyle w:val="Prrafodelista"/>
        <w:rPr>
          <w:rFonts w:cs="Times New Roman"/>
          <w:szCs w:val="24"/>
        </w:rPr>
      </w:pPr>
      <w:r w:rsidRPr="00366036">
        <w:rPr>
          <w:rFonts w:cs="Times New Roman"/>
          <w:szCs w:val="24"/>
        </w:rPr>
        <w:t>Si los colaboradores ven que sus mejores amigos están cambiando de organización, puede ser que estos los sigan. Cómo también puede pasar que los amigos que cambian de organización los inviten a formar parte de esta otra. Si la organización no ha creado un clima de fidelidad y satisfacción laboral, entonces los colaboradores se verán más fácilmente tentados a cambiar de organización.</w:t>
      </w:r>
    </w:p>
    <w:p w:rsidR="002B217F" w:rsidRPr="00366036" w:rsidRDefault="002B217F" w:rsidP="002B217F">
      <w:pPr>
        <w:pStyle w:val="Prrafodelista"/>
        <w:rPr>
          <w:rFonts w:cs="Times New Roman"/>
          <w:szCs w:val="24"/>
        </w:rPr>
      </w:pPr>
    </w:p>
    <w:p w:rsidR="002B217F" w:rsidRPr="00366036" w:rsidRDefault="002B217F" w:rsidP="00E26047">
      <w:pPr>
        <w:pStyle w:val="Prrafodelista"/>
        <w:numPr>
          <w:ilvl w:val="0"/>
          <w:numId w:val="14"/>
        </w:numPr>
        <w:rPr>
          <w:rFonts w:cs="Times New Roman"/>
          <w:szCs w:val="24"/>
        </w:rPr>
      </w:pPr>
      <w:r w:rsidRPr="00366036">
        <w:rPr>
          <w:rFonts w:cs="Times New Roman"/>
          <w:szCs w:val="24"/>
        </w:rPr>
        <w:t>Un cambio de responsabilidad poco favorable.</w:t>
      </w:r>
    </w:p>
    <w:p w:rsidR="002B217F" w:rsidRPr="00366036" w:rsidRDefault="002B217F" w:rsidP="002B217F">
      <w:pPr>
        <w:pStyle w:val="Prrafodelista"/>
        <w:rPr>
          <w:rFonts w:cs="Times New Roman"/>
          <w:szCs w:val="24"/>
        </w:rPr>
      </w:pPr>
    </w:p>
    <w:p w:rsidR="002B217F" w:rsidRPr="00366036" w:rsidRDefault="002B217F" w:rsidP="002B217F">
      <w:pPr>
        <w:ind w:left="709"/>
        <w:rPr>
          <w:rFonts w:cs="Times New Roman"/>
          <w:szCs w:val="24"/>
        </w:rPr>
      </w:pPr>
      <w:r w:rsidRPr="00366036">
        <w:rPr>
          <w:rFonts w:cs="Times New Roman"/>
          <w:szCs w:val="24"/>
        </w:rPr>
        <w:t>Puede ser que los líderes no tomen en cuenta que las responsabilidades también influyen en el grado de satisfacción laboral en los colaboradores, demasiada responsabilidad se vuelve en una carga laboral pesada que estresa al trabajador y este puede optar por irse de la organización. Pero por otro lado, poca responsabilidad puede hacer que el colaborador se sienta inútil, y su interés por trabajar en la organización disminuya y aumente su posibilidad de irse a otra.</w:t>
      </w:r>
    </w:p>
    <w:p w:rsidR="002B217F" w:rsidRPr="00366036" w:rsidRDefault="002B217F" w:rsidP="002B217F">
      <w:pPr>
        <w:ind w:left="709"/>
        <w:rPr>
          <w:rFonts w:cs="Times New Roman"/>
          <w:szCs w:val="24"/>
        </w:rPr>
      </w:pPr>
    </w:p>
    <w:p w:rsidR="002B217F" w:rsidRPr="00366036" w:rsidRDefault="002B217F" w:rsidP="002B217F">
      <w:pPr>
        <w:rPr>
          <w:rFonts w:cs="Times New Roman"/>
          <w:szCs w:val="24"/>
        </w:rPr>
      </w:pPr>
      <w:r w:rsidRPr="00366036">
        <w:rPr>
          <w:rFonts w:cs="Times New Roman"/>
          <w:szCs w:val="24"/>
        </w:rPr>
        <w:t xml:space="preserve">También algunos factores que afectan la capacidad de las organizaciones para retener a los colaboradores son: </w:t>
      </w:r>
      <w:sdt>
        <w:sdtPr>
          <w:rPr>
            <w:rFonts w:cs="Times New Roman"/>
            <w:szCs w:val="24"/>
          </w:rPr>
          <w:id w:val="901646154"/>
          <w:citation/>
        </w:sdtPr>
        <w:sdtEndPr/>
        <w:sdtContent>
          <w:r w:rsidRPr="00366036">
            <w:rPr>
              <w:rFonts w:cs="Times New Roman"/>
              <w:szCs w:val="24"/>
            </w:rPr>
            <w:fldChar w:fldCharType="begin"/>
          </w:r>
          <w:r w:rsidRPr="00366036">
            <w:rPr>
              <w:rFonts w:cs="Times New Roman"/>
              <w:szCs w:val="24"/>
            </w:rPr>
            <w:instrText xml:space="preserve">CITATION Har062 \l 10250 </w:instrText>
          </w:r>
          <w:r w:rsidRPr="00366036">
            <w:rPr>
              <w:rFonts w:cs="Times New Roman"/>
              <w:szCs w:val="24"/>
            </w:rPr>
            <w:fldChar w:fldCharType="separate"/>
          </w:r>
          <w:r w:rsidRPr="00366036">
            <w:rPr>
              <w:rFonts w:cs="Times New Roman"/>
              <w:noProof/>
              <w:szCs w:val="24"/>
            </w:rPr>
            <w:t>(Harvard Business School Publishing Corporation, 2006)</w:t>
          </w:r>
          <w:r w:rsidRPr="00366036">
            <w:rPr>
              <w:rFonts w:cs="Times New Roman"/>
              <w:szCs w:val="24"/>
            </w:rPr>
            <w:fldChar w:fldCharType="end"/>
          </w:r>
        </w:sdtContent>
      </w:sdt>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Filosofía de la organización. La culturad de la organización debe ser menos conflictiva, y debe adaptarse al tipo de colaboradores que se desean retener, puede ser formal o informal, flexible o rígida, lenta o dinámica.</w:t>
      </w:r>
    </w:p>
    <w:p w:rsidR="002B217F" w:rsidRPr="00366036" w:rsidRDefault="002B217F" w:rsidP="002B217F">
      <w:pPr>
        <w:rPr>
          <w:rFonts w:cs="Times New Roman"/>
          <w:szCs w:val="24"/>
        </w:rPr>
      </w:pPr>
      <w:r w:rsidRPr="00366036">
        <w:rPr>
          <w:rFonts w:cs="Times New Roman"/>
          <w:szCs w:val="24"/>
        </w:rPr>
        <w:lastRenderedPageBreak/>
        <w:t>Desgaste de los colaboradores. Si la organización explota a sus colaboradores, les exige más de su capacidad, entonces estos puede optar por retirarse de la organización, las personas talentosas se irían porque su talento es requerido. Para prevenirlo: Controlar las cargas laborales periódicamente, en especial, entre los colaboradores con mejor desempeño. Demostrar aprecio por los colaboradores valiosos y considerar la reestructuración del puesto laboral o de los procesos.</w:t>
      </w:r>
    </w:p>
    <w:p w:rsidR="002B217F" w:rsidRPr="00366036" w:rsidRDefault="002B217F" w:rsidP="002B217F">
      <w:pPr>
        <w:rPr>
          <w:rFonts w:cs="Times New Roman"/>
          <w:szCs w:val="24"/>
        </w:rPr>
      </w:pPr>
      <w:r w:rsidRPr="00366036">
        <w:rPr>
          <w:rFonts w:cs="Times New Roman"/>
          <w:szCs w:val="24"/>
        </w:rPr>
        <w:t>Equilibrio entre la vida laboral y persona. El equilibrio entre ambas aumenta la satisfacción, la lealtad y la productividad.</w:t>
      </w: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E26047">
      <w:pPr>
        <w:pStyle w:val="Ttulo2"/>
        <w:numPr>
          <w:ilvl w:val="1"/>
          <w:numId w:val="19"/>
        </w:numPr>
        <w:rPr>
          <w:rFonts w:cs="Times New Roman"/>
          <w:szCs w:val="24"/>
        </w:rPr>
      </w:pPr>
      <w:bookmarkStart w:id="61" w:name="_Toc489241495"/>
      <w:bookmarkStart w:id="62" w:name="_Toc102442"/>
      <w:r w:rsidRPr="00366036">
        <w:rPr>
          <w:rFonts w:cs="Times New Roman"/>
          <w:szCs w:val="24"/>
        </w:rPr>
        <w:t>Desafíos de la retención del personal</w:t>
      </w:r>
      <w:bookmarkEnd w:id="61"/>
      <w:bookmarkEnd w:id="62"/>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Los desafíos de la retención de personal se vuelven más complicada por la influencia de tres principales factores:</w:t>
      </w:r>
      <w:sdt>
        <w:sdtPr>
          <w:rPr>
            <w:rFonts w:cs="Times New Roman"/>
            <w:szCs w:val="24"/>
          </w:rPr>
          <w:id w:val="143315309"/>
          <w:citation/>
        </w:sdtPr>
        <w:sdtEndPr/>
        <w:sdtContent>
          <w:r w:rsidRPr="00366036">
            <w:rPr>
              <w:rFonts w:cs="Times New Roman"/>
              <w:szCs w:val="24"/>
            </w:rPr>
            <w:fldChar w:fldCharType="begin"/>
          </w:r>
          <w:r w:rsidRPr="00366036">
            <w:rPr>
              <w:rFonts w:cs="Times New Roman"/>
              <w:szCs w:val="24"/>
            </w:rPr>
            <w:instrText xml:space="preserve"> CITATION Pet03 \l 10250 </w:instrText>
          </w:r>
          <w:r w:rsidRPr="00366036">
            <w:rPr>
              <w:rFonts w:cs="Times New Roman"/>
              <w:szCs w:val="24"/>
            </w:rPr>
            <w:fldChar w:fldCharType="separate"/>
          </w:r>
          <w:r w:rsidRPr="00366036">
            <w:rPr>
              <w:rFonts w:cs="Times New Roman"/>
              <w:noProof/>
              <w:szCs w:val="24"/>
            </w:rPr>
            <w:t xml:space="preserve"> (Cappelli, 2003)</w:t>
          </w:r>
          <w:r w:rsidRPr="00366036">
            <w:rPr>
              <w:rFonts w:cs="Times New Roman"/>
              <w:szCs w:val="24"/>
            </w:rPr>
            <w:fldChar w:fldCharType="end"/>
          </w:r>
        </w:sdtContent>
      </w:sdt>
    </w:p>
    <w:p w:rsidR="002B217F" w:rsidRPr="00366036" w:rsidRDefault="002B217F" w:rsidP="002B217F">
      <w:pPr>
        <w:rPr>
          <w:rFonts w:cs="Times New Roman"/>
          <w:szCs w:val="24"/>
        </w:rPr>
      </w:pPr>
    </w:p>
    <w:p w:rsidR="002B217F" w:rsidRPr="00366036" w:rsidRDefault="002B217F" w:rsidP="00E26047">
      <w:pPr>
        <w:pStyle w:val="Ttulo4"/>
        <w:numPr>
          <w:ilvl w:val="4"/>
          <w:numId w:val="20"/>
        </w:numPr>
        <w:rPr>
          <w:rFonts w:cs="Times New Roman"/>
          <w:szCs w:val="24"/>
        </w:rPr>
      </w:pPr>
      <w:bookmarkStart w:id="63" w:name="_Toc489241496"/>
      <w:bookmarkStart w:id="64" w:name="_Toc102443"/>
      <w:r w:rsidRPr="00366036">
        <w:rPr>
          <w:rFonts w:cs="Times New Roman"/>
          <w:szCs w:val="24"/>
        </w:rPr>
        <w:t>Las condiciones demográficas.</w:t>
      </w:r>
      <w:bookmarkEnd w:id="63"/>
      <w:bookmarkEnd w:id="64"/>
    </w:p>
    <w:p w:rsidR="002B217F" w:rsidRPr="00366036" w:rsidRDefault="002B217F" w:rsidP="002B217F">
      <w:pPr>
        <w:pStyle w:val="Prrafodelista"/>
        <w:rPr>
          <w:rFonts w:cs="Times New Roman"/>
          <w:szCs w:val="24"/>
        </w:rPr>
      </w:pPr>
    </w:p>
    <w:p w:rsidR="002B217F" w:rsidRPr="00366036" w:rsidRDefault="002B217F" w:rsidP="002B217F">
      <w:pPr>
        <w:pStyle w:val="Prrafodelista"/>
        <w:rPr>
          <w:rFonts w:cs="Times New Roman"/>
          <w:szCs w:val="24"/>
        </w:rPr>
      </w:pPr>
      <w:r w:rsidRPr="00366036">
        <w:rPr>
          <w:rFonts w:cs="Times New Roman"/>
          <w:szCs w:val="24"/>
        </w:rPr>
        <w:t xml:space="preserve">Cuando la población en edad laboral disminuye, o no crece en relación al crecimiento económico, se genera escases del talento, lo que produce que las organizaciones ofrezcan mejores ofertas laborales y colaboradores de otras empresas sean tentados a cambiar de trabajo por mejores expectativas. </w:t>
      </w:r>
    </w:p>
    <w:p w:rsidR="002B217F" w:rsidRPr="00366036" w:rsidRDefault="002B217F" w:rsidP="002B217F">
      <w:pPr>
        <w:pStyle w:val="Prrafodelista"/>
        <w:rPr>
          <w:rFonts w:cs="Times New Roman"/>
          <w:szCs w:val="24"/>
        </w:rPr>
      </w:pPr>
    </w:p>
    <w:p w:rsidR="002B217F" w:rsidRPr="00366036" w:rsidRDefault="002B217F" w:rsidP="002B217F">
      <w:pPr>
        <w:pStyle w:val="Prrafodelista"/>
        <w:rPr>
          <w:rFonts w:cs="Times New Roman"/>
          <w:szCs w:val="24"/>
        </w:rPr>
      </w:pPr>
      <w:r w:rsidRPr="00366036">
        <w:rPr>
          <w:rFonts w:cs="Times New Roman"/>
          <w:szCs w:val="24"/>
        </w:rPr>
        <w:lastRenderedPageBreak/>
        <w:t>También la falta de personal calificado para las demandas laborales afectan los sistemas de contratación y permanecía, debido a que se necesita personal y la demanda es mayor a la oferta, lo que complica el sistema de reclutamiento y se deben fortalecer aún más los sistemas de retención. Por ejemplo, los colaboradores en el sector de tecnología, son escasos los especialistas en esos temas.</w:t>
      </w:r>
    </w:p>
    <w:p w:rsidR="002B217F" w:rsidRPr="00366036" w:rsidRDefault="002B217F" w:rsidP="002B217F">
      <w:pPr>
        <w:pStyle w:val="Prrafodelista"/>
        <w:rPr>
          <w:rFonts w:cs="Times New Roman"/>
          <w:szCs w:val="24"/>
        </w:rPr>
      </w:pPr>
    </w:p>
    <w:p w:rsidR="002B217F" w:rsidRPr="00366036" w:rsidRDefault="002B217F" w:rsidP="002B217F">
      <w:pPr>
        <w:pStyle w:val="Prrafodelista"/>
        <w:rPr>
          <w:rFonts w:cs="Times New Roman"/>
          <w:szCs w:val="24"/>
        </w:rPr>
      </w:pPr>
      <w:r w:rsidRPr="00366036">
        <w:rPr>
          <w:rFonts w:cs="Times New Roman"/>
          <w:szCs w:val="24"/>
        </w:rPr>
        <w:t>Un desafío para las áreas de recursos humanos en sus sistemas de contratación y retención de personal. Así mismo,</w:t>
      </w:r>
      <w:sdt>
        <w:sdtPr>
          <w:rPr>
            <w:rFonts w:cs="Times New Roman"/>
            <w:szCs w:val="24"/>
          </w:rPr>
          <w:id w:val="-213038502"/>
          <w:citation/>
        </w:sdtPr>
        <w:sdtEndPr/>
        <w:sdtContent>
          <w:r w:rsidRPr="00366036">
            <w:rPr>
              <w:rFonts w:cs="Times New Roman"/>
              <w:szCs w:val="24"/>
            </w:rPr>
            <w:fldChar w:fldCharType="begin"/>
          </w:r>
          <w:r w:rsidRPr="00366036">
            <w:rPr>
              <w:rFonts w:cs="Times New Roman"/>
              <w:szCs w:val="24"/>
            </w:rPr>
            <w:instrText xml:space="preserve"> CITATION Hew17 \l 10250 </w:instrText>
          </w:r>
          <w:r w:rsidRPr="00366036">
            <w:rPr>
              <w:rFonts w:cs="Times New Roman"/>
              <w:szCs w:val="24"/>
            </w:rPr>
            <w:fldChar w:fldCharType="separate"/>
          </w:r>
          <w:r w:rsidRPr="00366036">
            <w:rPr>
              <w:rFonts w:cs="Times New Roman"/>
              <w:noProof/>
              <w:szCs w:val="24"/>
            </w:rPr>
            <w:t xml:space="preserve"> (Hewlett, 2017)</w:t>
          </w:r>
          <w:r w:rsidRPr="00366036">
            <w:rPr>
              <w:rFonts w:cs="Times New Roman"/>
              <w:szCs w:val="24"/>
            </w:rPr>
            <w:fldChar w:fldCharType="end"/>
          </w:r>
        </w:sdtContent>
      </w:sdt>
      <w:r w:rsidRPr="00366036">
        <w:rPr>
          <w:rFonts w:cs="Times New Roman"/>
          <w:szCs w:val="24"/>
        </w:rPr>
        <w:t xml:space="preserve"> respondía a la pregunta ¿Cuál es el mayor mercado emergente de todos ellos? Una pista: La respuesta no es geográfica, sino demográfica. La respuesta es: las mujeres. Se están preparando casa vez más y están entrando a competir con los hombres, es un tema que la retención de los colaboradores lo debe tener en cuenta.</w:t>
      </w:r>
    </w:p>
    <w:p w:rsidR="002B217F" w:rsidRPr="00366036" w:rsidRDefault="002B217F" w:rsidP="002B217F">
      <w:pPr>
        <w:pStyle w:val="Prrafodelista"/>
        <w:rPr>
          <w:rFonts w:cs="Times New Roman"/>
          <w:szCs w:val="24"/>
        </w:rPr>
      </w:pPr>
    </w:p>
    <w:p w:rsidR="002B217F" w:rsidRPr="00366036" w:rsidRDefault="002B217F" w:rsidP="00E26047">
      <w:pPr>
        <w:pStyle w:val="Ttulo4"/>
        <w:numPr>
          <w:ilvl w:val="4"/>
          <w:numId w:val="20"/>
        </w:numPr>
        <w:rPr>
          <w:rFonts w:cs="Times New Roman"/>
          <w:szCs w:val="24"/>
        </w:rPr>
      </w:pPr>
      <w:bookmarkStart w:id="65" w:name="_Toc489241497"/>
      <w:bookmarkStart w:id="66" w:name="_Toc102444"/>
      <w:r w:rsidRPr="00366036">
        <w:rPr>
          <w:rFonts w:cs="Times New Roman"/>
          <w:szCs w:val="24"/>
        </w:rPr>
        <w:t>Las expectativas culturales.</w:t>
      </w:r>
      <w:bookmarkEnd w:id="65"/>
      <w:bookmarkEnd w:id="66"/>
    </w:p>
    <w:p w:rsidR="002B217F" w:rsidRPr="00366036" w:rsidRDefault="002B217F" w:rsidP="002B217F">
      <w:pPr>
        <w:pStyle w:val="Prrafodelista"/>
        <w:rPr>
          <w:rFonts w:cs="Times New Roman"/>
          <w:szCs w:val="24"/>
        </w:rPr>
      </w:pPr>
    </w:p>
    <w:p w:rsidR="002B217F" w:rsidRPr="00366036" w:rsidRDefault="002B217F" w:rsidP="002B217F">
      <w:pPr>
        <w:pStyle w:val="Prrafodelista"/>
        <w:rPr>
          <w:rFonts w:cs="Times New Roman"/>
          <w:szCs w:val="24"/>
        </w:rPr>
      </w:pPr>
      <w:r w:rsidRPr="00366036">
        <w:rPr>
          <w:rFonts w:cs="Times New Roman"/>
          <w:szCs w:val="24"/>
        </w:rPr>
        <w:t xml:space="preserve">Las diferentes culturas en diferentes países o incluso en las políticas de Recursos Humanos pueden afectar los índices de rotación de personal en las organizaciones. En países como Francia, Alemania e Italia tienen como cultura de país cuidar a los colaboradores con medidas políticas que pongan trabas a los despidos, por lo tanto aumenta la retención. Sin embargo hay países donde las leyes les facilitan a las organizaciones poder despedir a sus empleados libremente sin problemas, haciendo que la cultura laboral de retención sea más dinámica. Esta última cultura afecta la estabilidad laboral y la satisfacción laboral en algunos casos, en otros incentivan a los empleados a tener una cultura propia de aprendizaje continua y constante capacitación y alta productividad. En el sector privado la rotación de personal es más alta que en el </w:t>
      </w:r>
      <w:r w:rsidRPr="00366036">
        <w:rPr>
          <w:rFonts w:cs="Times New Roman"/>
          <w:szCs w:val="24"/>
        </w:rPr>
        <w:lastRenderedPageBreak/>
        <w:t xml:space="preserve">sector público pero la productividad en el sector privado es más alta que en el sector público. Es un desafío para las organizaciones mantener altamente productivos y satisfechos a sus colaboradores. </w:t>
      </w:r>
    </w:p>
    <w:p w:rsidR="002B217F" w:rsidRPr="00366036" w:rsidRDefault="002B217F" w:rsidP="002B217F">
      <w:pPr>
        <w:pStyle w:val="Prrafodelista"/>
        <w:rPr>
          <w:rFonts w:cs="Times New Roman"/>
          <w:szCs w:val="24"/>
        </w:rPr>
      </w:pPr>
    </w:p>
    <w:p w:rsidR="002B217F" w:rsidRPr="00366036" w:rsidRDefault="002B217F" w:rsidP="00E26047">
      <w:pPr>
        <w:pStyle w:val="Ttulo4"/>
        <w:numPr>
          <w:ilvl w:val="4"/>
          <w:numId w:val="20"/>
        </w:numPr>
        <w:rPr>
          <w:rFonts w:cs="Times New Roman"/>
          <w:szCs w:val="24"/>
        </w:rPr>
      </w:pPr>
      <w:bookmarkStart w:id="67" w:name="_Toc489241498"/>
      <w:bookmarkStart w:id="68" w:name="_Toc102445"/>
      <w:r w:rsidRPr="00366036">
        <w:rPr>
          <w:rFonts w:cs="Times New Roman"/>
          <w:szCs w:val="24"/>
        </w:rPr>
        <w:t>Cambios en el mundo del trabajo.</w:t>
      </w:r>
      <w:bookmarkEnd w:id="67"/>
      <w:bookmarkEnd w:id="68"/>
    </w:p>
    <w:p w:rsidR="002B217F" w:rsidRPr="00366036" w:rsidRDefault="002B217F" w:rsidP="002B217F">
      <w:pPr>
        <w:pStyle w:val="Prrafodelista"/>
        <w:rPr>
          <w:rFonts w:cs="Times New Roman"/>
          <w:szCs w:val="24"/>
        </w:rPr>
      </w:pPr>
    </w:p>
    <w:p w:rsidR="002B217F" w:rsidRPr="00366036" w:rsidRDefault="002B217F" w:rsidP="002B217F">
      <w:pPr>
        <w:pStyle w:val="Prrafodelista"/>
        <w:rPr>
          <w:rFonts w:cs="Times New Roman"/>
          <w:szCs w:val="24"/>
        </w:rPr>
      </w:pPr>
      <w:r w:rsidRPr="00366036">
        <w:rPr>
          <w:rFonts w:cs="Times New Roman"/>
          <w:szCs w:val="24"/>
        </w:rPr>
        <w:t xml:space="preserve">Todo un desafío para los líderes organizacional y en especial para las áreas se Recursos Humanos se producen en momentos de crisis económicas, sociales, culturales, etc. Estas crisis tiene un impacto negativo en la productividad de las empresa, los riesgos se acrecientan, la inversión se detiene, crece la desconfianza.  Y todo esto afecta a la producción y beneficios de la empresa, que puede verse forzada para su sobrevivencia a realizar despidos, o buscar maneras de que sus colaboradores más exitosos no cambien de empleo a organizaciones mejor posicionadas ante la crisis o cambiar incluso de país para laborar. </w:t>
      </w:r>
    </w:p>
    <w:p w:rsidR="002B217F" w:rsidRPr="00366036" w:rsidRDefault="002B217F" w:rsidP="002B217F">
      <w:pPr>
        <w:pStyle w:val="Prrafodelista"/>
        <w:rPr>
          <w:rFonts w:cs="Times New Roman"/>
          <w:szCs w:val="24"/>
        </w:rPr>
      </w:pPr>
      <w:r w:rsidRPr="00366036">
        <w:rPr>
          <w:rFonts w:cs="Times New Roman"/>
          <w:szCs w:val="24"/>
        </w:rPr>
        <w:t>Las tendencias laborales también pueden afectar a la organización en su fuerza laboral. Por ejemplo:</w:t>
      </w:r>
    </w:p>
    <w:p w:rsidR="002B217F" w:rsidRPr="00366036" w:rsidRDefault="002B217F" w:rsidP="002B217F">
      <w:pPr>
        <w:pStyle w:val="Prrafodelista"/>
        <w:rPr>
          <w:rFonts w:cs="Times New Roman"/>
          <w:szCs w:val="24"/>
        </w:rPr>
      </w:pPr>
    </w:p>
    <w:p w:rsidR="002B217F" w:rsidRPr="00366036" w:rsidRDefault="002B217F" w:rsidP="00E26047">
      <w:pPr>
        <w:pStyle w:val="Prrafodelista"/>
        <w:numPr>
          <w:ilvl w:val="1"/>
          <w:numId w:val="14"/>
        </w:numPr>
        <w:rPr>
          <w:rFonts w:cs="Times New Roman"/>
          <w:szCs w:val="24"/>
        </w:rPr>
      </w:pPr>
      <w:r w:rsidRPr="00366036">
        <w:rPr>
          <w:rFonts w:cs="Times New Roman"/>
          <w:szCs w:val="24"/>
        </w:rPr>
        <w:t>La tendencia a trabajar por cuenta propia, ya no para otros.</w:t>
      </w:r>
    </w:p>
    <w:p w:rsidR="002B217F" w:rsidRPr="00366036" w:rsidRDefault="002B217F" w:rsidP="00E26047">
      <w:pPr>
        <w:pStyle w:val="Prrafodelista"/>
        <w:numPr>
          <w:ilvl w:val="1"/>
          <w:numId w:val="14"/>
        </w:numPr>
        <w:rPr>
          <w:rFonts w:cs="Times New Roman"/>
          <w:szCs w:val="24"/>
        </w:rPr>
      </w:pPr>
      <w:r w:rsidRPr="00366036">
        <w:rPr>
          <w:rFonts w:cs="Times New Roman"/>
          <w:szCs w:val="24"/>
        </w:rPr>
        <w:t>La falta o poca lealtad de los colaboradores hacia la organización ante tanta ola de despidos.</w:t>
      </w:r>
    </w:p>
    <w:p w:rsidR="002B217F" w:rsidRPr="00366036" w:rsidRDefault="002B217F" w:rsidP="00E26047">
      <w:pPr>
        <w:pStyle w:val="Prrafodelista"/>
        <w:numPr>
          <w:ilvl w:val="1"/>
          <w:numId w:val="14"/>
        </w:numPr>
        <w:rPr>
          <w:rFonts w:cs="Times New Roman"/>
          <w:szCs w:val="24"/>
        </w:rPr>
      </w:pPr>
      <w:r w:rsidRPr="00366036">
        <w:rPr>
          <w:rFonts w:cs="Times New Roman"/>
          <w:szCs w:val="24"/>
        </w:rPr>
        <w:t>Competencia por personal con habilidades especializadas, en especial en la informática.</w:t>
      </w:r>
    </w:p>
    <w:p w:rsidR="002B217F" w:rsidRPr="00366036" w:rsidRDefault="002B217F" w:rsidP="00E26047">
      <w:pPr>
        <w:pStyle w:val="Prrafodelista"/>
        <w:numPr>
          <w:ilvl w:val="1"/>
          <w:numId w:val="14"/>
        </w:numPr>
        <w:rPr>
          <w:rFonts w:cs="Times New Roman"/>
          <w:szCs w:val="24"/>
        </w:rPr>
      </w:pPr>
      <w:r w:rsidRPr="00366036">
        <w:rPr>
          <w:rFonts w:cs="Times New Roman"/>
          <w:szCs w:val="24"/>
        </w:rPr>
        <w:t>Facilidad para identificar u obtener propuestas laborales por internet.</w:t>
      </w:r>
    </w:p>
    <w:p w:rsidR="002B217F" w:rsidRPr="00366036" w:rsidRDefault="002B217F" w:rsidP="00E26047">
      <w:pPr>
        <w:pStyle w:val="Prrafodelista"/>
        <w:numPr>
          <w:ilvl w:val="1"/>
          <w:numId w:val="14"/>
        </w:numPr>
        <w:rPr>
          <w:rFonts w:cs="Times New Roman"/>
          <w:szCs w:val="24"/>
        </w:rPr>
      </w:pPr>
      <w:r w:rsidRPr="00366036">
        <w:rPr>
          <w:rFonts w:cs="Times New Roman"/>
          <w:szCs w:val="24"/>
        </w:rPr>
        <w:t>Las exigencias del equilibrio entre la vida personal y la vida laboral.</w:t>
      </w:r>
    </w:p>
    <w:p w:rsidR="002B217F" w:rsidRPr="00366036" w:rsidRDefault="002B217F" w:rsidP="002B217F">
      <w:pPr>
        <w:pStyle w:val="Prrafodelista"/>
        <w:rPr>
          <w:rFonts w:cs="Times New Roman"/>
          <w:szCs w:val="24"/>
        </w:rPr>
      </w:pPr>
    </w:p>
    <w:p w:rsidR="002B217F" w:rsidRPr="00366036" w:rsidRDefault="002B217F" w:rsidP="002B217F">
      <w:pPr>
        <w:pStyle w:val="Prrafodelista"/>
        <w:rPr>
          <w:rFonts w:cs="Times New Roman"/>
          <w:szCs w:val="24"/>
        </w:rPr>
      </w:pPr>
      <w:r w:rsidRPr="00366036">
        <w:rPr>
          <w:rFonts w:cs="Times New Roman"/>
          <w:szCs w:val="24"/>
        </w:rPr>
        <w:lastRenderedPageBreak/>
        <w:t xml:space="preserve">Todas estas tendencias deben ser consideradas por los líderes organizacionales para afrontar con mayor éxito los desafías que representa la retención del personal en sus organizaciones.  </w:t>
      </w:r>
    </w:p>
    <w:p w:rsidR="002B217F" w:rsidRPr="00366036" w:rsidRDefault="002B217F" w:rsidP="002B217F">
      <w:pPr>
        <w:pStyle w:val="Prrafodelista"/>
        <w:rPr>
          <w:rFonts w:cs="Times New Roman"/>
          <w:szCs w:val="24"/>
        </w:rPr>
      </w:pPr>
    </w:p>
    <w:p w:rsidR="002B217F" w:rsidRPr="00366036" w:rsidRDefault="002B217F" w:rsidP="002B217F">
      <w:pPr>
        <w:rPr>
          <w:rFonts w:cs="Times New Roman"/>
          <w:szCs w:val="24"/>
        </w:rPr>
      </w:pPr>
      <w:r w:rsidRPr="00366036">
        <w:rPr>
          <w:rFonts w:cs="Times New Roman"/>
          <w:szCs w:val="24"/>
        </w:rPr>
        <w:t xml:space="preserve">Es importante que los desafíos que asume en área de Recursos Humanos tenga en consideración la medición de la retención y su influencia en la estrategia empresarial. </w:t>
      </w:r>
      <w:sdt>
        <w:sdtPr>
          <w:rPr>
            <w:rFonts w:cs="Times New Roman"/>
            <w:szCs w:val="24"/>
          </w:rPr>
          <w:id w:val="789627868"/>
          <w:citation/>
        </w:sdtPr>
        <w:sdtEndPr/>
        <w:sdtContent>
          <w:r w:rsidRPr="00366036">
            <w:rPr>
              <w:rFonts w:cs="Times New Roman"/>
              <w:szCs w:val="24"/>
            </w:rPr>
            <w:fldChar w:fldCharType="begin"/>
          </w:r>
          <w:r w:rsidRPr="00366036">
            <w:rPr>
              <w:rFonts w:cs="Times New Roman"/>
              <w:szCs w:val="24"/>
            </w:rPr>
            <w:instrText xml:space="preserve"> CITATION Bec01 \l 10250 </w:instrText>
          </w:r>
          <w:r w:rsidRPr="00366036">
            <w:rPr>
              <w:rFonts w:cs="Times New Roman"/>
              <w:szCs w:val="24"/>
            </w:rPr>
            <w:fldChar w:fldCharType="separate"/>
          </w:r>
          <w:r w:rsidRPr="00366036">
            <w:rPr>
              <w:rFonts w:cs="Times New Roman"/>
              <w:noProof/>
              <w:szCs w:val="24"/>
            </w:rPr>
            <w:t>(Becker, Huselid, &amp; Ulrich, 2001)</w:t>
          </w:r>
          <w:r w:rsidRPr="00366036">
            <w:rPr>
              <w:rFonts w:cs="Times New Roman"/>
              <w:szCs w:val="24"/>
            </w:rPr>
            <w:fldChar w:fldCharType="end"/>
          </w:r>
        </w:sdtContent>
      </w:sdt>
      <w:r w:rsidRPr="00366036">
        <w:rPr>
          <w:rFonts w:cs="Times New Roman"/>
          <w:szCs w:val="24"/>
        </w:rPr>
        <w:t xml:space="preserve">.  Es recomendable para una buena medición tener en consideración: </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w:t>
      </w:r>
      <w:r w:rsidRPr="00366036">
        <w:rPr>
          <w:rFonts w:cs="Times New Roman"/>
          <w:szCs w:val="24"/>
        </w:rPr>
        <w:tab/>
        <w:t>Es importante tener información histórica, de la industria y de la competencia.</w:t>
      </w:r>
    </w:p>
    <w:p w:rsidR="002B217F" w:rsidRPr="00366036" w:rsidRDefault="002B217F" w:rsidP="002B217F">
      <w:pPr>
        <w:rPr>
          <w:rFonts w:cs="Times New Roman"/>
          <w:szCs w:val="24"/>
        </w:rPr>
      </w:pPr>
      <w:r w:rsidRPr="00366036">
        <w:rPr>
          <w:rFonts w:cs="Times New Roman"/>
          <w:szCs w:val="24"/>
        </w:rPr>
        <w:t>•</w:t>
      </w:r>
      <w:r w:rsidRPr="00366036">
        <w:rPr>
          <w:rFonts w:cs="Times New Roman"/>
          <w:szCs w:val="24"/>
        </w:rPr>
        <w:tab/>
        <w:t>La visión y la misión deben ser claros y cuantificables, para ser servir de base a los indicadores de Recursos Humanos.</w:t>
      </w:r>
    </w:p>
    <w:p w:rsidR="002B217F" w:rsidRPr="00366036" w:rsidRDefault="002B217F" w:rsidP="002B217F">
      <w:pPr>
        <w:rPr>
          <w:rFonts w:cs="Times New Roman"/>
          <w:szCs w:val="24"/>
        </w:rPr>
      </w:pPr>
      <w:r w:rsidRPr="00366036">
        <w:rPr>
          <w:rFonts w:cs="Times New Roman"/>
          <w:szCs w:val="24"/>
        </w:rPr>
        <w:t>•</w:t>
      </w:r>
      <w:r w:rsidRPr="00366036">
        <w:rPr>
          <w:rFonts w:cs="Times New Roman"/>
          <w:szCs w:val="24"/>
        </w:rPr>
        <w:tab/>
        <w:t>El principal valor de las mediciones no son las cifras que muestran, sino el valor se apoya en las decisiones que se puede tomar con esta información.</w:t>
      </w:r>
    </w:p>
    <w:p w:rsidR="002B217F" w:rsidRPr="00366036" w:rsidRDefault="002B217F" w:rsidP="002B217F">
      <w:pPr>
        <w:rPr>
          <w:rFonts w:cs="Times New Roman"/>
          <w:szCs w:val="24"/>
        </w:rPr>
      </w:pPr>
      <w:r w:rsidRPr="00366036">
        <w:rPr>
          <w:rFonts w:cs="Times New Roman"/>
          <w:szCs w:val="24"/>
        </w:rPr>
        <w:t>•</w:t>
      </w:r>
      <w:r w:rsidRPr="00366036">
        <w:rPr>
          <w:rFonts w:cs="Times New Roman"/>
          <w:szCs w:val="24"/>
        </w:rPr>
        <w:tab/>
        <w:t>En importante saber gestionar el cambio organizacional, hacia una nueva organización que mida los resultados.</w:t>
      </w: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E26047">
      <w:pPr>
        <w:pStyle w:val="Ttulo2"/>
        <w:numPr>
          <w:ilvl w:val="1"/>
          <w:numId w:val="19"/>
        </w:numPr>
        <w:rPr>
          <w:rFonts w:cs="Times New Roman"/>
          <w:szCs w:val="24"/>
        </w:rPr>
      </w:pPr>
      <w:bookmarkStart w:id="69" w:name="_Toc489241499"/>
      <w:bookmarkStart w:id="70" w:name="_Toc102446"/>
      <w:r w:rsidRPr="00366036">
        <w:rPr>
          <w:rFonts w:cs="Times New Roman"/>
          <w:szCs w:val="24"/>
        </w:rPr>
        <w:lastRenderedPageBreak/>
        <w:t>Propuesta de valor para los colaboradores</w:t>
      </w:r>
      <w:bookmarkEnd w:id="69"/>
      <w:bookmarkEnd w:id="70"/>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Los líderes de las organizaciones y las áreas de Recursos Humanos pueden tomar en cuenta las siguientes recomendaciones para poder retener a los mejores empleados en su organización:</w:t>
      </w:r>
      <w:sdt>
        <w:sdtPr>
          <w:rPr>
            <w:rFonts w:cs="Times New Roman"/>
            <w:szCs w:val="24"/>
          </w:rPr>
          <w:id w:val="122973492"/>
          <w:citation/>
        </w:sdtPr>
        <w:sdtEndPr/>
        <w:sdtContent>
          <w:r w:rsidRPr="00366036">
            <w:rPr>
              <w:rFonts w:cs="Times New Roman"/>
              <w:szCs w:val="24"/>
            </w:rPr>
            <w:fldChar w:fldCharType="begin"/>
          </w:r>
          <w:r w:rsidRPr="00366036">
            <w:rPr>
              <w:rFonts w:cs="Times New Roman"/>
              <w:szCs w:val="24"/>
            </w:rPr>
            <w:instrText xml:space="preserve"> CITATION Pet03 \l 10250 </w:instrText>
          </w:r>
          <w:r w:rsidRPr="00366036">
            <w:rPr>
              <w:rFonts w:cs="Times New Roman"/>
              <w:szCs w:val="24"/>
            </w:rPr>
            <w:fldChar w:fldCharType="separate"/>
          </w:r>
          <w:r w:rsidRPr="00366036">
            <w:rPr>
              <w:rFonts w:cs="Times New Roman"/>
              <w:noProof/>
              <w:szCs w:val="24"/>
            </w:rPr>
            <w:t xml:space="preserve"> (Cappelli, 2003)</w:t>
          </w:r>
          <w:r w:rsidRPr="00366036">
            <w:rPr>
              <w:rFonts w:cs="Times New Roman"/>
              <w:szCs w:val="24"/>
            </w:rPr>
            <w:fldChar w:fldCharType="end"/>
          </w:r>
        </w:sdtContent>
      </w:sdt>
      <w:r w:rsidRPr="00366036">
        <w:rPr>
          <w:rFonts w:cs="Times New Roman"/>
          <w:szCs w:val="24"/>
        </w:rPr>
        <w:t>.</w:t>
      </w:r>
    </w:p>
    <w:p w:rsidR="002B217F" w:rsidRPr="00366036" w:rsidRDefault="002B217F" w:rsidP="002B217F">
      <w:pPr>
        <w:rPr>
          <w:rFonts w:cs="Times New Roman"/>
          <w:szCs w:val="24"/>
        </w:rPr>
      </w:pPr>
    </w:p>
    <w:p w:rsidR="002B217F" w:rsidRPr="00366036" w:rsidRDefault="002B217F" w:rsidP="00E26047">
      <w:pPr>
        <w:pStyle w:val="Ttulo4"/>
        <w:numPr>
          <w:ilvl w:val="4"/>
          <w:numId w:val="21"/>
        </w:numPr>
        <w:rPr>
          <w:rFonts w:cs="Times New Roman"/>
          <w:szCs w:val="24"/>
        </w:rPr>
      </w:pPr>
      <w:bookmarkStart w:id="71" w:name="_Toc489241500"/>
      <w:bookmarkStart w:id="72" w:name="_Toc102447"/>
      <w:r w:rsidRPr="00366036">
        <w:rPr>
          <w:rFonts w:cs="Times New Roman"/>
          <w:szCs w:val="24"/>
        </w:rPr>
        <w:t>Hacer que los colaboradores tengan un buen inicio laboral.</w:t>
      </w:r>
      <w:bookmarkEnd w:id="71"/>
      <w:bookmarkEnd w:id="72"/>
    </w:p>
    <w:p w:rsidR="002B217F" w:rsidRPr="00366036" w:rsidRDefault="002B217F" w:rsidP="002B217F">
      <w:pPr>
        <w:pStyle w:val="Prrafodelista"/>
        <w:rPr>
          <w:rFonts w:cs="Times New Roman"/>
          <w:szCs w:val="24"/>
        </w:rPr>
      </w:pPr>
    </w:p>
    <w:p w:rsidR="002B217F" w:rsidRPr="00366036" w:rsidRDefault="002B217F" w:rsidP="002B217F">
      <w:pPr>
        <w:pStyle w:val="Prrafodelista"/>
        <w:rPr>
          <w:rFonts w:cs="Times New Roman"/>
          <w:szCs w:val="24"/>
        </w:rPr>
      </w:pPr>
      <w:r w:rsidRPr="00366036">
        <w:rPr>
          <w:rFonts w:cs="Times New Roman"/>
          <w:szCs w:val="24"/>
        </w:rPr>
        <w:t>La organización debe contar un óptimo proceso de contratación para asegurase que está contratando a la persona más adecuada para el puesto que se requiere. Esta persona debe ser consciente de la cultura organizacional y de las responsabilidades y funciones que debe desempeñar con claridad. Así mismo, al momento de su incorporación los líderes deben hacer sentir como si fuera un miembro del equipo al nuevo colaborador, para que sienta satisfacción de formar parte de él.</w:t>
      </w:r>
    </w:p>
    <w:p w:rsidR="002B217F" w:rsidRPr="00366036" w:rsidRDefault="002B217F" w:rsidP="002B217F">
      <w:pPr>
        <w:pStyle w:val="Prrafodelista"/>
        <w:rPr>
          <w:rFonts w:cs="Times New Roman"/>
          <w:szCs w:val="24"/>
        </w:rPr>
      </w:pPr>
    </w:p>
    <w:p w:rsidR="002B217F" w:rsidRPr="00366036" w:rsidRDefault="002B217F" w:rsidP="00E26047">
      <w:pPr>
        <w:pStyle w:val="Ttulo4"/>
        <w:numPr>
          <w:ilvl w:val="4"/>
          <w:numId w:val="21"/>
        </w:numPr>
        <w:rPr>
          <w:rFonts w:cs="Times New Roman"/>
          <w:szCs w:val="24"/>
        </w:rPr>
      </w:pPr>
      <w:bookmarkStart w:id="73" w:name="_Toc489241501"/>
      <w:bookmarkStart w:id="74" w:name="_Toc102448"/>
      <w:r w:rsidRPr="00366036">
        <w:rPr>
          <w:rFonts w:cs="Times New Roman"/>
          <w:szCs w:val="24"/>
        </w:rPr>
        <w:t>Crear un ambiente en que los colaboradores respeten a sus superiores.</w:t>
      </w:r>
      <w:bookmarkEnd w:id="73"/>
      <w:bookmarkEnd w:id="74"/>
    </w:p>
    <w:p w:rsidR="002B217F" w:rsidRPr="00366036" w:rsidRDefault="002B217F" w:rsidP="002B217F">
      <w:pPr>
        <w:pStyle w:val="Prrafodelista"/>
        <w:rPr>
          <w:rFonts w:cs="Times New Roman"/>
          <w:szCs w:val="24"/>
        </w:rPr>
      </w:pPr>
    </w:p>
    <w:p w:rsidR="002B217F" w:rsidRPr="00366036" w:rsidRDefault="002B217F" w:rsidP="002B217F">
      <w:pPr>
        <w:pStyle w:val="Prrafodelista"/>
        <w:rPr>
          <w:rFonts w:cs="Times New Roman"/>
          <w:szCs w:val="24"/>
        </w:rPr>
      </w:pPr>
      <w:r w:rsidRPr="00366036">
        <w:rPr>
          <w:rFonts w:cs="Times New Roman"/>
          <w:szCs w:val="24"/>
        </w:rPr>
        <w:t xml:space="preserve">Es importante que los líderes entienda la importancia de contribuir con su actitud y comportamiento en la satisfacción laboral, porque esta afecta la productividad de toda la organización. El respeto se gana, un líder que no respeta a sus empleados, que los grita, no los escucha, sanciona sin retroalimentación, afectara negativamente la cultura de la organización. Los mejores empleados se marcharán de un ambiente en donde no se les respete, un líder no puede esperar respeto sino respeta a sus colaboradores. Los malos líderes contribuyen a elevar el índice de rotación de </w:t>
      </w:r>
      <w:r w:rsidRPr="00366036">
        <w:rPr>
          <w:rFonts w:cs="Times New Roman"/>
          <w:szCs w:val="24"/>
        </w:rPr>
        <w:lastRenderedPageBreak/>
        <w:t xml:space="preserve">personal, se debe tomar en cuenta si el costo de despedir o de renuncia constante es superior al costo del despido de un líder en la organización. Quizás despedir al líder puede ser una solución más realista. </w:t>
      </w:r>
    </w:p>
    <w:p w:rsidR="002B217F" w:rsidRPr="00366036" w:rsidRDefault="002B217F" w:rsidP="002B217F">
      <w:pPr>
        <w:pStyle w:val="Prrafodelista"/>
        <w:rPr>
          <w:rFonts w:cs="Times New Roman"/>
          <w:szCs w:val="24"/>
        </w:rPr>
      </w:pPr>
    </w:p>
    <w:p w:rsidR="002B217F" w:rsidRPr="00366036" w:rsidRDefault="002B217F" w:rsidP="00E26047">
      <w:pPr>
        <w:pStyle w:val="Ttulo4"/>
        <w:numPr>
          <w:ilvl w:val="4"/>
          <w:numId w:val="21"/>
        </w:numPr>
        <w:rPr>
          <w:rFonts w:cs="Times New Roman"/>
          <w:szCs w:val="24"/>
        </w:rPr>
      </w:pPr>
      <w:bookmarkStart w:id="75" w:name="_Toc489241502"/>
      <w:bookmarkStart w:id="76" w:name="_Toc102449"/>
      <w:r w:rsidRPr="00366036">
        <w:rPr>
          <w:rFonts w:cs="Times New Roman"/>
          <w:szCs w:val="24"/>
        </w:rPr>
        <w:t>Crear un sistema para compartir información.</w:t>
      </w:r>
      <w:bookmarkEnd w:id="75"/>
      <w:bookmarkEnd w:id="76"/>
    </w:p>
    <w:p w:rsidR="002B217F" w:rsidRPr="00366036" w:rsidRDefault="002B217F" w:rsidP="002B217F">
      <w:pPr>
        <w:pStyle w:val="Prrafodelista"/>
        <w:rPr>
          <w:rFonts w:cs="Times New Roman"/>
          <w:szCs w:val="24"/>
        </w:rPr>
      </w:pPr>
    </w:p>
    <w:p w:rsidR="002B217F" w:rsidRPr="00366036" w:rsidRDefault="002B217F" w:rsidP="002B217F">
      <w:pPr>
        <w:pStyle w:val="Prrafodelista"/>
        <w:rPr>
          <w:rFonts w:cs="Times New Roman"/>
          <w:szCs w:val="24"/>
        </w:rPr>
      </w:pPr>
      <w:r w:rsidRPr="00366036">
        <w:rPr>
          <w:rFonts w:cs="Times New Roman"/>
          <w:szCs w:val="24"/>
        </w:rPr>
        <w:t>Las empresas que comunican adecuadamente hacia donde se dirige, cómo va la organización, y cómo pueden contribuir los colaboradores en el logro de sus resultados, generaran una mayor confianza en el ambiente laboral, lo que favorecerá la satisfacción. La confianza es un pilar fundamental para que la organización avance firme hacia el logro de sus objetivos.</w:t>
      </w:r>
    </w:p>
    <w:p w:rsidR="002B217F" w:rsidRPr="00366036" w:rsidRDefault="002B217F" w:rsidP="002B217F">
      <w:pPr>
        <w:pStyle w:val="Prrafodelista"/>
        <w:rPr>
          <w:rFonts w:cs="Times New Roman"/>
          <w:szCs w:val="24"/>
        </w:rPr>
      </w:pPr>
    </w:p>
    <w:p w:rsidR="002B217F" w:rsidRPr="00366036" w:rsidRDefault="002B217F" w:rsidP="00E26047">
      <w:pPr>
        <w:pStyle w:val="Ttulo4"/>
        <w:numPr>
          <w:ilvl w:val="4"/>
          <w:numId w:val="21"/>
        </w:numPr>
        <w:rPr>
          <w:rFonts w:cs="Times New Roman"/>
          <w:szCs w:val="24"/>
        </w:rPr>
      </w:pPr>
      <w:bookmarkStart w:id="77" w:name="_Toc489241503"/>
      <w:bookmarkStart w:id="78" w:name="_Toc102450"/>
      <w:r w:rsidRPr="00366036">
        <w:rPr>
          <w:rFonts w:cs="Times New Roman"/>
          <w:szCs w:val="24"/>
        </w:rPr>
        <w:t>Empoderé a los colaboradores.</w:t>
      </w:r>
      <w:bookmarkEnd w:id="77"/>
      <w:bookmarkEnd w:id="78"/>
    </w:p>
    <w:p w:rsidR="002B217F" w:rsidRPr="00366036" w:rsidRDefault="002B217F" w:rsidP="002B217F">
      <w:pPr>
        <w:pStyle w:val="Prrafodelista"/>
        <w:rPr>
          <w:rFonts w:cs="Times New Roman"/>
          <w:szCs w:val="24"/>
        </w:rPr>
      </w:pPr>
    </w:p>
    <w:p w:rsidR="002B217F" w:rsidRPr="00366036" w:rsidRDefault="002B217F" w:rsidP="002B217F">
      <w:pPr>
        <w:pStyle w:val="Prrafodelista"/>
        <w:rPr>
          <w:rFonts w:cs="Times New Roman"/>
          <w:szCs w:val="24"/>
        </w:rPr>
      </w:pPr>
      <w:r w:rsidRPr="00366036">
        <w:rPr>
          <w:rFonts w:cs="Times New Roman"/>
          <w:szCs w:val="24"/>
        </w:rPr>
        <w:t>Dejar que los empleados puedan asumir responsabilidades, beneficia la confianza, porque ellos sentirán que la organización confía en que ellos si pueden hacer las cosas bien. También contribuye en la satisfacción laboral y está en la retención del personal. Se debe tener cuidado de no ejercer mucho ni poco control, porque mucho control puede estresar y complicar las cosas, y poco control puede hacer que los empleados puedan bajar sus indicadores de productividad porque sienten que no reportan a nadie. Se debe mantener un equilibrio adecuado del control.</w:t>
      </w:r>
    </w:p>
    <w:p w:rsidR="002B217F" w:rsidRPr="00366036" w:rsidRDefault="002B217F" w:rsidP="002B217F">
      <w:pPr>
        <w:pStyle w:val="Prrafodelista"/>
        <w:rPr>
          <w:rFonts w:cs="Times New Roman"/>
          <w:szCs w:val="24"/>
        </w:rPr>
      </w:pPr>
    </w:p>
    <w:p w:rsidR="002B217F" w:rsidRPr="00366036" w:rsidRDefault="002B217F" w:rsidP="002B217F">
      <w:pPr>
        <w:pStyle w:val="Prrafodelista"/>
        <w:rPr>
          <w:rFonts w:cs="Times New Roman"/>
          <w:szCs w:val="24"/>
        </w:rPr>
      </w:pPr>
      <w:r w:rsidRPr="00366036">
        <w:rPr>
          <w:rFonts w:cs="Times New Roman"/>
          <w:szCs w:val="24"/>
        </w:rPr>
        <w:t xml:space="preserve">También la delegación es una actividad vital de la alta dirección, porque promueve la utilización del potencial de los colaboradores. Pero tener en cuenta que se debe seleccionar a la persona adecuada. </w:t>
      </w:r>
      <w:sdt>
        <w:sdtPr>
          <w:rPr>
            <w:rFonts w:cs="Times New Roman"/>
            <w:szCs w:val="24"/>
          </w:rPr>
          <w:id w:val="-608498029"/>
          <w:citation/>
        </w:sdtPr>
        <w:sdtEndPr/>
        <w:sdtContent>
          <w:r w:rsidRPr="00366036">
            <w:rPr>
              <w:rFonts w:cs="Times New Roman"/>
              <w:szCs w:val="24"/>
            </w:rPr>
            <w:fldChar w:fldCharType="begin"/>
          </w:r>
          <w:r w:rsidRPr="00366036">
            <w:rPr>
              <w:rFonts w:cs="Times New Roman"/>
              <w:szCs w:val="24"/>
            </w:rPr>
            <w:instrText xml:space="preserve"> CITATION Bri15 \l 10250 </w:instrText>
          </w:r>
          <w:r w:rsidRPr="00366036">
            <w:rPr>
              <w:rFonts w:cs="Times New Roman"/>
              <w:szCs w:val="24"/>
            </w:rPr>
            <w:fldChar w:fldCharType="separate"/>
          </w:r>
          <w:r w:rsidRPr="00366036">
            <w:rPr>
              <w:rFonts w:cs="Times New Roman"/>
              <w:noProof/>
              <w:szCs w:val="24"/>
            </w:rPr>
            <w:t>(Tracy, 2015)</w:t>
          </w:r>
          <w:r w:rsidRPr="00366036">
            <w:rPr>
              <w:rFonts w:cs="Times New Roman"/>
              <w:szCs w:val="24"/>
            </w:rPr>
            <w:fldChar w:fldCharType="end"/>
          </w:r>
        </w:sdtContent>
      </w:sdt>
    </w:p>
    <w:p w:rsidR="002B217F" w:rsidRPr="00366036" w:rsidRDefault="002B217F" w:rsidP="002B217F">
      <w:pPr>
        <w:pStyle w:val="Prrafodelista"/>
        <w:rPr>
          <w:rFonts w:cs="Times New Roman"/>
          <w:szCs w:val="24"/>
        </w:rPr>
      </w:pPr>
    </w:p>
    <w:p w:rsidR="002B217F" w:rsidRPr="00366036" w:rsidRDefault="002B217F" w:rsidP="002B217F">
      <w:pPr>
        <w:pStyle w:val="Prrafodelista"/>
        <w:rPr>
          <w:rFonts w:cs="Times New Roman"/>
          <w:szCs w:val="24"/>
        </w:rPr>
      </w:pPr>
    </w:p>
    <w:p w:rsidR="002B217F" w:rsidRPr="00366036" w:rsidRDefault="002B217F" w:rsidP="00E26047">
      <w:pPr>
        <w:pStyle w:val="Ttulo4"/>
        <w:numPr>
          <w:ilvl w:val="4"/>
          <w:numId w:val="21"/>
        </w:numPr>
        <w:rPr>
          <w:rFonts w:cs="Times New Roman"/>
          <w:szCs w:val="24"/>
        </w:rPr>
      </w:pPr>
      <w:bookmarkStart w:id="79" w:name="_Toc489241504"/>
      <w:bookmarkStart w:id="80" w:name="_Toc102451"/>
      <w:r w:rsidRPr="00366036">
        <w:rPr>
          <w:rFonts w:cs="Times New Roman"/>
          <w:szCs w:val="24"/>
        </w:rPr>
        <w:t>Dar a los colaboradores desafíos que les permitan esforzase.</w:t>
      </w:r>
      <w:bookmarkEnd w:id="79"/>
      <w:bookmarkEnd w:id="80"/>
    </w:p>
    <w:p w:rsidR="002B217F" w:rsidRPr="00366036" w:rsidRDefault="002B217F" w:rsidP="002B217F">
      <w:pPr>
        <w:pStyle w:val="Prrafodelista"/>
        <w:rPr>
          <w:rFonts w:cs="Times New Roman"/>
          <w:szCs w:val="24"/>
        </w:rPr>
      </w:pPr>
    </w:p>
    <w:p w:rsidR="002B217F" w:rsidRPr="00366036" w:rsidRDefault="002B217F" w:rsidP="002B217F">
      <w:pPr>
        <w:pStyle w:val="Prrafodelista"/>
        <w:rPr>
          <w:rFonts w:cs="Times New Roman"/>
          <w:szCs w:val="24"/>
        </w:rPr>
      </w:pPr>
      <w:r w:rsidRPr="00366036">
        <w:rPr>
          <w:rFonts w:cs="Times New Roman"/>
          <w:szCs w:val="24"/>
        </w:rPr>
        <w:t>Los mejores empleados y los más interesados en que la organización logre sus resultados se siente motivados cuando se les presenta retos, pero hay que tener cuidado que si estos son demasiados difíciles de alcanzar puede terminar causando frustración y un efecto negativo en los resultados. Se les debe brindar capacitación y las herramientas necesarias a los empleados para que puedan obtener los resultados. Al lograrlos con su esfuerzo se sentirán más satisfechos y lo retención se fortalecerá.</w:t>
      </w:r>
    </w:p>
    <w:p w:rsidR="002B217F" w:rsidRPr="00366036" w:rsidRDefault="002B217F" w:rsidP="002B217F">
      <w:pPr>
        <w:pStyle w:val="Prrafodelista"/>
        <w:rPr>
          <w:rFonts w:cs="Times New Roman"/>
          <w:szCs w:val="24"/>
        </w:rPr>
      </w:pPr>
    </w:p>
    <w:p w:rsidR="002B217F" w:rsidRPr="00366036" w:rsidRDefault="002B217F" w:rsidP="00E26047">
      <w:pPr>
        <w:pStyle w:val="Ttulo4"/>
        <w:numPr>
          <w:ilvl w:val="4"/>
          <w:numId w:val="21"/>
        </w:numPr>
        <w:rPr>
          <w:rFonts w:cs="Times New Roman"/>
          <w:szCs w:val="24"/>
        </w:rPr>
      </w:pPr>
      <w:bookmarkStart w:id="81" w:name="_Toc489241505"/>
      <w:bookmarkStart w:id="82" w:name="_Toc102452"/>
      <w:r w:rsidRPr="00366036">
        <w:rPr>
          <w:rFonts w:cs="Times New Roman"/>
          <w:szCs w:val="24"/>
        </w:rPr>
        <w:t>Crear un ambiente de flexibilidad laboral.</w:t>
      </w:r>
      <w:bookmarkEnd w:id="81"/>
      <w:bookmarkEnd w:id="82"/>
    </w:p>
    <w:p w:rsidR="002B217F" w:rsidRPr="00366036" w:rsidRDefault="002B217F" w:rsidP="002B217F">
      <w:pPr>
        <w:pStyle w:val="Prrafodelista"/>
        <w:rPr>
          <w:rFonts w:cs="Times New Roman"/>
          <w:szCs w:val="24"/>
        </w:rPr>
      </w:pPr>
    </w:p>
    <w:p w:rsidR="002B217F" w:rsidRPr="00366036" w:rsidRDefault="002B217F" w:rsidP="002B217F">
      <w:pPr>
        <w:pStyle w:val="Prrafodelista"/>
        <w:rPr>
          <w:rFonts w:cs="Times New Roman"/>
          <w:szCs w:val="24"/>
        </w:rPr>
      </w:pPr>
      <w:r w:rsidRPr="00366036">
        <w:rPr>
          <w:rFonts w:cs="Times New Roman"/>
          <w:szCs w:val="24"/>
        </w:rPr>
        <w:t xml:space="preserve">Los líderes que son flexibles en el ejerció laboral de sus colaboradores, obtienen un mayor respeto de estos y la satisfacción aumento. Actualmente la tecnología contribuye bastante en lograr mayor flexibilidad laborar, Por ejemplo el teletrabajo, las videoconferencias, etc. Por otro lado, la rigidez laboral y el apago a las normas y horarios  pueden terminar afectando la motivación y satisfacción laboral, por ejemplo, cuando a una empleado no se le da permiso para ver a su madre enferma o llevar a hijo a un hospital. Esto afecta seriamente al colaborador y crear resentimientos hacia el líder y la organización. Ser flexible, es ser abierto y fomentar la creatividad para hacer las cosas de la mejor manera constantemente. </w:t>
      </w:r>
    </w:p>
    <w:p w:rsidR="002B217F" w:rsidRPr="00366036" w:rsidRDefault="002B217F" w:rsidP="002B217F">
      <w:pPr>
        <w:pStyle w:val="Prrafodelista"/>
        <w:rPr>
          <w:rFonts w:cs="Times New Roman"/>
          <w:szCs w:val="24"/>
        </w:rPr>
      </w:pPr>
    </w:p>
    <w:p w:rsidR="002B217F" w:rsidRPr="00366036" w:rsidRDefault="002B217F" w:rsidP="00E26047">
      <w:pPr>
        <w:pStyle w:val="Ttulo4"/>
        <w:numPr>
          <w:ilvl w:val="4"/>
          <w:numId w:val="21"/>
        </w:numPr>
        <w:rPr>
          <w:rFonts w:cs="Times New Roman"/>
          <w:szCs w:val="24"/>
        </w:rPr>
      </w:pPr>
      <w:bookmarkStart w:id="83" w:name="_Toc489241506"/>
      <w:bookmarkStart w:id="84" w:name="_Toc102453"/>
      <w:r w:rsidRPr="00366036">
        <w:rPr>
          <w:rFonts w:cs="Times New Roman"/>
          <w:szCs w:val="24"/>
        </w:rPr>
        <w:lastRenderedPageBreak/>
        <w:t>Diseñar mejor el cargo laboral enfocado en la retención del personal.</w:t>
      </w:r>
      <w:bookmarkEnd w:id="83"/>
      <w:bookmarkEnd w:id="84"/>
    </w:p>
    <w:p w:rsidR="002B217F" w:rsidRPr="00366036" w:rsidRDefault="002B217F" w:rsidP="002B217F">
      <w:pPr>
        <w:rPr>
          <w:rFonts w:cs="Times New Roman"/>
          <w:szCs w:val="24"/>
        </w:rPr>
      </w:pPr>
    </w:p>
    <w:p w:rsidR="002B217F" w:rsidRPr="00366036" w:rsidRDefault="002B217F" w:rsidP="002B217F">
      <w:pPr>
        <w:pStyle w:val="Prrafodelista"/>
        <w:rPr>
          <w:rFonts w:cs="Times New Roman"/>
          <w:szCs w:val="24"/>
        </w:rPr>
      </w:pPr>
      <w:r w:rsidRPr="00366036">
        <w:rPr>
          <w:rFonts w:cs="Times New Roman"/>
          <w:szCs w:val="24"/>
        </w:rPr>
        <w:t xml:space="preserve">Se debe tener en cuenta que el diseño de cargos pocos desafiantes, repetitivos, aislados e incluso en lugares no adecuados pueden afectar la motivación laboral. Es recomendable identificar las tareas que son desagradables para los empleados para poder eliminarlas, mitigarlas o buscar la tercerización. </w:t>
      </w:r>
    </w:p>
    <w:p w:rsidR="002B217F" w:rsidRPr="00366036" w:rsidRDefault="002B217F" w:rsidP="002B217F">
      <w:pPr>
        <w:pStyle w:val="Prrafodelista"/>
        <w:rPr>
          <w:rFonts w:cs="Times New Roman"/>
          <w:szCs w:val="24"/>
        </w:rPr>
      </w:pPr>
    </w:p>
    <w:p w:rsidR="002B217F" w:rsidRPr="00366036" w:rsidRDefault="002B217F" w:rsidP="002B217F">
      <w:pPr>
        <w:pStyle w:val="Prrafodelista"/>
        <w:rPr>
          <w:rFonts w:cs="Times New Roman"/>
          <w:szCs w:val="24"/>
        </w:rPr>
      </w:pPr>
      <w:r w:rsidRPr="00366036">
        <w:rPr>
          <w:rFonts w:cs="Times New Roman"/>
          <w:szCs w:val="24"/>
        </w:rPr>
        <w:t xml:space="preserve">También </w:t>
      </w:r>
      <w:sdt>
        <w:sdtPr>
          <w:rPr>
            <w:rFonts w:cs="Times New Roman"/>
            <w:szCs w:val="24"/>
          </w:rPr>
          <w:id w:val="-728922941"/>
          <w:citation/>
        </w:sdtPr>
        <w:sdtEndPr/>
        <w:sdtContent>
          <w:r w:rsidRPr="00366036">
            <w:rPr>
              <w:rFonts w:cs="Times New Roman"/>
              <w:szCs w:val="24"/>
            </w:rPr>
            <w:fldChar w:fldCharType="begin"/>
          </w:r>
          <w:r w:rsidRPr="00366036">
            <w:rPr>
              <w:rFonts w:cs="Times New Roman"/>
              <w:szCs w:val="24"/>
            </w:rPr>
            <w:instrText xml:space="preserve"> CITATION Bal17 \l 10250 </w:instrText>
          </w:r>
          <w:r w:rsidRPr="00366036">
            <w:rPr>
              <w:rFonts w:cs="Times New Roman"/>
              <w:szCs w:val="24"/>
            </w:rPr>
            <w:fldChar w:fldCharType="separate"/>
          </w:r>
          <w:r w:rsidRPr="00366036">
            <w:rPr>
              <w:rFonts w:cs="Times New Roman"/>
              <w:noProof/>
              <w:szCs w:val="24"/>
            </w:rPr>
            <w:t>(Ballart, Rico, &amp; Ripoll, 2017)</w:t>
          </w:r>
          <w:r w:rsidRPr="00366036">
            <w:rPr>
              <w:rFonts w:cs="Times New Roman"/>
              <w:szCs w:val="24"/>
            </w:rPr>
            <w:fldChar w:fldCharType="end"/>
          </w:r>
        </w:sdtContent>
      </w:sdt>
      <w:r w:rsidRPr="00366036">
        <w:rPr>
          <w:rFonts w:cs="Times New Roman"/>
          <w:szCs w:val="24"/>
        </w:rPr>
        <w:t xml:space="preserve"> citan a Herzberg sobre los factores que motivan a los colaboradores y aumentan la retención (el dinero, la seguridad laboral, el estatus, las condiciones de trabajo, los beneficios laborales, las políticas de la organización y la relación con los colaboradores). Y otros motivadores (El interés intrínseco, el reto que supone, la autonomía, la responsabilidad, el progreso, la oportunidad para crear).</w:t>
      </w:r>
    </w:p>
    <w:p w:rsidR="002B217F" w:rsidRPr="00366036" w:rsidRDefault="002B217F" w:rsidP="002B217F">
      <w:pPr>
        <w:pStyle w:val="Prrafodelista"/>
        <w:rPr>
          <w:rFonts w:cs="Times New Roman"/>
          <w:szCs w:val="24"/>
        </w:rPr>
      </w:pPr>
    </w:p>
    <w:p w:rsidR="002B217F" w:rsidRPr="00366036" w:rsidRDefault="002B217F" w:rsidP="00E26047">
      <w:pPr>
        <w:pStyle w:val="Ttulo4"/>
        <w:numPr>
          <w:ilvl w:val="4"/>
          <w:numId w:val="21"/>
        </w:numPr>
        <w:rPr>
          <w:rFonts w:cs="Times New Roman"/>
          <w:szCs w:val="24"/>
        </w:rPr>
      </w:pPr>
      <w:bookmarkStart w:id="85" w:name="_Toc489241507"/>
      <w:bookmarkStart w:id="86" w:name="_Toc102454"/>
      <w:r w:rsidRPr="00366036">
        <w:rPr>
          <w:rFonts w:cs="Times New Roman"/>
          <w:szCs w:val="24"/>
        </w:rPr>
        <w:t>Identificar los posibles colaboradores que están por abandonar la organización.</w:t>
      </w:r>
      <w:bookmarkEnd w:id="85"/>
      <w:bookmarkEnd w:id="86"/>
    </w:p>
    <w:p w:rsidR="002B217F" w:rsidRPr="00366036" w:rsidRDefault="002B217F" w:rsidP="002B217F">
      <w:pPr>
        <w:pStyle w:val="Prrafodelista"/>
        <w:rPr>
          <w:rFonts w:cs="Times New Roman"/>
          <w:szCs w:val="24"/>
        </w:rPr>
      </w:pPr>
    </w:p>
    <w:p w:rsidR="002B217F" w:rsidRPr="00366036" w:rsidRDefault="002B217F" w:rsidP="002B217F">
      <w:pPr>
        <w:pStyle w:val="Prrafodelista"/>
        <w:rPr>
          <w:rFonts w:cs="Times New Roman"/>
          <w:szCs w:val="24"/>
        </w:rPr>
      </w:pPr>
      <w:r w:rsidRPr="00366036">
        <w:rPr>
          <w:rFonts w:cs="Times New Roman"/>
          <w:szCs w:val="24"/>
        </w:rPr>
        <w:t>Los líderes organizacionales deben estar atentos a las señales de deserción de uno, varios o todos los colaboradores porque puede generar un impacto grande en la organización, un empleado que esté pensando en abandonar la empresa puede persuadir a otros que lo hagan, puede llevarse información valiosa de la organización, así como base de datos de clientes, procesos, patentes, etc. El líder debe identificar a los desertores antes que sea demasiado tarde, la deserción también permite medir que tan bien está desarrollándose la cultura organizacional y como esta afecta la satisfacción y la retención.</w:t>
      </w:r>
    </w:p>
    <w:p w:rsidR="002B217F" w:rsidRPr="00366036" w:rsidRDefault="002B217F" w:rsidP="002B217F">
      <w:pPr>
        <w:pStyle w:val="Prrafodelista"/>
        <w:rPr>
          <w:rFonts w:cs="Times New Roman"/>
          <w:szCs w:val="24"/>
        </w:rPr>
      </w:pPr>
      <w:r w:rsidRPr="00366036">
        <w:rPr>
          <w:rFonts w:cs="Times New Roman"/>
          <w:szCs w:val="24"/>
        </w:rPr>
        <w:lastRenderedPageBreak/>
        <w:t xml:space="preserve">Para identificar la deserción laboral antes que esta ocurra, los líderes pueden emplear entrevistas estructuradas o abiertas que permitan obtener información sobre cómo se sienten los colaboradores con la forma como se hacen las cosas en la organización cómo se sienten con la política o el liderazgo, Es recomendable para obtener mejor información hacer retroalimentación y evaluaciones periódicas de desempeño. </w:t>
      </w:r>
    </w:p>
    <w:p w:rsidR="002B217F" w:rsidRPr="00366036" w:rsidRDefault="002B217F" w:rsidP="002B217F">
      <w:pPr>
        <w:pStyle w:val="Prrafodelista"/>
        <w:rPr>
          <w:rFonts w:cs="Times New Roman"/>
          <w:szCs w:val="24"/>
        </w:rPr>
      </w:pPr>
    </w:p>
    <w:p w:rsidR="002B217F" w:rsidRPr="00366036" w:rsidRDefault="002B217F" w:rsidP="00E26047">
      <w:pPr>
        <w:pStyle w:val="Ttulo4"/>
        <w:numPr>
          <w:ilvl w:val="4"/>
          <w:numId w:val="21"/>
        </w:numPr>
        <w:rPr>
          <w:rFonts w:cs="Times New Roman"/>
          <w:szCs w:val="24"/>
        </w:rPr>
      </w:pPr>
      <w:bookmarkStart w:id="87" w:name="_Toc489241508"/>
      <w:bookmarkStart w:id="88" w:name="_Toc102455"/>
      <w:r w:rsidRPr="00366036">
        <w:rPr>
          <w:rFonts w:cs="Times New Roman"/>
          <w:szCs w:val="24"/>
        </w:rPr>
        <w:t>Se debe ser un líder orientado a la retención del personal.</w:t>
      </w:r>
      <w:bookmarkEnd w:id="87"/>
      <w:bookmarkEnd w:id="88"/>
      <w:r w:rsidRPr="00366036">
        <w:rPr>
          <w:rFonts w:cs="Times New Roman"/>
          <w:szCs w:val="24"/>
        </w:rPr>
        <w:t xml:space="preserve"> </w:t>
      </w:r>
    </w:p>
    <w:p w:rsidR="002B217F" w:rsidRPr="00366036" w:rsidRDefault="002B217F" w:rsidP="002B217F">
      <w:pPr>
        <w:pStyle w:val="Prrafodelista"/>
        <w:rPr>
          <w:rFonts w:cs="Times New Roman"/>
          <w:szCs w:val="24"/>
        </w:rPr>
      </w:pPr>
    </w:p>
    <w:p w:rsidR="002B217F" w:rsidRPr="00366036" w:rsidRDefault="002B217F" w:rsidP="002B217F">
      <w:pPr>
        <w:pStyle w:val="Prrafodelista"/>
        <w:rPr>
          <w:rFonts w:cs="Times New Roman"/>
          <w:szCs w:val="24"/>
        </w:rPr>
      </w:pPr>
      <w:r w:rsidRPr="00366036">
        <w:rPr>
          <w:rFonts w:cs="Times New Roman"/>
          <w:szCs w:val="24"/>
        </w:rPr>
        <w:t xml:space="preserve">Una de las funciones principales de todo directivo o líder exitoso es saber contratar a su personal y retener a los mejores colaboradores. Siempre el líder debe está pendiente de la motivación y satisfacción de sus colaboradores de tal manera que los niveles de retención aumenten. Los líderes de deben preguntar constantemente si están haciendo que los mejores empleados se queden en la organización o están haciendo lo contrario, que se alejen.  </w:t>
      </w:r>
    </w:p>
    <w:p w:rsidR="002B217F" w:rsidRPr="00366036" w:rsidRDefault="002B217F" w:rsidP="002B217F">
      <w:pPr>
        <w:pStyle w:val="Prrafodelista"/>
        <w:rPr>
          <w:rFonts w:cs="Times New Roman"/>
          <w:szCs w:val="24"/>
        </w:rPr>
      </w:pPr>
    </w:p>
    <w:p w:rsidR="002B217F" w:rsidRPr="00366036" w:rsidRDefault="002B217F" w:rsidP="002B217F">
      <w:pPr>
        <w:rPr>
          <w:rFonts w:cs="Times New Roman"/>
          <w:szCs w:val="24"/>
        </w:rPr>
      </w:pPr>
      <w:r w:rsidRPr="00366036">
        <w:rPr>
          <w:rFonts w:cs="Times New Roman"/>
          <w:szCs w:val="24"/>
        </w:rPr>
        <w:t xml:space="preserve">También </w:t>
      </w:r>
      <w:sdt>
        <w:sdtPr>
          <w:rPr>
            <w:rFonts w:cs="Times New Roman"/>
            <w:szCs w:val="24"/>
          </w:rPr>
          <w:id w:val="1763573899"/>
          <w:citation/>
        </w:sdtPr>
        <w:sdtEndPr/>
        <w:sdtContent>
          <w:r w:rsidRPr="00366036">
            <w:rPr>
              <w:rFonts w:cs="Times New Roman"/>
              <w:szCs w:val="24"/>
            </w:rPr>
            <w:fldChar w:fldCharType="begin"/>
          </w:r>
          <w:r w:rsidRPr="00366036">
            <w:rPr>
              <w:rFonts w:cs="Times New Roman"/>
              <w:szCs w:val="24"/>
            </w:rPr>
            <w:instrText xml:space="preserve"> CITATION CHA07 \l 10250 </w:instrText>
          </w:r>
          <w:r w:rsidRPr="00366036">
            <w:rPr>
              <w:rFonts w:cs="Times New Roman"/>
              <w:szCs w:val="24"/>
            </w:rPr>
            <w:fldChar w:fldCharType="separate"/>
          </w:r>
          <w:r w:rsidRPr="00366036">
            <w:rPr>
              <w:rFonts w:cs="Times New Roman"/>
              <w:noProof/>
              <w:szCs w:val="24"/>
            </w:rPr>
            <w:t>(Chambers, Foulon, Handfield-Jones, Hankin, &amp; Michaels III, 2007)</w:t>
          </w:r>
          <w:r w:rsidRPr="00366036">
            <w:rPr>
              <w:rFonts w:cs="Times New Roman"/>
              <w:szCs w:val="24"/>
            </w:rPr>
            <w:fldChar w:fldCharType="end"/>
          </w:r>
        </w:sdtContent>
      </w:sdt>
      <w:r w:rsidRPr="00366036">
        <w:rPr>
          <w:rFonts w:cs="Times New Roman"/>
          <w:szCs w:val="24"/>
        </w:rPr>
        <w:t xml:space="preserve"> en su estudio, recomiendan a la alta dirección para aumentar las capacidades, energía y retener a sus colaboradores se debe considerar:</w:t>
      </w:r>
    </w:p>
    <w:p w:rsidR="002B217F" w:rsidRPr="00366036" w:rsidRDefault="002B217F" w:rsidP="002B217F">
      <w:pPr>
        <w:rPr>
          <w:rFonts w:cs="Times New Roman"/>
          <w:szCs w:val="24"/>
        </w:rPr>
      </w:pPr>
    </w:p>
    <w:p w:rsidR="002B217F" w:rsidRPr="00366036" w:rsidRDefault="002B217F" w:rsidP="00E26047">
      <w:pPr>
        <w:pStyle w:val="Prrafodelista"/>
        <w:numPr>
          <w:ilvl w:val="0"/>
          <w:numId w:val="15"/>
        </w:numPr>
        <w:rPr>
          <w:rFonts w:cs="Times New Roman"/>
          <w:szCs w:val="24"/>
        </w:rPr>
      </w:pPr>
      <w:r w:rsidRPr="00366036">
        <w:rPr>
          <w:rFonts w:cs="Times New Roman"/>
          <w:szCs w:val="24"/>
        </w:rPr>
        <w:t>Mostrar un verdadero interés y cuidado por sus colaboradores y decirles que son valorados por la organización.</w:t>
      </w:r>
    </w:p>
    <w:p w:rsidR="002B217F" w:rsidRPr="00366036" w:rsidRDefault="002B217F" w:rsidP="00E26047">
      <w:pPr>
        <w:pStyle w:val="Prrafodelista"/>
        <w:numPr>
          <w:ilvl w:val="0"/>
          <w:numId w:val="15"/>
        </w:numPr>
        <w:rPr>
          <w:rFonts w:cs="Times New Roman"/>
          <w:szCs w:val="24"/>
        </w:rPr>
      </w:pPr>
      <w:r w:rsidRPr="00366036">
        <w:rPr>
          <w:rFonts w:cs="Times New Roman"/>
          <w:szCs w:val="24"/>
        </w:rPr>
        <w:t>Escuchar con atención a los colaboradores, y responder respetuosamente.</w:t>
      </w:r>
    </w:p>
    <w:p w:rsidR="002B217F" w:rsidRPr="00366036" w:rsidRDefault="002B217F" w:rsidP="00E26047">
      <w:pPr>
        <w:pStyle w:val="Prrafodelista"/>
        <w:numPr>
          <w:ilvl w:val="0"/>
          <w:numId w:val="15"/>
        </w:numPr>
        <w:rPr>
          <w:rFonts w:cs="Times New Roman"/>
          <w:szCs w:val="24"/>
        </w:rPr>
      </w:pPr>
      <w:r w:rsidRPr="00366036">
        <w:rPr>
          <w:rFonts w:cs="Times New Roman"/>
          <w:szCs w:val="24"/>
        </w:rPr>
        <w:t xml:space="preserve">Identificar y elogiar sus puntos fuertes. </w:t>
      </w:r>
    </w:p>
    <w:p w:rsidR="002B217F" w:rsidRPr="00366036" w:rsidRDefault="002B217F" w:rsidP="00E26047">
      <w:pPr>
        <w:pStyle w:val="Prrafodelista"/>
        <w:numPr>
          <w:ilvl w:val="0"/>
          <w:numId w:val="15"/>
        </w:numPr>
        <w:rPr>
          <w:rFonts w:cs="Times New Roman"/>
          <w:szCs w:val="24"/>
        </w:rPr>
      </w:pPr>
      <w:r w:rsidRPr="00366036">
        <w:rPr>
          <w:rFonts w:cs="Times New Roman"/>
          <w:szCs w:val="24"/>
        </w:rPr>
        <w:lastRenderedPageBreak/>
        <w:t>Reconocer sus logros y ofrecer nuevas con nuevas oportunidades para que puedan crecer.</w:t>
      </w:r>
    </w:p>
    <w:p w:rsidR="002B217F" w:rsidRPr="00366036" w:rsidRDefault="002B217F" w:rsidP="00E26047">
      <w:pPr>
        <w:pStyle w:val="Prrafodelista"/>
        <w:numPr>
          <w:ilvl w:val="0"/>
          <w:numId w:val="15"/>
        </w:numPr>
        <w:rPr>
          <w:rFonts w:cs="Times New Roman"/>
          <w:szCs w:val="24"/>
        </w:rPr>
      </w:pPr>
      <w:r w:rsidRPr="00366036">
        <w:rPr>
          <w:rFonts w:cs="Times New Roman"/>
          <w:szCs w:val="24"/>
        </w:rPr>
        <w:t>Demostrar su confianza en los colaboradores empoderándolos en la dándoles tomar decisiones y tomar acciones que estén de acuerdo a su potencial.</w:t>
      </w:r>
    </w:p>
    <w:p w:rsidR="002B217F" w:rsidRPr="00366036" w:rsidRDefault="002B217F" w:rsidP="00E26047">
      <w:pPr>
        <w:pStyle w:val="Prrafodelista"/>
        <w:numPr>
          <w:ilvl w:val="0"/>
          <w:numId w:val="15"/>
        </w:numPr>
        <w:rPr>
          <w:rFonts w:cs="Times New Roman"/>
          <w:szCs w:val="24"/>
        </w:rPr>
      </w:pPr>
      <w:r w:rsidRPr="00366036">
        <w:rPr>
          <w:rFonts w:cs="Times New Roman"/>
          <w:szCs w:val="24"/>
        </w:rPr>
        <w:t>Pagar bien por las contribuciones de sus colaboradores.</w:t>
      </w:r>
    </w:p>
    <w:p w:rsidR="002B217F" w:rsidRPr="00366036" w:rsidRDefault="002B217F" w:rsidP="002B217F">
      <w:pPr>
        <w:pStyle w:val="Prrafodelista"/>
        <w:rPr>
          <w:rFonts w:cs="Times New Roman"/>
          <w:szCs w:val="24"/>
        </w:rPr>
      </w:pPr>
    </w:p>
    <w:p w:rsidR="002B217F" w:rsidRPr="00366036" w:rsidRDefault="002B217F" w:rsidP="00E26047">
      <w:pPr>
        <w:pStyle w:val="Ttulo2"/>
        <w:numPr>
          <w:ilvl w:val="0"/>
          <w:numId w:val="19"/>
        </w:numPr>
        <w:rPr>
          <w:rFonts w:cs="Times New Roman"/>
          <w:szCs w:val="24"/>
        </w:rPr>
      </w:pPr>
      <w:r w:rsidRPr="00366036">
        <w:rPr>
          <w:rFonts w:cs="Times New Roman"/>
          <w:szCs w:val="24"/>
        </w:rPr>
        <w:t xml:space="preserve">Factores internos y externos en la Retenciòn laboral </w:t>
      </w:r>
    </w:p>
    <w:p w:rsidR="002B217F" w:rsidRPr="00366036" w:rsidRDefault="002B217F" w:rsidP="002B217F">
      <w:pPr>
        <w:rPr>
          <w:rFonts w:cs="Times New Roman"/>
          <w:szCs w:val="24"/>
        </w:rPr>
      </w:pPr>
    </w:p>
    <w:p w:rsidR="002B217F" w:rsidRPr="00366036" w:rsidRDefault="002B217F" w:rsidP="002B217F">
      <w:pPr>
        <w:pStyle w:val="Prrafodelista"/>
        <w:rPr>
          <w:rFonts w:cs="Times New Roman"/>
          <w:szCs w:val="24"/>
        </w:rPr>
      </w:pPr>
      <w:r w:rsidRPr="00366036">
        <w:rPr>
          <w:rFonts w:cs="Times New Roman"/>
          <w:szCs w:val="24"/>
        </w:rPr>
        <w:t xml:space="preserve">Así mismo, las empresas que tienen un mejor éxito en la gestión del talento y su retención consideran: </w:t>
      </w:r>
      <w:sdt>
        <w:sdtPr>
          <w:rPr>
            <w:rFonts w:cs="Times New Roman"/>
            <w:szCs w:val="24"/>
          </w:rPr>
          <w:id w:val="-399365048"/>
          <w:citation/>
        </w:sdtPr>
        <w:sdtEndPr/>
        <w:sdtContent>
          <w:r w:rsidRPr="00366036">
            <w:rPr>
              <w:rFonts w:cs="Times New Roman"/>
              <w:szCs w:val="24"/>
            </w:rPr>
            <w:fldChar w:fldCharType="begin"/>
          </w:r>
          <w:r w:rsidRPr="00366036">
            <w:rPr>
              <w:rFonts w:cs="Times New Roman"/>
              <w:szCs w:val="24"/>
            </w:rPr>
            <w:instrText xml:space="preserve"> CITATION CHA07 \l 10250 </w:instrText>
          </w:r>
          <w:r w:rsidRPr="00366036">
            <w:rPr>
              <w:rFonts w:cs="Times New Roman"/>
              <w:szCs w:val="24"/>
            </w:rPr>
            <w:fldChar w:fldCharType="separate"/>
          </w:r>
          <w:r w:rsidRPr="00366036">
            <w:rPr>
              <w:rFonts w:cs="Times New Roman"/>
              <w:noProof/>
              <w:szCs w:val="24"/>
            </w:rPr>
            <w:t>(Chambers, Foulon, Handfield-Jones, Hankin, &amp; Michaels III, 2007)</w:t>
          </w:r>
          <w:r w:rsidRPr="00366036">
            <w:rPr>
              <w:rFonts w:cs="Times New Roman"/>
              <w:szCs w:val="24"/>
            </w:rPr>
            <w:fldChar w:fldCharType="end"/>
          </w:r>
        </w:sdtContent>
      </w:sdt>
      <w:r w:rsidRPr="00366036">
        <w:rPr>
          <w:rFonts w:cs="Times New Roman"/>
          <w:szCs w:val="24"/>
        </w:rPr>
        <w:t>:</w:t>
      </w:r>
    </w:p>
    <w:p w:rsidR="002B217F" w:rsidRPr="00366036" w:rsidRDefault="002B217F" w:rsidP="002B217F">
      <w:pPr>
        <w:pStyle w:val="Prrafodelista"/>
        <w:rPr>
          <w:rFonts w:cs="Times New Roman"/>
          <w:szCs w:val="24"/>
        </w:rPr>
      </w:pPr>
    </w:p>
    <w:p w:rsidR="002B217F" w:rsidRPr="00366036" w:rsidRDefault="002B217F" w:rsidP="00E26047">
      <w:pPr>
        <w:pStyle w:val="Ttulo4"/>
        <w:numPr>
          <w:ilvl w:val="1"/>
          <w:numId w:val="19"/>
        </w:numPr>
        <w:rPr>
          <w:rFonts w:cs="Times New Roman"/>
          <w:szCs w:val="24"/>
        </w:rPr>
      </w:pPr>
      <w:bookmarkStart w:id="89" w:name="_Toc489241509"/>
      <w:bookmarkStart w:id="90" w:name="_Toc102456"/>
      <w:r w:rsidRPr="00366036">
        <w:rPr>
          <w:rFonts w:cs="Times New Roman"/>
          <w:szCs w:val="24"/>
        </w:rPr>
        <w:t>El trabajo excitante:</w:t>
      </w:r>
      <w:bookmarkEnd w:id="89"/>
      <w:bookmarkEnd w:id="90"/>
      <w:r w:rsidRPr="00366036">
        <w:rPr>
          <w:rFonts w:cs="Times New Roman"/>
          <w:szCs w:val="24"/>
        </w:rPr>
        <w:t xml:space="preserve"> </w:t>
      </w:r>
    </w:p>
    <w:p w:rsidR="002B217F" w:rsidRPr="00366036" w:rsidRDefault="002B217F" w:rsidP="002B217F">
      <w:pPr>
        <w:rPr>
          <w:rFonts w:cs="Times New Roman"/>
          <w:szCs w:val="24"/>
        </w:rPr>
      </w:pPr>
    </w:p>
    <w:p w:rsidR="002B217F" w:rsidRPr="00366036" w:rsidRDefault="002B217F" w:rsidP="002B217F">
      <w:pPr>
        <w:ind w:left="708"/>
        <w:rPr>
          <w:rFonts w:cs="Times New Roman"/>
          <w:szCs w:val="24"/>
        </w:rPr>
      </w:pPr>
      <w:r w:rsidRPr="00366036">
        <w:rPr>
          <w:rFonts w:cs="Times New Roman"/>
          <w:szCs w:val="24"/>
        </w:rPr>
        <w:t>Despertar o mantener la pasión que sienten los colaboradores al realizar el trabajo encomendado, al desafiar los objetivos y metas de la organización. Inspirar. Crece el compromiso y tiene como consecuencia una mejora en la organización. Figura 6.</w:t>
      </w:r>
    </w:p>
    <w:p w:rsidR="002B217F" w:rsidRPr="00366036" w:rsidRDefault="002B217F" w:rsidP="002B217F">
      <w:pPr>
        <w:ind w:left="708"/>
        <w:rPr>
          <w:rFonts w:cs="Times New Roman"/>
          <w:szCs w:val="24"/>
        </w:rPr>
      </w:pPr>
    </w:p>
    <w:p w:rsidR="002B217F" w:rsidRPr="00366036" w:rsidRDefault="002B217F" w:rsidP="002B217F">
      <w:pPr>
        <w:ind w:left="708"/>
        <w:rPr>
          <w:rFonts w:cs="Times New Roman"/>
          <w:szCs w:val="24"/>
        </w:rPr>
      </w:pPr>
      <w:r w:rsidRPr="00366036">
        <w:rPr>
          <w:rFonts w:cs="Times New Roman"/>
          <w:noProof/>
          <w:szCs w:val="24"/>
          <w:lang w:eastAsia="es-PE"/>
        </w:rPr>
        <w:lastRenderedPageBreak/>
        <w:drawing>
          <wp:inline distT="0" distB="0" distL="0" distR="0" wp14:anchorId="4F4B0AF1" wp14:editId="0CEFAD2D">
            <wp:extent cx="5400040" cy="4765964"/>
            <wp:effectExtent l="0" t="0" r="86360" b="0"/>
            <wp:docPr id="48" name="Diagrama 4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rsidR="002B217F" w:rsidRPr="00366036" w:rsidRDefault="002B217F" w:rsidP="002B217F">
      <w:pPr>
        <w:rPr>
          <w:rFonts w:cs="Times New Roman"/>
          <w:szCs w:val="24"/>
        </w:rPr>
      </w:pPr>
    </w:p>
    <w:p w:rsidR="002B217F" w:rsidRPr="00366036" w:rsidRDefault="002B217F" w:rsidP="002B217F">
      <w:pPr>
        <w:ind w:left="708"/>
        <w:rPr>
          <w:rFonts w:cs="Times New Roman"/>
          <w:szCs w:val="24"/>
        </w:rPr>
      </w:pPr>
      <w:r w:rsidRPr="00366036">
        <w:rPr>
          <w:rFonts w:cs="Times New Roman"/>
          <w:i/>
          <w:szCs w:val="24"/>
        </w:rPr>
        <w:t>Figura 6</w:t>
      </w:r>
      <w:r w:rsidRPr="00366036">
        <w:rPr>
          <w:rFonts w:cs="Times New Roman"/>
          <w:szCs w:val="24"/>
        </w:rPr>
        <w:t xml:space="preserve"> Consecuencia de un colaborador comprometido. </w:t>
      </w:r>
    </w:p>
    <w:p w:rsidR="002B217F" w:rsidRPr="00366036" w:rsidRDefault="002B217F" w:rsidP="002B217F">
      <w:pPr>
        <w:ind w:left="708"/>
        <w:rPr>
          <w:rFonts w:cs="Times New Roman"/>
          <w:szCs w:val="24"/>
        </w:rPr>
      </w:pPr>
      <w:r w:rsidRPr="00366036">
        <w:rPr>
          <w:rFonts w:cs="Times New Roman"/>
          <w:i/>
          <w:szCs w:val="24"/>
        </w:rPr>
        <w:t>Fuente:</w:t>
      </w:r>
      <w:r w:rsidRPr="00366036">
        <w:rPr>
          <w:rFonts w:cs="Times New Roman"/>
          <w:szCs w:val="24"/>
        </w:rPr>
        <w:t xml:space="preserve"> </w:t>
      </w:r>
      <w:sdt>
        <w:sdtPr>
          <w:rPr>
            <w:rFonts w:cs="Times New Roman"/>
            <w:szCs w:val="24"/>
          </w:rPr>
          <w:id w:val="-1325208520"/>
          <w:citation/>
        </w:sdtPr>
        <w:sdtEndPr/>
        <w:sdtContent>
          <w:r w:rsidRPr="00366036">
            <w:rPr>
              <w:rFonts w:cs="Times New Roman"/>
              <w:szCs w:val="24"/>
            </w:rPr>
            <w:fldChar w:fldCharType="begin"/>
          </w:r>
          <w:r w:rsidRPr="00366036">
            <w:rPr>
              <w:rFonts w:cs="Times New Roman"/>
              <w:szCs w:val="24"/>
            </w:rPr>
            <w:instrText xml:space="preserve"> CITATION Pil081 \l 10250 </w:instrText>
          </w:r>
          <w:r w:rsidRPr="00366036">
            <w:rPr>
              <w:rFonts w:cs="Times New Roman"/>
              <w:szCs w:val="24"/>
            </w:rPr>
            <w:fldChar w:fldCharType="separate"/>
          </w:r>
          <w:r w:rsidRPr="00366036">
            <w:rPr>
              <w:rFonts w:cs="Times New Roman"/>
              <w:noProof/>
              <w:szCs w:val="24"/>
            </w:rPr>
            <w:t>(Jericó, 2008)</w:t>
          </w:r>
          <w:r w:rsidRPr="00366036">
            <w:rPr>
              <w:rFonts w:cs="Times New Roman"/>
              <w:szCs w:val="24"/>
            </w:rPr>
            <w:fldChar w:fldCharType="end"/>
          </w:r>
        </w:sdtContent>
      </w:sdt>
    </w:p>
    <w:p w:rsidR="002B217F" w:rsidRPr="00366036" w:rsidRDefault="002B217F" w:rsidP="002B217F">
      <w:pPr>
        <w:ind w:left="708"/>
        <w:rPr>
          <w:rFonts w:cs="Times New Roman"/>
          <w:szCs w:val="24"/>
        </w:rPr>
      </w:pPr>
    </w:p>
    <w:p w:rsidR="002B217F" w:rsidRPr="00366036" w:rsidRDefault="002B217F" w:rsidP="002B217F">
      <w:pPr>
        <w:ind w:left="708"/>
        <w:rPr>
          <w:rFonts w:cs="Times New Roman"/>
          <w:szCs w:val="24"/>
        </w:rPr>
      </w:pPr>
      <w:r w:rsidRPr="00366036">
        <w:rPr>
          <w:rFonts w:cs="Times New Roman"/>
          <w:szCs w:val="24"/>
        </w:rPr>
        <w:t xml:space="preserve">Los colaboradores talentosos con competitivos, y cuanto más talento desarrollen, más se verá beneficiada la organización. </w:t>
      </w:r>
      <w:sdt>
        <w:sdtPr>
          <w:rPr>
            <w:rFonts w:cs="Times New Roman"/>
            <w:szCs w:val="24"/>
          </w:rPr>
          <w:id w:val="-784650826"/>
          <w:citation/>
        </w:sdtPr>
        <w:sdtEndPr/>
        <w:sdtContent>
          <w:r w:rsidRPr="00366036">
            <w:rPr>
              <w:rFonts w:cs="Times New Roman"/>
              <w:szCs w:val="24"/>
            </w:rPr>
            <w:fldChar w:fldCharType="begin"/>
          </w:r>
          <w:r w:rsidRPr="00366036">
            <w:rPr>
              <w:rFonts w:cs="Times New Roman"/>
              <w:szCs w:val="24"/>
            </w:rPr>
            <w:instrText xml:space="preserve"> CITATION LOM17 \l 10250 </w:instrText>
          </w:r>
          <w:r w:rsidRPr="00366036">
            <w:rPr>
              <w:rFonts w:cs="Times New Roman"/>
              <w:szCs w:val="24"/>
            </w:rPr>
            <w:fldChar w:fldCharType="separate"/>
          </w:r>
          <w:r w:rsidRPr="00366036">
            <w:rPr>
              <w:rFonts w:cs="Times New Roman"/>
              <w:noProof/>
              <w:szCs w:val="24"/>
            </w:rPr>
            <w:t>(LOMINGER INTERNATIONAL, 2017)</w:t>
          </w:r>
          <w:r w:rsidRPr="00366036">
            <w:rPr>
              <w:rFonts w:cs="Times New Roman"/>
              <w:szCs w:val="24"/>
            </w:rPr>
            <w:fldChar w:fldCharType="end"/>
          </w:r>
        </w:sdtContent>
      </w:sdt>
      <w:r w:rsidRPr="00366036">
        <w:rPr>
          <w:rFonts w:cs="Times New Roman"/>
          <w:szCs w:val="24"/>
        </w:rPr>
        <w:t>.</w:t>
      </w:r>
    </w:p>
    <w:p w:rsidR="002B217F" w:rsidRDefault="002B217F" w:rsidP="002B217F">
      <w:pPr>
        <w:ind w:left="708"/>
        <w:rPr>
          <w:rFonts w:cs="Times New Roman"/>
          <w:szCs w:val="24"/>
        </w:rPr>
      </w:pPr>
    </w:p>
    <w:p w:rsidR="007E3B60" w:rsidRPr="00366036" w:rsidRDefault="007E3B60" w:rsidP="002B217F">
      <w:pPr>
        <w:ind w:left="708"/>
        <w:rPr>
          <w:rFonts w:cs="Times New Roman"/>
          <w:szCs w:val="24"/>
        </w:rPr>
      </w:pPr>
    </w:p>
    <w:p w:rsidR="002B217F" w:rsidRPr="00366036" w:rsidRDefault="002B217F" w:rsidP="00E26047">
      <w:pPr>
        <w:pStyle w:val="Ttulo4"/>
        <w:numPr>
          <w:ilvl w:val="1"/>
          <w:numId w:val="19"/>
        </w:numPr>
        <w:rPr>
          <w:rFonts w:cs="Times New Roman"/>
          <w:szCs w:val="24"/>
        </w:rPr>
      </w:pPr>
      <w:bookmarkStart w:id="91" w:name="_Toc489241510"/>
      <w:bookmarkStart w:id="92" w:name="_Toc102457"/>
      <w:r w:rsidRPr="00366036">
        <w:rPr>
          <w:rFonts w:cs="Times New Roman"/>
          <w:szCs w:val="24"/>
        </w:rPr>
        <w:lastRenderedPageBreak/>
        <w:t>Una gran empresa</w:t>
      </w:r>
      <w:bookmarkEnd w:id="91"/>
      <w:bookmarkEnd w:id="92"/>
    </w:p>
    <w:p w:rsidR="002B217F" w:rsidRPr="00366036" w:rsidRDefault="002B217F" w:rsidP="002B217F">
      <w:pPr>
        <w:rPr>
          <w:rFonts w:cs="Times New Roman"/>
          <w:szCs w:val="24"/>
        </w:rPr>
      </w:pPr>
    </w:p>
    <w:p w:rsidR="002B217F" w:rsidRPr="00366036" w:rsidRDefault="002B217F" w:rsidP="002B217F">
      <w:pPr>
        <w:ind w:left="708"/>
        <w:rPr>
          <w:rFonts w:cs="Times New Roman"/>
          <w:szCs w:val="24"/>
        </w:rPr>
      </w:pPr>
      <w:r w:rsidRPr="00366036">
        <w:rPr>
          <w:rFonts w:cs="Times New Roman"/>
          <w:szCs w:val="24"/>
        </w:rPr>
        <w:t xml:space="preserve">La cultura organizacional juegan un papel fundamental en la retención de los colaboradores, los colaboradores se sentirán más satisfechos si encuentran que la organización los apoya y tiene buenos líderes a cargo de su dirección. Para  </w:t>
      </w:r>
      <w:sdt>
        <w:sdtPr>
          <w:rPr>
            <w:rFonts w:cs="Times New Roman"/>
            <w:szCs w:val="24"/>
          </w:rPr>
          <w:id w:val="-408848583"/>
          <w:citation/>
        </w:sdtPr>
        <w:sdtEndPr/>
        <w:sdtContent>
          <w:r w:rsidRPr="00366036">
            <w:rPr>
              <w:rFonts w:cs="Times New Roman"/>
              <w:szCs w:val="24"/>
            </w:rPr>
            <w:fldChar w:fldCharType="begin"/>
          </w:r>
          <w:r w:rsidRPr="00366036">
            <w:rPr>
              <w:rFonts w:cs="Times New Roman"/>
              <w:szCs w:val="24"/>
            </w:rPr>
            <w:instrText xml:space="preserve"> CITATION Las15 \l 10250 </w:instrText>
          </w:r>
          <w:r w:rsidRPr="00366036">
            <w:rPr>
              <w:rFonts w:cs="Times New Roman"/>
              <w:szCs w:val="24"/>
            </w:rPr>
            <w:fldChar w:fldCharType="separate"/>
          </w:r>
          <w:r w:rsidRPr="00366036">
            <w:rPr>
              <w:rFonts w:cs="Times New Roman"/>
              <w:noProof/>
              <w:szCs w:val="24"/>
            </w:rPr>
            <w:t>(Bock, 2015)</w:t>
          </w:r>
          <w:r w:rsidRPr="00366036">
            <w:rPr>
              <w:rFonts w:cs="Times New Roman"/>
              <w:szCs w:val="24"/>
            </w:rPr>
            <w:fldChar w:fldCharType="end"/>
          </w:r>
        </w:sdtContent>
      </w:sdt>
      <w:r w:rsidRPr="00366036">
        <w:rPr>
          <w:rFonts w:cs="Times New Roman"/>
          <w:szCs w:val="24"/>
        </w:rPr>
        <w:t xml:space="preserve">, las normas para crear una gran cultura son: </w:t>
      </w:r>
    </w:p>
    <w:p w:rsidR="002B217F" w:rsidRPr="00366036" w:rsidRDefault="002B217F" w:rsidP="00E26047">
      <w:pPr>
        <w:pStyle w:val="Prrafodelista"/>
        <w:numPr>
          <w:ilvl w:val="0"/>
          <w:numId w:val="14"/>
        </w:numPr>
        <w:rPr>
          <w:rFonts w:cs="Times New Roman"/>
          <w:szCs w:val="24"/>
        </w:rPr>
      </w:pPr>
      <w:r w:rsidRPr="00366036">
        <w:rPr>
          <w:rFonts w:cs="Times New Roman"/>
          <w:szCs w:val="24"/>
        </w:rPr>
        <w:t>Pensar en su trabajo como una vocación con una misión importante</w:t>
      </w:r>
    </w:p>
    <w:p w:rsidR="002B217F" w:rsidRPr="00366036" w:rsidRDefault="002B217F" w:rsidP="00E26047">
      <w:pPr>
        <w:pStyle w:val="Prrafodelista"/>
        <w:numPr>
          <w:ilvl w:val="0"/>
          <w:numId w:val="14"/>
        </w:numPr>
        <w:rPr>
          <w:rFonts w:cs="Times New Roman"/>
          <w:szCs w:val="24"/>
        </w:rPr>
      </w:pPr>
      <w:r w:rsidRPr="00366036">
        <w:rPr>
          <w:rFonts w:cs="Times New Roman"/>
          <w:szCs w:val="24"/>
        </w:rPr>
        <w:t>Conceder a las personas algo más que confianza, libertad y autoridad de la que al directivo le resulte tranquilizador. Si no se está nervioso es que no ha cedido lo suficiente.</w:t>
      </w:r>
    </w:p>
    <w:p w:rsidR="002B217F" w:rsidRPr="00366036" w:rsidRDefault="002B217F" w:rsidP="002B217F">
      <w:pPr>
        <w:ind w:left="708"/>
        <w:rPr>
          <w:rFonts w:cs="Times New Roman"/>
          <w:szCs w:val="24"/>
        </w:rPr>
      </w:pPr>
    </w:p>
    <w:p w:rsidR="002B217F" w:rsidRPr="00366036" w:rsidRDefault="002B217F" w:rsidP="002B217F">
      <w:pPr>
        <w:ind w:firstLine="0"/>
        <w:rPr>
          <w:rFonts w:cs="Times New Roman"/>
          <w:szCs w:val="24"/>
        </w:rPr>
      </w:pPr>
    </w:p>
    <w:p w:rsidR="002B217F" w:rsidRPr="00366036" w:rsidRDefault="002B217F" w:rsidP="00E26047">
      <w:pPr>
        <w:pStyle w:val="Ttulo4"/>
        <w:numPr>
          <w:ilvl w:val="1"/>
          <w:numId w:val="19"/>
        </w:numPr>
        <w:rPr>
          <w:rFonts w:cs="Times New Roman"/>
          <w:szCs w:val="24"/>
        </w:rPr>
      </w:pPr>
      <w:bookmarkStart w:id="93" w:name="_Toc489241511"/>
      <w:bookmarkStart w:id="94" w:name="_Toc102458"/>
      <w:r w:rsidRPr="00366036">
        <w:rPr>
          <w:rFonts w:cs="Times New Roman"/>
          <w:szCs w:val="24"/>
        </w:rPr>
        <w:t>Compensación atractiva</w:t>
      </w:r>
      <w:bookmarkEnd w:id="93"/>
      <w:bookmarkEnd w:id="94"/>
    </w:p>
    <w:p w:rsidR="002B217F" w:rsidRPr="00366036" w:rsidRDefault="002B217F" w:rsidP="002B217F">
      <w:pPr>
        <w:rPr>
          <w:rFonts w:cs="Times New Roman"/>
          <w:szCs w:val="24"/>
        </w:rPr>
      </w:pPr>
    </w:p>
    <w:p w:rsidR="002B217F" w:rsidRPr="00366036" w:rsidRDefault="002B217F" w:rsidP="002B217F">
      <w:pPr>
        <w:ind w:left="708"/>
        <w:rPr>
          <w:rFonts w:cs="Times New Roman"/>
          <w:szCs w:val="24"/>
        </w:rPr>
      </w:pPr>
      <w:r w:rsidRPr="00366036">
        <w:rPr>
          <w:rFonts w:cs="Times New Roman"/>
          <w:szCs w:val="24"/>
        </w:rPr>
        <w:t>El talento actualmente es escaso y los competidores están constantemente tentando a los colaboradores con altos sueldos, pero la organización debe pagar un sueldo de acuerdo al mercado y para contrarrestar un aumento puede utilizar otras estrategias de retención (Tabla 1) como por ejemplo: ofrecer reconocimientos u otro tipo de recompensa.</w:t>
      </w:r>
    </w:p>
    <w:p w:rsidR="002B217F" w:rsidRPr="00366036" w:rsidRDefault="002B217F" w:rsidP="002B217F">
      <w:pPr>
        <w:ind w:left="708"/>
        <w:rPr>
          <w:rFonts w:cs="Times New Roman"/>
          <w:szCs w:val="24"/>
        </w:rPr>
      </w:pPr>
      <w:r w:rsidRPr="00366036">
        <w:rPr>
          <w:rFonts w:cs="Times New Roman"/>
          <w:szCs w:val="24"/>
        </w:rPr>
        <w:t xml:space="preserve">También </w:t>
      </w:r>
      <w:sdt>
        <w:sdtPr>
          <w:rPr>
            <w:rFonts w:cs="Times New Roman"/>
            <w:b/>
            <w:bCs/>
            <w:szCs w:val="24"/>
          </w:rPr>
          <w:id w:val="10267851"/>
          <w:citation/>
        </w:sdtPr>
        <w:sdtEndPr/>
        <w:sdtContent>
          <w:r w:rsidRPr="00366036">
            <w:rPr>
              <w:rFonts w:cs="Times New Roman"/>
              <w:b/>
              <w:bCs/>
              <w:szCs w:val="24"/>
            </w:rPr>
            <w:fldChar w:fldCharType="begin"/>
          </w:r>
          <w:r w:rsidRPr="00366036">
            <w:rPr>
              <w:rFonts w:cs="Times New Roman"/>
              <w:b/>
              <w:bCs/>
              <w:szCs w:val="24"/>
            </w:rPr>
            <w:instrText xml:space="preserve"> CITATION Dyc07 \l 10250 </w:instrText>
          </w:r>
          <w:r w:rsidRPr="00366036">
            <w:rPr>
              <w:rFonts w:cs="Times New Roman"/>
              <w:b/>
              <w:bCs/>
              <w:szCs w:val="24"/>
            </w:rPr>
            <w:fldChar w:fldCharType="separate"/>
          </w:r>
          <w:r w:rsidRPr="00366036">
            <w:rPr>
              <w:rFonts w:cs="Times New Roman"/>
              <w:noProof/>
              <w:szCs w:val="24"/>
            </w:rPr>
            <w:t>(Dychtwald, Erickson, &amp; Morrison, 2007)</w:t>
          </w:r>
          <w:r w:rsidRPr="00366036">
            <w:rPr>
              <w:rFonts w:cs="Times New Roman"/>
              <w:szCs w:val="24"/>
            </w:rPr>
            <w:fldChar w:fldCharType="end"/>
          </w:r>
        </w:sdtContent>
      </w:sdt>
      <w:r w:rsidRPr="00366036">
        <w:rPr>
          <w:rFonts w:cs="Times New Roman"/>
          <w:szCs w:val="24"/>
        </w:rPr>
        <w:t xml:space="preserve"> afirma que “existen varias medidas muy sencillas mediante las cuales se consigue reactivar a un trabajador desmotivado”. Como son: </w:t>
      </w:r>
    </w:p>
    <w:p w:rsidR="002B217F" w:rsidRPr="00366036" w:rsidRDefault="002B217F" w:rsidP="002B217F">
      <w:pPr>
        <w:ind w:left="708"/>
        <w:rPr>
          <w:rFonts w:cs="Times New Roman"/>
          <w:szCs w:val="24"/>
        </w:rPr>
      </w:pPr>
    </w:p>
    <w:p w:rsidR="002B217F" w:rsidRPr="00366036" w:rsidRDefault="002B217F" w:rsidP="00E26047">
      <w:pPr>
        <w:pStyle w:val="Prrafodelista"/>
        <w:numPr>
          <w:ilvl w:val="0"/>
          <w:numId w:val="16"/>
        </w:numPr>
        <w:rPr>
          <w:rFonts w:cs="Times New Roman"/>
          <w:szCs w:val="24"/>
        </w:rPr>
      </w:pPr>
      <w:r w:rsidRPr="00366036">
        <w:rPr>
          <w:rFonts w:cs="Times New Roman"/>
          <w:szCs w:val="24"/>
        </w:rPr>
        <w:lastRenderedPageBreak/>
        <w:t>Ofrecer nuevas funciones con reten y estimules a los colaboradores en el desarrollo de sus habilidades.</w:t>
      </w:r>
    </w:p>
    <w:p w:rsidR="002B217F" w:rsidRPr="00366036" w:rsidRDefault="002B217F" w:rsidP="00E26047">
      <w:pPr>
        <w:pStyle w:val="Prrafodelista"/>
        <w:numPr>
          <w:ilvl w:val="0"/>
          <w:numId w:val="16"/>
        </w:numPr>
        <w:rPr>
          <w:rFonts w:cs="Times New Roman"/>
          <w:szCs w:val="24"/>
        </w:rPr>
      </w:pPr>
      <w:r w:rsidRPr="00366036">
        <w:rPr>
          <w:rFonts w:cs="Times New Roman"/>
          <w:szCs w:val="24"/>
        </w:rPr>
        <w:t>Actualizando sus conocimientos y aprendiendo de nuevas experiencias.</w:t>
      </w:r>
    </w:p>
    <w:p w:rsidR="007E3B60" w:rsidRDefault="007E3B60" w:rsidP="002B217F">
      <w:pPr>
        <w:rPr>
          <w:rFonts w:cs="Times New Roman"/>
          <w:noProof/>
          <w:szCs w:val="24"/>
          <w:lang w:eastAsia="es-PE"/>
        </w:rPr>
      </w:pPr>
    </w:p>
    <w:p w:rsidR="007E3B60" w:rsidRDefault="007E3B60" w:rsidP="002B217F">
      <w:pPr>
        <w:rPr>
          <w:rFonts w:cs="Times New Roman"/>
          <w:noProof/>
          <w:szCs w:val="24"/>
          <w:lang w:eastAsia="es-PE"/>
        </w:rPr>
      </w:pPr>
    </w:p>
    <w:p w:rsidR="002B217F" w:rsidRPr="00366036" w:rsidRDefault="002B217F" w:rsidP="002B217F">
      <w:pPr>
        <w:rPr>
          <w:rFonts w:cs="Times New Roman"/>
          <w:noProof/>
          <w:szCs w:val="24"/>
          <w:lang w:eastAsia="es-PE"/>
        </w:rPr>
      </w:pPr>
      <w:r w:rsidRPr="00366036">
        <w:rPr>
          <w:rFonts w:cs="Times New Roman"/>
          <w:noProof/>
          <w:szCs w:val="24"/>
          <w:lang w:eastAsia="es-PE"/>
        </w:rPr>
        <w:t>Tabla 1</w:t>
      </w:r>
    </w:p>
    <w:p w:rsidR="002B217F" w:rsidRPr="00366036" w:rsidRDefault="002B217F" w:rsidP="002B217F">
      <w:pPr>
        <w:rPr>
          <w:rFonts w:cs="Times New Roman"/>
          <w:i/>
          <w:szCs w:val="24"/>
        </w:rPr>
      </w:pPr>
      <w:r w:rsidRPr="00366036">
        <w:rPr>
          <w:rFonts w:cs="Times New Roman"/>
          <w:i/>
          <w:szCs w:val="24"/>
        </w:rPr>
        <w:t>Factores críticos para decidir en qué organización trabajar y/o continuar.</w:t>
      </w:r>
    </w:p>
    <w:tbl>
      <w:tblPr>
        <w:tblStyle w:val="Tablanormal3"/>
        <w:tblW w:w="8364" w:type="dxa"/>
        <w:tblLook w:val="04A0" w:firstRow="1" w:lastRow="0" w:firstColumn="1" w:lastColumn="0" w:noHBand="0" w:noVBand="1"/>
      </w:tblPr>
      <w:tblGrid>
        <w:gridCol w:w="3100"/>
        <w:gridCol w:w="5264"/>
      </w:tblGrid>
      <w:tr w:rsidR="002B217F" w:rsidRPr="00366036" w:rsidTr="002B217F">
        <w:trPr>
          <w:cnfStyle w:val="100000000000" w:firstRow="1" w:lastRow="0" w:firstColumn="0" w:lastColumn="0" w:oddVBand="0" w:evenVBand="0" w:oddHBand="0" w:evenHBand="0" w:firstRowFirstColumn="0" w:firstRowLastColumn="0" w:lastRowFirstColumn="0" w:lastRowLastColumn="0"/>
          <w:trHeight w:val="600"/>
        </w:trPr>
        <w:tc>
          <w:tcPr>
            <w:cnfStyle w:val="001000000100" w:firstRow="0" w:lastRow="0" w:firstColumn="1" w:lastColumn="0" w:oddVBand="0" w:evenVBand="0" w:oddHBand="0" w:evenHBand="0" w:firstRowFirstColumn="1" w:firstRowLastColumn="0" w:lastRowFirstColumn="0" w:lastRowLastColumn="0"/>
            <w:tcW w:w="3100" w:type="dxa"/>
            <w:vMerge w:val="restart"/>
            <w:hideMark/>
          </w:tcPr>
          <w:p w:rsidR="002B217F" w:rsidRPr="00366036" w:rsidRDefault="002B217F" w:rsidP="002B217F">
            <w:pPr>
              <w:ind w:firstLine="0"/>
              <w:rPr>
                <w:rFonts w:eastAsia="Times New Roman" w:cs="Times New Roman"/>
                <w:color w:val="000000"/>
                <w:szCs w:val="24"/>
                <w:lang w:eastAsia="es-PE"/>
              </w:rPr>
            </w:pPr>
            <w:r w:rsidRPr="00366036">
              <w:rPr>
                <w:rFonts w:eastAsia="Times New Roman" w:cs="Times New Roman"/>
                <w:color w:val="000000"/>
                <w:szCs w:val="24"/>
                <w:lang w:eastAsia="es-PE"/>
              </w:rPr>
              <w:t>TRABAJO EMOCIONANTE</w:t>
            </w:r>
          </w:p>
        </w:tc>
        <w:tc>
          <w:tcPr>
            <w:tcW w:w="5264" w:type="dxa"/>
            <w:hideMark/>
          </w:tcPr>
          <w:p w:rsidR="002B217F" w:rsidRPr="00366036" w:rsidRDefault="002B217F" w:rsidP="002B217F">
            <w:pPr>
              <w:ind w:firstLine="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PE"/>
              </w:rPr>
            </w:pPr>
          </w:p>
        </w:tc>
      </w:tr>
      <w:tr w:rsidR="002B217F" w:rsidRPr="00366036" w:rsidTr="002B217F">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3100" w:type="dxa"/>
            <w:vMerge/>
            <w:hideMark/>
          </w:tcPr>
          <w:p w:rsidR="002B217F" w:rsidRPr="00366036" w:rsidRDefault="002B217F" w:rsidP="002B217F">
            <w:pPr>
              <w:ind w:firstLine="0"/>
              <w:rPr>
                <w:rFonts w:eastAsia="Times New Roman" w:cs="Times New Roman"/>
                <w:color w:val="000000"/>
                <w:szCs w:val="24"/>
                <w:lang w:eastAsia="es-PE"/>
              </w:rPr>
            </w:pPr>
          </w:p>
        </w:tc>
        <w:tc>
          <w:tcPr>
            <w:tcW w:w="5264" w:type="dxa"/>
            <w:hideMark/>
          </w:tcPr>
          <w:p w:rsidR="002B217F" w:rsidRPr="00366036" w:rsidRDefault="002B217F" w:rsidP="002B217F">
            <w:pPr>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PE"/>
              </w:rPr>
            </w:pPr>
            <w:r w:rsidRPr="00366036">
              <w:rPr>
                <w:rFonts w:eastAsia="Times New Roman" w:cs="Times New Roman"/>
                <w:color w:val="000000"/>
                <w:szCs w:val="24"/>
                <w:lang w:eastAsia="es-PE"/>
              </w:rPr>
              <w:t xml:space="preserve">El trabajo me apasiona                                  </w:t>
            </w:r>
          </w:p>
        </w:tc>
      </w:tr>
      <w:tr w:rsidR="002B217F" w:rsidRPr="00366036" w:rsidTr="002B217F">
        <w:trPr>
          <w:trHeight w:val="600"/>
        </w:trPr>
        <w:tc>
          <w:tcPr>
            <w:cnfStyle w:val="001000000000" w:firstRow="0" w:lastRow="0" w:firstColumn="1" w:lastColumn="0" w:oddVBand="0" w:evenVBand="0" w:oddHBand="0" w:evenHBand="0" w:firstRowFirstColumn="0" w:firstRowLastColumn="0" w:lastRowFirstColumn="0" w:lastRowLastColumn="0"/>
            <w:tcW w:w="3100" w:type="dxa"/>
            <w:vMerge/>
            <w:hideMark/>
          </w:tcPr>
          <w:p w:rsidR="002B217F" w:rsidRPr="00366036" w:rsidRDefault="002B217F" w:rsidP="002B217F">
            <w:pPr>
              <w:ind w:firstLine="0"/>
              <w:rPr>
                <w:rFonts w:eastAsia="Times New Roman" w:cs="Times New Roman"/>
                <w:color w:val="000000"/>
                <w:szCs w:val="24"/>
                <w:lang w:eastAsia="es-PE"/>
              </w:rPr>
            </w:pPr>
          </w:p>
        </w:tc>
        <w:tc>
          <w:tcPr>
            <w:tcW w:w="5264" w:type="dxa"/>
            <w:hideMark/>
          </w:tcPr>
          <w:p w:rsidR="002B217F" w:rsidRPr="00366036" w:rsidRDefault="002B217F" w:rsidP="002B217F">
            <w:pPr>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PE"/>
              </w:rPr>
            </w:pPr>
            <w:r w:rsidRPr="00366036">
              <w:rPr>
                <w:rFonts w:eastAsia="Times New Roman" w:cs="Times New Roman"/>
                <w:color w:val="000000"/>
                <w:szCs w:val="24"/>
                <w:lang w:eastAsia="es-PE"/>
              </w:rPr>
              <w:t xml:space="preserve">Me escuchan y puedo influir en las decisiones </w:t>
            </w:r>
          </w:p>
        </w:tc>
      </w:tr>
      <w:tr w:rsidR="002B217F" w:rsidRPr="00366036" w:rsidTr="002B217F">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3100" w:type="dxa"/>
            <w:vMerge/>
            <w:hideMark/>
          </w:tcPr>
          <w:p w:rsidR="002B217F" w:rsidRPr="00366036" w:rsidRDefault="002B217F" w:rsidP="002B217F">
            <w:pPr>
              <w:ind w:firstLine="0"/>
              <w:rPr>
                <w:rFonts w:eastAsia="Times New Roman" w:cs="Times New Roman"/>
                <w:color w:val="000000"/>
                <w:szCs w:val="24"/>
                <w:lang w:eastAsia="es-PE"/>
              </w:rPr>
            </w:pPr>
          </w:p>
        </w:tc>
        <w:tc>
          <w:tcPr>
            <w:tcW w:w="5264" w:type="dxa"/>
            <w:hideMark/>
          </w:tcPr>
          <w:p w:rsidR="002B217F" w:rsidRPr="00366036" w:rsidRDefault="002B217F" w:rsidP="002B217F">
            <w:pPr>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PE"/>
              </w:rPr>
            </w:pPr>
            <w:r w:rsidRPr="00366036">
              <w:rPr>
                <w:rFonts w:eastAsia="Times New Roman" w:cs="Times New Roman"/>
                <w:color w:val="000000"/>
                <w:szCs w:val="24"/>
                <w:lang w:eastAsia="es-PE"/>
              </w:rPr>
              <w:t xml:space="preserve">Tomo la iniciativa y el éxito es mío </w:t>
            </w:r>
          </w:p>
        </w:tc>
      </w:tr>
      <w:tr w:rsidR="002B217F" w:rsidRPr="00366036" w:rsidTr="002B217F">
        <w:trPr>
          <w:trHeight w:val="600"/>
        </w:trPr>
        <w:tc>
          <w:tcPr>
            <w:cnfStyle w:val="001000000000" w:firstRow="0" w:lastRow="0" w:firstColumn="1" w:lastColumn="0" w:oddVBand="0" w:evenVBand="0" w:oddHBand="0" w:evenHBand="0" w:firstRowFirstColumn="0" w:firstRowLastColumn="0" w:lastRowFirstColumn="0" w:lastRowLastColumn="0"/>
            <w:tcW w:w="3100" w:type="dxa"/>
            <w:vMerge/>
            <w:hideMark/>
          </w:tcPr>
          <w:p w:rsidR="002B217F" w:rsidRPr="00366036" w:rsidRDefault="002B217F" w:rsidP="002B217F">
            <w:pPr>
              <w:ind w:firstLine="0"/>
              <w:rPr>
                <w:rFonts w:eastAsia="Times New Roman" w:cs="Times New Roman"/>
                <w:color w:val="000000"/>
                <w:szCs w:val="24"/>
                <w:lang w:eastAsia="es-PE"/>
              </w:rPr>
            </w:pPr>
          </w:p>
        </w:tc>
        <w:tc>
          <w:tcPr>
            <w:tcW w:w="5264" w:type="dxa"/>
            <w:hideMark/>
          </w:tcPr>
          <w:p w:rsidR="002B217F" w:rsidRPr="00366036" w:rsidRDefault="002B217F" w:rsidP="002B217F">
            <w:pPr>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PE"/>
              </w:rPr>
            </w:pPr>
            <w:r w:rsidRPr="00366036">
              <w:rPr>
                <w:rFonts w:eastAsia="Times New Roman" w:cs="Times New Roman"/>
                <w:color w:val="000000"/>
                <w:szCs w:val="24"/>
                <w:lang w:eastAsia="es-PE"/>
              </w:rPr>
              <w:t>Influyo en la institución</w:t>
            </w:r>
          </w:p>
        </w:tc>
      </w:tr>
      <w:tr w:rsidR="002B217F" w:rsidRPr="00366036" w:rsidTr="002B217F">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3100" w:type="dxa"/>
            <w:vMerge/>
            <w:hideMark/>
          </w:tcPr>
          <w:p w:rsidR="002B217F" w:rsidRPr="00366036" w:rsidRDefault="002B217F" w:rsidP="002B217F">
            <w:pPr>
              <w:ind w:firstLine="0"/>
              <w:rPr>
                <w:rFonts w:eastAsia="Times New Roman" w:cs="Times New Roman"/>
                <w:color w:val="000000"/>
                <w:szCs w:val="24"/>
                <w:lang w:eastAsia="es-PE"/>
              </w:rPr>
            </w:pPr>
          </w:p>
        </w:tc>
        <w:tc>
          <w:tcPr>
            <w:tcW w:w="5264" w:type="dxa"/>
            <w:hideMark/>
          </w:tcPr>
          <w:p w:rsidR="002B217F" w:rsidRPr="00366036" w:rsidRDefault="002B217F" w:rsidP="002B217F">
            <w:pPr>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PE"/>
              </w:rPr>
            </w:pPr>
            <w:r w:rsidRPr="00366036">
              <w:rPr>
                <w:rFonts w:eastAsia="Times New Roman" w:cs="Times New Roman"/>
                <w:color w:val="000000"/>
                <w:szCs w:val="24"/>
                <w:lang w:eastAsia="es-PE"/>
              </w:rPr>
              <w:t xml:space="preserve">Tengo libertad y autonomía       </w:t>
            </w:r>
          </w:p>
        </w:tc>
      </w:tr>
      <w:tr w:rsidR="002B217F" w:rsidRPr="00366036" w:rsidTr="002B217F">
        <w:trPr>
          <w:trHeight w:val="600"/>
        </w:trPr>
        <w:tc>
          <w:tcPr>
            <w:cnfStyle w:val="001000000000" w:firstRow="0" w:lastRow="0" w:firstColumn="1" w:lastColumn="0" w:oddVBand="0" w:evenVBand="0" w:oddHBand="0" w:evenHBand="0" w:firstRowFirstColumn="0" w:firstRowLastColumn="0" w:lastRowFirstColumn="0" w:lastRowLastColumn="0"/>
            <w:tcW w:w="3100" w:type="dxa"/>
            <w:vMerge/>
            <w:hideMark/>
          </w:tcPr>
          <w:p w:rsidR="002B217F" w:rsidRPr="00366036" w:rsidRDefault="002B217F" w:rsidP="002B217F">
            <w:pPr>
              <w:ind w:firstLine="0"/>
              <w:rPr>
                <w:rFonts w:eastAsia="Times New Roman" w:cs="Times New Roman"/>
                <w:color w:val="000000"/>
                <w:szCs w:val="24"/>
                <w:lang w:eastAsia="es-PE"/>
              </w:rPr>
            </w:pPr>
          </w:p>
        </w:tc>
        <w:tc>
          <w:tcPr>
            <w:tcW w:w="5264" w:type="dxa"/>
            <w:hideMark/>
          </w:tcPr>
          <w:p w:rsidR="002B217F" w:rsidRPr="00366036" w:rsidRDefault="002B217F" w:rsidP="002B217F">
            <w:pPr>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PE"/>
              </w:rPr>
            </w:pPr>
            <w:r w:rsidRPr="00366036">
              <w:rPr>
                <w:rFonts w:eastAsia="Times New Roman" w:cs="Times New Roman"/>
                <w:color w:val="000000"/>
                <w:szCs w:val="24"/>
                <w:lang w:eastAsia="es-PE"/>
              </w:rPr>
              <w:t>Participo en la dirección estratégica</w:t>
            </w:r>
          </w:p>
        </w:tc>
      </w:tr>
      <w:tr w:rsidR="002B217F" w:rsidRPr="00366036" w:rsidTr="002B217F">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3100" w:type="dxa"/>
            <w:vMerge/>
            <w:hideMark/>
          </w:tcPr>
          <w:p w:rsidR="002B217F" w:rsidRPr="00366036" w:rsidRDefault="002B217F" w:rsidP="002B217F">
            <w:pPr>
              <w:ind w:firstLine="0"/>
              <w:rPr>
                <w:rFonts w:eastAsia="Times New Roman" w:cs="Times New Roman"/>
                <w:color w:val="000000"/>
                <w:szCs w:val="24"/>
                <w:lang w:eastAsia="es-PE"/>
              </w:rPr>
            </w:pPr>
          </w:p>
        </w:tc>
        <w:tc>
          <w:tcPr>
            <w:tcW w:w="5264" w:type="dxa"/>
            <w:hideMark/>
          </w:tcPr>
          <w:p w:rsidR="002B217F" w:rsidRPr="00366036" w:rsidRDefault="002B217F" w:rsidP="002B217F">
            <w:pPr>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PE"/>
              </w:rPr>
            </w:pPr>
            <w:r w:rsidRPr="00366036">
              <w:rPr>
                <w:rFonts w:eastAsia="Times New Roman" w:cs="Times New Roman"/>
                <w:color w:val="000000"/>
                <w:szCs w:val="24"/>
                <w:lang w:eastAsia="es-PE"/>
              </w:rPr>
              <w:t xml:space="preserve">Tengo estímulos para innovar          </w:t>
            </w:r>
          </w:p>
        </w:tc>
      </w:tr>
      <w:tr w:rsidR="002B217F" w:rsidRPr="00366036" w:rsidTr="002B217F">
        <w:trPr>
          <w:trHeight w:val="600"/>
        </w:trPr>
        <w:tc>
          <w:tcPr>
            <w:cnfStyle w:val="001000000000" w:firstRow="0" w:lastRow="0" w:firstColumn="1" w:lastColumn="0" w:oddVBand="0" w:evenVBand="0" w:oddHBand="0" w:evenHBand="0" w:firstRowFirstColumn="0" w:firstRowLastColumn="0" w:lastRowFirstColumn="0" w:lastRowLastColumn="0"/>
            <w:tcW w:w="3100" w:type="dxa"/>
            <w:vMerge w:val="restart"/>
            <w:hideMark/>
          </w:tcPr>
          <w:p w:rsidR="002B217F" w:rsidRPr="00366036" w:rsidRDefault="002B217F" w:rsidP="002B217F">
            <w:pPr>
              <w:ind w:firstLine="0"/>
              <w:rPr>
                <w:rFonts w:eastAsia="Times New Roman" w:cs="Times New Roman"/>
                <w:color w:val="000000"/>
                <w:szCs w:val="24"/>
                <w:lang w:eastAsia="es-PE"/>
              </w:rPr>
            </w:pPr>
            <w:r w:rsidRPr="00366036">
              <w:rPr>
                <w:rFonts w:eastAsia="Times New Roman" w:cs="Times New Roman"/>
                <w:color w:val="000000"/>
                <w:szCs w:val="24"/>
                <w:lang w:eastAsia="es-PE"/>
              </w:rPr>
              <w:t>DESARROLLO</w:t>
            </w:r>
          </w:p>
        </w:tc>
        <w:tc>
          <w:tcPr>
            <w:tcW w:w="5264" w:type="dxa"/>
            <w:hideMark/>
          </w:tcPr>
          <w:p w:rsidR="002B217F" w:rsidRPr="00366036" w:rsidRDefault="002B217F" w:rsidP="002B217F">
            <w:pPr>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PE"/>
              </w:rPr>
            </w:pPr>
            <w:r w:rsidRPr="00366036">
              <w:rPr>
                <w:rFonts w:eastAsia="Times New Roman" w:cs="Times New Roman"/>
                <w:color w:val="000000"/>
                <w:szCs w:val="24"/>
                <w:lang w:eastAsia="es-PE"/>
              </w:rPr>
              <w:t xml:space="preserve">Hay oportunidades de avance en la carrera   </w:t>
            </w:r>
          </w:p>
        </w:tc>
      </w:tr>
      <w:tr w:rsidR="002B217F" w:rsidRPr="00366036" w:rsidTr="002B217F">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3100" w:type="dxa"/>
            <w:vMerge/>
            <w:hideMark/>
          </w:tcPr>
          <w:p w:rsidR="002B217F" w:rsidRPr="00366036" w:rsidRDefault="002B217F" w:rsidP="002B217F">
            <w:pPr>
              <w:ind w:firstLine="0"/>
              <w:rPr>
                <w:rFonts w:eastAsia="Times New Roman" w:cs="Times New Roman"/>
                <w:color w:val="000000"/>
                <w:szCs w:val="24"/>
                <w:lang w:eastAsia="es-PE"/>
              </w:rPr>
            </w:pPr>
          </w:p>
        </w:tc>
        <w:tc>
          <w:tcPr>
            <w:tcW w:w="5264" w:type="dxa"/>
            <w:hideMark/>
          </w:tcPr>
          <w:p w:rsidR="002B217F" w:rsidRPr="00366036" w:rsidRDefault="002B217F" w:rsidP="002B217F">
            <w:pPr>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PE"/>
              </w:rPr>
            </w:pPr>
            <w:r w:rsidRPr="00366036">
              <w:rPr>
                <w:rFonts w:eastAsia="Times New Roman" w:cs="Times New Roman"/>
                <w:color w:val="000000"/>
                <w:szCs w:val="24"/>
                <w:lang w:eastAsia="es-PE"/>
              </w:rPr>
              <w:t xml:space="preserve">Hay compromiso conmigo a largo   plazo       </w:t>
            </w:r>
          </w:p>
        </w:tc>
      </w:tr>
      <w:tr w:rsidR="002B217F" w:rsidRPr="00366036" w:rsidTr="002B217F">
        <w:trPr>
          <w:trHeight w:val="600"/>
        </w:trPr>
        <w:tc>
          <w:tcPr>
            <w:cnfStyle w:val="001000000000" w:firstRow="0" w:lastRow="0" w:firstColumn="1" w:lastColumn="0" w:oddVBand="0" w:evenVBand="0" w:oddHBand="0" w:evenHBand="0" w:firstRowFirstColumn="0" w:firstRowLastColumn="0" w:lastRowFirstColumn="0" w:lastRowLastColumn="0"/>
            <w:tcW w:w="3100" w:type="dxa"/>
            <w:vMerge/>
            <w:hideMark/>
          </w:tcPr>
          <w:p w:rsidR="002B217F" w:rsidRPr="00366036" w:rsidRDefault="002B217F" w:rsidP="002B217F">
            <w:pPr>
              <w:ind w:firstLine="0"/>
              <w:rPr>
                <w:rFonts w:eastAsia="Times New Roman" w:cs="Times New Roman"/>
                <w:color w:val="000000"/>
                <w:szCs w:val="24"/>
                <w:lang w:eastAsia="es-PE"/>
              </w:rPr>
            </w:pPr>
          </w:p>
        </w:tc>
        <w:tc>
          <w:tcPr>
            <w:tcW w:w="5264" w:type="dxa"/>
            <w:hideMark/>
          </w:tcPr>
          <w:p w:rsidR="002B217F" w:rsidRPr="00366036" w:rsidRDefault="002B217F" w:rsidP="002B217F">
            <w:pPr>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PE"/>
              </w:rPr>
            </w:pPr>
            <w:r w:rsidRPr="00366036">
              <w:rPr>
                <w:rFonts w:eastAsia="Times New Roman" w:cs="Times New Roman"/>
                <w:color w:val="000000"/>
                <w:szCs w:val="24"/>
                <w:lang w:eastAsia="es-PE"/>
              </w:rPr>
              <w:t xml:space="preserve">Adquiere destrezas para mejorar  en la carrera                     </w:t>
            </w:r>
          </w:p>
        </w:tc>
      </w:tr>
      <w:tr w:rsidR="002B217F" w:rsidRPr="00366036" w:rsidTr="002B217F">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3100" w:type="dxa"/>
            <w:vMerge/>
            <w:hideMark/>
          </w:tcPr>
          <w:p w:rsidR="002B217F" w:rsidRPr="00366036" w:rsidRDefault="002B217F" w:rsidP="002B217F">
            <w:pPr>
              <w:ind w:firstLine="0"/>
              <w:rPr>
                <w:rFonts w:eastAsia="Times New Roman" w:cs="Times New Roman"/>
                <w:color w:val="000000"/>
                <w:szCs w:val="24"/>
                <w:lang w:eastAsia="es-PE"/>
              </w:rPr>
            </w:pPr>
          </w:p>
        </w:tc>
        <w:tc>
          <w:tcPr>
            <w:tcW w:w="5264" w:type="dxa"/>
            <w:hideMark/>
          </w:tcPr>
          <w:p w:rsidR="002B217F" w:rsidRPr="00366036" w:rsidRDefault="002B217F" w:rsidP="002B217F">
            <w:pPr>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PE"/>
              </w:rPr>
            </w:pPr>
            <w:r w:rsidRPr="00366036">
              <w:rPr>
                <w:rFonts w:eastAsia="Times New Roman" w:cs="Times New Roman"/>
                <w:color w:val="000000"/>
                <w:szCs w:val="24"/>
                <w:lang w:eastAsia="es-PE"/>
              </w:rPr>
              <w:t xml:space="preserve">Los superiores  están   comprometidos conmigo      </w:t>
            </w:r>
          </w:p>
        </w:tc>
      </w:tr>
      <w:tr w:rsidR="002B217F" w:rsidRPr="00366036" w:rsidTr="002B217F">
        <w:trPr>
          <w:trHeight w:val="600"/>
        </w:trPr>
        <w:tc>
          <w:tcPr>
            <w:cnfStyle w:val="001000000000" w:firstRow="0" w:lastRow="0" w:firstColumn="1" w:lastColumn="0" w:oddVBand="0" w:evenVBand="0" w:oddHBand="0" w:evenHBand="0" w:firstRowFirstColumn="0" w:firstRowLastColumn="0" w:lastRowFirstColumn="0" w:lastRowLastColumn="0"/>
            <w:tcW w:w="3100" w:type="dxa"/>
            <w:vMerge/>
            <w:hideMark/>
          </w:tcPr>
          <w:p w:rsidR="002B217F" w:rsidRPr="00366036" w:rsidRDefault="002B217F" w:rsidP="002B217F">
            <w:pPr>
              <w:ind w:firstLine="0"/>
              <w:rPr>
                <w:rFonts w:eastAsia="Times New Roman" w:cs="Times New Roman"/>
                <w:color w:val="000000"/>
                <w:szCs w:val="24"/>
                <w:lang w:eastAsia="es-PE"/>
              </w:rPr>
            </w:pPr>
          </w:p>
        </w:tc>
        <w:tc>
          <w:tcPr>
            <w:tcW w:w="5264" w:type="dxa"/>
            <w:hideMark/>
          </w:tcPr>
          <w:p w:rsidR="002B217F" w:rsidRPr="00366036" w:rsidRDefault="002B217F" w:rsidP="002B217F">
            <w:pPr>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PE"/>
              </w:rPr>
            </w:pPr>
            <w:r w:rsidRPr="00366036">
              <w:rPr>
                <w:rFonts w:eastAsia="Times New Roman" w:cs="Times New Roman"/>
                <w:color w:val="000000"/>
                <w:szCs w:val="24"/>
                <w:lang w:eastAsia="es-PE"/>
              </w:rPr>
              <w:t xml:space="preserve">Quienes se desempeñan bien son ascendidos                  </w:t>
            </w:r>
          </w:p>
        </w:tc>
      </w:tr>
      <w:tr w:rsidR="002B217F" w:rsidRPr="00366036" w:rsidTr="002B217F">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3100" w:type="dxa"/>
            <w:vMerge/>
            <w:hideMark/>
          </w:tcPr>
          <w:p w:rsidR="002B217F" w:rsidRPr="00366036" w:rsidRDefault="002B217F" w:rsidP="002B217F">
            <w:pPr>
              <w:ind w:firstLine="0"/>
              <w:rPr>
                <w:rFonts w:eastAsia="Times New Roman" w:cs="Times New Roman"/>
                <w:color w:val="000000"/>
                <w:szCs w:val="24"/>
                <w:lang w:eastAsia="es-PE"/>
              </w:rPr>
            </w:pPr>
          </w:p>
        </w:tc>
        <w:tc>
          <w:tcPr>
            <w:tcW w:w="5264" w:type="dxa"/>
            <w:hideMark/>
          </w:tcPr>
          <w:p w:rsidR="002B217F" w:rsidRPr="00366036" w:rsidRDefault="002B217F" w:rsidP="002B217F">
            <w:pPr>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PE"/>
              </w:rPr>
            </w:pPr>
            <w:r w:rsidRPr="00366036">
              <w:rPr>
                <w:rFonts w:eastAsia="Times New Roman" w:cs="Times New Roman"/>
                <w:color w:val="000000"/>
                <w:szCs w:val="24"/>
                <w:lang w:eastAsia="es-PE"/>
              </w:rPr>
              <w:t>Hay frecuente retroalimentación</w:t>
            </w:r>
          </w:p>
        </w:tc>
      </w:tr>
      <w:tr w:rsidR="002B217F" w:rsidRPr="00366036" w:rsidTr="002B217F">
        <w:trPr>
          <w:trHeight w:val="600"/>
        </w:trPr>
        <w:tc>
          <w:tcPr>
            <w:cnfStyle w:val="001000000000" w:firstRow="0" w:lastRow="0" w:firstColumn="1" w:lastColumn="0" w:oddVBand="0" w:evenVBand="0" w:oddHBand="0" w:evenHBand="0" w:firstRowFirstColumn="0" w:firstRowLastColumn="0" w:lastRowFirstColumn="0" w:lastRowLastColumn="0"/>
            <w:tcW w:w="3100" w:type="dxa"/>
            <w:vMerge/>
            <w:hideMark/>
          </w:tcPr>
          <w:p w:rsidR="002B217F" w:rsidRPr="00366036" w:rsidRDefault="002B217F" w:rsidP="002B217F">
            <w:pPr>
              <w:ind w:firstLine="0"/>
              <w:rPr>
                <w:rFonts w:eastAsia="Times New Roman" w:cs="Times New Roman"/>
                <w:color w:val="000000"/>
                <w:szCs w:val="24"/>
                <w:lang w:eastAsia="es-PE"/>
              </w:rPr>
            </w:pPr>
          </w:p>
        </w:tc>
        <w:tc>
          <w:tcPr>
            <w:tcW w:w="5264" w:type="dxa"/>
            <w:hideMark/>
          </w:tcPr>
          <w:p w:rsidR="002B217F" w:rsidRPr="00366036" w:rsidRDefault="002B217F" w:rsidP="002B217F">
            <w:pPr>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PE"/>
              </w:rPr>
            </w:pPr>
            <w:r w:rsidRPr="00366036">
              <w:rPr>
                <w:rFonts w:eastAsia="Times New Roman" w:cs="Times New Roman"/>
                <w:color w:val="000000"/>
                <w:szCs w:val="24"/>
                <w:lang w:eastAsia="es-PE"/>
              </w:rPr>
              <w:t xml:space="preserve">Recibo orientación útil   </w:t>
            </w:r>
          </w:p>
        </w:tc>
      </w:tr>
      <w:tr w:rsidR="002B217F" w:rsidRPr="00366036" w:rsidTr="002B217F">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3100" w:type="dxa"/>
            <w:vMerge/>
            <w:hideMark/>
          </w:tcPr>
          <w:p w:rsidR="002B217F" w:rsidRPr="00366036" w:rsidRDefault="002B217F" w:rsidP="002B217F">
            <w:pPr>
              <w:ind w:firstLine="0"/>
              <w:rPr>
                <w:rFonts w:eastAsia="Times New Roman" w:cs="Times New Roman"/>
                <w:color w:val="000000"/>
                <w:szCs w:val="24"/>
                <w:lang w:eastAsia="es-PE"/>
              </w:rPr>
            </w:pPr>
          </w:p>
        </w:tc>
        <w:tc>
          <w:tcPr>
            <w:tcW w:w="5264" w:type="dxa"/>
            <w:hideMark/>
          </w:tcPr>
          <w:p w:rsidR="002B217F" w:rsidRPr="00366036" w:rsidRDefault="002B217F" w:rsidP="002B217F">
            <w:pPr>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PE"/>
              </w:rPr>
            </w:pPr>
            <w:r w:rsidRPr="00366036">
              <w:rPr>
                <w:rFonts w:eastAsia="Times New Roman" w:cs="Times New Roman"/>
                <w:color w:val="000000"/>
                <w:szCs w:val="24"/>
                <w:lang w:eastAsia="es-PE"/>
              </w:rPr>
              <w:t xml:space="preserve">El entrenamiento es permanente </w:t>
            </w:r>
          </w:p>
        </w:tc>
      </w:tr>
      <w:tr w:rsidR="002B217F" w:rsidRPr="00366036" w:rsidTr="002B217F">
        <w:trPr>
          <w:trHeight w:val="900"/>
        </w:trPr>
        <w:tc>
          <w:tcPr>
            <w:cnfStyle w:val="001000000000" w:firstRow="0" w:lastRow="0" w:firstColumn="1" w:lastColumn="0" w:oddVBand="0" w:evenVBand="0" w:oddHBand="0" w:evenHBand="0" w:firstRowFirstColumn="0" w:firstRowLastColumn="0" w:lastRowFirstColumn="0" w:lastRowLastColumn="0"/>
            <w:tcW w:w="3100" w:type="dxa"/>
            <w:vMerge w:val="restart"/>
            <w:hideMark/>
          </w:tcPr>
          <w:p w:rsidR="002B217F" w:rsidRPr="00366036" w:rsidRDefault="002B217F" w:rsidP="002B217F">
            <w:pPr>
              <w:ind w:firstLine="0"/>
              <w:rPr>
                <w:rFonts w:eastAsia="Times New Roman" w:cs="Times New Roman"/>
                <w:color w:val="000000"/>
                <w:szCs w:val="24"/>
                <w:lang w:eastAsia="es-PE"/>
              </w:rPr>
            </w:pPr>
            <w:r w:rsidRPr="00366036">
              <w:rPr>
                <w:rFonts w:eastAsia="Times New Roman" w:cs="Times New Roman"/>
                <w:color w:val="000000"/>
                <w:szCs w:val="24"/>
                <w:lang w:eastAsia="es-PE"/>
              </w:rPr>
              <w:t>ESTILO DE VIDA</w:t>
            </w:r>
          </w:p>
        </w:tc>
        <w:tc>
          <w:tcPr>
            <w:tcW w:w="5264" w:type="dxa"/>
            <w:hideMark/>
          </w:tcPr>
          <w:p w:rsidR="002B217F" w:rsidRPr="00366036" w:rsidRDefault="002B217F" w:rsidP="002B217F">
            <w:pPr>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PE"/>
              </w:rPr>
            </w:pPr>
            <w:r w:rsidRPr="00366036">
              <w:rPr>
                <w:rFonts w:eastAsia="Times New Roman" w:cs="Times New Roman"/>
                <w:color w:val="000000"/>
                <w:szCs w:val="24"/>
                <w:lang w:eastAsia="es-PE"/>
              </w:rPr>
              <w:t xml:space="preserve">Puedo atender mis compromisos  personales y familiares       </w:t>
            </w:r>
          </w:p>
        </w:tc>
      </w:tr>
      <w:tr w:rsidR="002B217F" w:rsidRPr="00366036" w:rsidTr="002B217F">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3100" w:type="dxa"/>
            <w:vMerge/>
            <w:hideMark/>
          </w:tcPr>
          <w:p w:rsidR="002B217F" w:rsidRPr="00366036" w:rsidRDefault="002B217F" w:rsidP="002B217F">
            <w:pPr>
              <w:ind w:firstLine="0"/>
              <w:rPr>
                <w:rFonts w:eastAsia="Times New Roman" w:cs="Times New Roman"/>
                <w:color w:val="000000"/>
                <w:szCs w:val="24"/>
                <w:lang w:eastAsia="es-PE"/>
              </w:rPr>
            </w:pPr>
          </w:p>
        </w:tc>
        <w:tc>
          <w:tcPr>
            <w:tcW w:w="5264" w:type="dxa"/>
            <w:hideMark/>
          </w:tcPr>
          <w:p w:rsidR="002B217F" w:rsidRPr="00366036" w:rsidRDefault="002B217F" w:rsidP="002B217F">
            <w:pPr>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PE"/>
              </w:rPr>
            </w:pPr>
            <w:r w:rsidRPr="00366036">
              <w:rPr>
                <w:rFonts w:eastAsia="Times New Roman" w:cs="Times New Roman"/>
                <w:color w:val="000000"/>
                <w:szCs w:val="24"/>
                <w:lang w:eastAsia="es-PE"/>
              </w:rPr>
              <w:t>Vivo en un lugar agradable</w:t>
            </w:r>
          </w:p>
        </w:tc>
      </w:tr>
      <w:tr w:rsidR="002B217F" w:rsidRPr="00366036" w:rsidTr="002B217F">
        <w:trPr>
          <w:trHeight w:val="600"/>
        </w:trPr>
        <w:tc>
          <w:tcPr>
            <w:cnfStyle w:val="001000000000" w:firstRow="0" w:lastRow="0" w:firstColumn="1" w:lastColumn="0" w:oddVBand="0" w:evenVBand="0" w:oddHBand="0" w:evenHBand="0" w:firstRowFirstColumn="0" w:firstRowLastColumn="0" w:lastRowFirstColumn="0" w:lastRowLastColumn="0"/>
            <w:tcW w:w="3100" w:type="dxa"/>
            <w:vMerge/>
            <w:hideMark/>
          </w:tcPr>
          <w:p w:rsidR="002B217F" w:rsidRPr="00366036" w:rsidRDefault="002B217F" w:rsidP="002B217F">
            <w:pPr>
              <w:ind w:firstLine="0"/>
              <w:rPr>
                <w:rFonts w:eastAsia="Times New Roman" w:cs="Times New Roman"/>
                <w:color w:val="000000"/>
                <w:szCs w:val="24"/>
                <w:lang w:eastAsia="es-PE"/>
              </w:rPr>
            </w:pPr>
          </w:p>
        </w:tc>
        <w:tc>
          <w:tcPr>
            <w:tcW w:w="5264" w:type="dxa"/>
            <w:hideMark/>
          </w:tcPr>
          <w:p w:rsidR="002B217F" w:rsidRPr="00366036" w:rsidRDefault="002B217F" w:rsidP="002B217F">
            <w:pPr>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PE"/>
              </w:rPr>
            </w:pPr>
            <w:r w:rsidRPr="00366036">
              <w:rPr>
                <w:rFonts w:eastAsia="Times New Roman" w:cs="Times New Roman"/>
                <w:color w:val="000000"/>
                <w:szCs w:val="24"/>
                <w:lang w:eastAsia="es-PE"/>
              </w:rPr>
              <w:t xml:space="preserve">Tengo un ritmo razonable de trabajo </w:t>
            </w:r>
          </w:p>
        </w:tc>
      </w:tr>
      <w:tr w:rsidR="002B217F" w:rsidRPr="00366036" w:rsidTr="002B217F">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3100" w:type="dxa"/>
            <w:vMerge/>
            <w:hideMark/>
          </w:tcPr>
          <w:p w:rsidR="002B217F" w:rsidRPr="00366036" w:rsidRDefault="002B217F" w:rsidP="002B217F">
            <w:pPr>
              <w:ind w:firstLine="0"/>
              <w:rPr>
                <w:rFonts w:eastAsia="Times New Roman" w:cs="Times New Roman"/>
                <w:color w:val="000000"/>
                <w:szCs w:val="24"/>
                <w:lang w:eastAsia="es-PE"/>
              </w:rPr>
            </w:pPr>
          </w:p>
        </w:tc>
        <w:tc>
          <w:tcPr>
            <w:tcW w:w="5264" w:type="dxa"/>
            <w:hideMark/>
          </w:tcPr>
          <w:p w:rsidR="002B217F" w:rsidRPr="00366036" w:rsidRDefault="002B217F" w:rsidP="002B217F">
            <w:pPr>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PE"/>
              </w:rPr>
            </w:pPr>
            <w:r w:rsidRPr="00366036">
              <w:rPr>
                <w:rFonts w:eastAsia="Times New Roman" w:cs="Times New Roman"/>
                <w:color w:val="000000"/>
                <w:szCs w:val="24"/>
                <w:lang w:eastAsia="es-PE"/>
              </w:rPr>
              <w:t>Hay flexibilidad de horario y fugar del trabajo</w:t>
            </w:r>
          </w:p>
        </w:tc>
      </w:tr>
      <w:tr w:rsidR="002B217F" w:rsidRPr="00366036" w:rsidTr="002B217F">
        <w:trPr>
          <w:trHeight w:val="600"/>
        </w:trPr>
        <w:tc>
          <w:tcPr>
            <w:cnfStyle w:val="001000000000" w:firstRow="0" w:lastRow="0" w:firstColumn="1" w:lastColumn="0" w:oddVBand="0" w:evenVBand="0" w:oddHBand="0" w:evenHBand="0" w:firstRowFirstColumn="0" w:firstRowLastColumn="0" w:lastRowFirstColumn="0" w:lastRowLastColumn="0"/>
            <w:tcW w:w="3100" w:type="dxa"/>
            <w:vMerge w:val="restart"/>
            <w:hideMark/>
          </w:tcPr>
          <w:p w:rsidR="002B217F" w:rsidRPr="00366036" w:rsidRDefault="002B217F" w:rsidP="002B217F">
            <w:pPr>
              <w:ind w:firstLine="0"/>
              <w:rPr>
                <w:rFonts w:eastAsia="Times New Roman" w:cs="Times New Roman"/>
                <w:color w:val="000000"/>
                <w:szCs w:val="24"/>
                <w:lang w:eastAsia="es-PE"/>
              </w:rPr>
            </w:pPr>
            <w:r w:rsidRPr="00366036">
              <w:rPr>
                <w:rFonts w:eastAsia="Times New Roman" w:cs="Times New Roman"/>
                <w:color w:val="000000"/>
                <w:szCs w:val="24"/>
                <w:lang w:eastAsia="es-PE"/>
              </w:rPr>
              <w:t>GRAN INSTITUCIÒN</w:t>
            </w:r>
          </w:p>
        </w:tc>
        <w:tc>
          <w:tcPr>
            <w:tcW w:w="5264" w:type="dxa"/>
            <w:hideMark/>
          </w:tcPr>
          <w:p w:rsidR="002B217F" w:rsidRPr="00366036" w:rsidRDefault="002B217F" w:rsidP="002B217F">
            <w:pPr>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PE"/>
              </w:rPr>
            </w:pPr>
            <w:r w:rsidRPr="00366036">
              <w:rPr>
                <w:rFonts w:eastAsia="Times New Roman" w:cs="Times New Roman"/>
                <w:color w:val="000000"/>
                <w:szCs w:val="24"/>
                <w:lang w:eastAsia="es-PE"/>
              </w:rPr>
              <w:t xml:space="preserve"> La institución es bien gerenciada    </w:t>
            </w:r>
          </w:p>
        </w:tc>
      </w:tr>
      <w:tr w:rsidR="002B217F" w:rsidRPr="00366036" w:rsidTr="002B217F">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3100" w:type="dxa"/>
            <w:vMerge/>
            <w:hideMark/>
          </w:tcPr>
          <w:p w:rsidR="002B217F" w:rsidRPr="00366036" w:rsidRDefault="002B217F" w:rsidP="002B217F">
            <w:pPr>
              <w:ind w:firstLine="0"/>
              <w:rPr>
                <w:rFonts w:eastAsia="Times New Roman" w:cs="Times New Roman"/>
                <w:color w:val="000000"/>
                <w:szCs w:val="24"/>
                <w:lang w:eastAsia="es-PE"/>
              </w:rPr>
            </w:pPr>
          </w:p>
        </w:tc>
        <w:tc>
          <w:tcPr>
            <w:tcW w:w="5264" w:type="dxa"/>
            <w:hideMark/>
          </w:tcPr>
          <w:p w:rsidR="002B217F" w:rsidRPr="00366036" w:rsidRDefault="002B217F" w:rsidP="002B217F">
            <w:pPr>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PE"/>
              </w:rPr>
            </w:pPr>
            <w:r w:rsidRPr="00366036">
              <w:rPr>
                <w:rFonts w:eastAsia="Times New Roman" w:cs="Times New Roman"/>
                <w:color w:val="000000"/>
                <w:szCs w:val="24"/>
                <w:lang w:eastAsia="es-PE"/>
              </w:rPr>
              <w:t xml:space="preserve">Tengo buenas relaciones con mi jefe  </w:t>
            </w:r>
          </w:p>
        </w:tc>
      </w:tr>
      <w:tr w:rsidR="002B217F" w:rsidRPr="00366036" w:rsidTr="002B217F">
        <w:trPr>
          <w:trHeight w:val="600"/>
        </w:trPr>
        <w:tc>
          <w:tcPr>
            <w:cnfStyle w:val="001000000000" w:firstRow="0" w:lastRow="0" w:firstColumn="1" w:lastColumn="0" w:oddVBand="0" w:evenVBand="0" w:oddHBand="0" w:evenHBand="0" w:firstRowFirstColumn="0" w:firstRowLastColumn="0" w:lastRowFirstColumn="0" w:lastRowLastColumn="0"/>
            <w:tcW w:w="3100" w:type="dxa"/>
            <w:vMerge/>
            <w:hideMark/>
          </w:tcPr>
          <w:p w:rsidR="002B217F" w:rsidRPr="00366036" w:rsidRDefault="002B217F" w:rsidP="002B217F">
            <w:pPr>
              <w:ind w:firstLine="0"/>
              <w:rPr>
                <w:rFonts w:eastAsia="Times New Roman" w:cs="Times New Roman"/>
                <w:color w:val="000000"/>
                <w:szCs w:val="24"/>
                <w:lang w:eastAsia="es-PE"/>
              </w:rPr>
            </w:pPr>
          </w:p>
        </w:tc>
        <w:tc>
          <w:tcPr>
            <w:tcW w:w="5264" w:type="dxa"/>
            <w:hideMark/>
          </w:tcPr>
          <w:p w:rsidR="002B217F" w:rsidRPr="00366036" w:rsidRDefault="002B217F" w:rsidP="002B217F">
            <w:pPr>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PE"/>
              </w:rPr>
            </w:pPr>
            <w:r w:rsidRPr="00366036">
              <w:rPr>
                <w:rFonts w:eastAsia="Times New Roman" w:cs="Times New Roman"/>
                <w:color w:val="000000"/>
                <w:szCs w:val="24"/>
                <w:lang w:eastAsia="es-PE"/>
              </w:rPr>
              <w:t xml:space="preserve"> Me gusta la cultura y los valores     </w:t>
            </w:r>
          </w:p>
        </w:tc>
      </w:tr>
      <w:tr w:rsidR="002B217F" w:rsidRPr="00366036" w:rsidTr="002B217F">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3100" w:type="dxa"/>
            <w:vMerge/>
            <w:hideMark/>
          </w:tcPr>
          <w:p w:rsidR="002B217F" w:rsidRPr="00366036" w:rsidRDefault="002B217F" w:rsidP="002B217F">
            <w:pPr>
              <w:ind w:firstLine="0"/>
              <w:rPr>
                <w:rFonts w:eastAsia="Times New Roman" w:cs="Times New Roman"/>
                <w:color w:val="000000"/>
                <w:szCs w:val="24"/>
                <w:lang w:eastAsia="es-PE"/>
              </w:rPr>
            </w:pPr>
          </w:p>
        </w:tc>
        <w:tc>
          <w:tcPr>
            <w:tcW w:w="5264" w:type="dxa"/>
            <w:hideMark/>
          </w:tcPr>
          <w:p w:rsidR="002B217F" w:rsidRPr="00366036" w:rsidRDefault="002B217F" w:rsidP="002B217F">
            <w:pPr>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PE"/>
              </w:rPr>
            </w:pPr>
            <w:r w:rsidRPr="00366036">
              <w:rPr>
                <w:rFonts w:eastAsia="Times New Roman" w:cs="Times New Roman"/>
                <w:color w:val="000000"/>
                <w:szCs w:val="24"/>
                <w:lang w:eastAsia="es-PE"/>
              </w:rPr>
              <w:t xml:space="preserve">Confió en la alta gerencia               </w:t>
            </w:r>
          </w:p>
        </w:tc>
      </w:tr>
      <w:tr w:rsidR="002B217F" w:rsidRPr="00366036" w:rsidTr="002B217F">
        <w:trPr>
          <w:trHeight w:val="600"/>
        </w:trPr>
        <w:tc>
          <w:tcPr>
            <w:cnfStyle w:val="001000000000" w:firstRow="0" w:lastRow="0" w:firstColumn="1" w:lastColumn="0" w:oddVBand="0" w:evenVBand="0" w:oddHBand="0" w:evenHBand="0" w:firstRowFirstColumn="0" w:firstRowLastColumn="0" w:lastRowFirstColumn="0" w:lastRowLastColumn="0"/>
            <w:tcW w:w="3100" w:type="dxa"/>
            <w:vMerge/>
            <w:hideMark/>
          </w:tcPr>
          <w:p w:rsidR="002B217F" w:rsidRPr="00366036" w:rsidRDefault="002B217F" w:rsidP="002B217F">
            <w:pPr>
              <w:ind w:firstLine="0"/>
              <w:rPr>
                <w:rFonts w:eastAsia="Times New Roman" w:cs="Times New Roman"/>
                <w:color w:val="000000"/>
                <w:szCs w:val="24"/>
                <w:lang w:eastAsia="es-PE"/>
              </w:rPr>
            </w:pPr>
          </w:p>
        </w:tc>
        <w:tc>
          <w:tcPr>
            <w:tcW w:w="5264" w:type="dxa"/>
            <w:hideMark/>
          </w:tcPr>
          <w:p w:rsidR="002B217F" w:rsidRPr="00366036" w:rsidRDefault="002B217F" w:rsidP="002B217F">
            <w:pPr>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PE"/>
              </w:rPr>
            </w:pPr>
            <w:r w:rsidRPr="00366036">
              <w:rPr>
                <w:rFonts w:eastAsia="Times New Roman" w:cs="Times New Roman"/>
                <w:color w:val="000000"/>
                <w:szCs w:val="24"/>
                <w:lang w:eastAsia="es-PE"/>
              </w:rPr>
              <w:t xml:space="preserve">La burocracia no me pone   obstáculos             </w:t>
            </w:r>
          </w:p>
        </w:tc>
      </w:tr>
      <w:tr w:rsidR="002B217F" w:rsidRPr="00366036" w:rsidTr="002B217F">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3100" w:type="dxa"/>
            <w:vMerge/>
            <w:hideMark/>
          </w:tcPr>
          <w:p w:rsidR="002B217F" w:rsidRPr="00366036" w:rsidRDefault="002B217F" w:rsidP="002B217F">
            <w:pPr>
              <w:ind w:firstLine="0"/>
              <w:rPr>
                <w:rFonts w:eastAsia="Times New Roman" w:cs="Times New Roman"/>
                <w:color w:val="000000"/>
                <w:szCs w:val="24"/>
                <w:lang w:eastAsia="es-PE"/>
              </w:rPr>
            </w:pPr>
          </w:p>
        </w:tc>
        <w:tc>
          <w:tcPr>
            <w:tcW w:w="5264" w:type="dxa"/>
            <w:hideMark/>
          </w:tcPr>
          <w:p w:rsidR="002B217F" w:rsidRPr="00366036" w:rsidRDefault="002B217F" w:rsidP="002B217F">
            <w:pPr>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PE"/>
              </w:rPr>
            </w:pPr>
            <w:r w:rsidRPr="00366036">
              <w:rPr>
                <w:rFonts w:eastAsia="Times New Roman" w:cs="Times New Roman"/>
                <w:color w:val="000000"/>
                <w:szCs w:val="24"/>
                <w:lang w:eastAsia="es-PE"/>
              </w:rPr>
              <w:t xml:space="preserve"> Tengo un jefe que admiro    </w:t>
            </w:r>
          </w:p>
        </w:tc>
      </w:tr>
      <w:tr w:rsidR="002B217F" w:rsidRPr="00366036" w:rsidTr="002B217F">
        <w:trPr>
          <w:trHeight w:val="600"/>
        </w:trPr>
        <w:tc>
          <w:tcPr>
            <w:cnfStyle w:val="001000000000" w:firstRow="0" w:lastRow="0" w:firstColumn="1" w:lastColumn="0" w:oddVBand="0" w:evenVBand="0" w:oddHBand="0" w:evenHBand="0" w:firstRowFirstColumn="0" w:firstRowLastColumn="0" w:lastRowFirstColumn="0" w:lastRowLastColumn="0"/>
            <w:tcW w:w="3100" w:type="dxa"/>
            <w:vMerge/>
            <w:hideMark/>
          </w:tcPr>
          <w:p w:rsidR="002B217F" w:rsidRPr="00366036" w:rsidRDefault="002B217F" w:rsidP="002B217F">
            <w:pPr>
              <w:ind w:firstLine="0"/>
              <w:rPr>
                <w:rFonts w:eastAsia="Times New Roman" w:cs="Times New Roman"/>
                <w:color w:val="000000"/>
                <w:szCs w:val="24"/>
                <w:lang w:eastAsia="es-PE"/>
              </w:rPr>
            </w:pPr>
          </w:p>
        </w:tc>
        <w:tc>
          <w:tcPr>
            <w:tcW w:w="5264" w:type="dxa"/>
            <w:hideMark/>
          </w:tcPr>
          <w:p w:rsidR="002B217F" w:rsidRPr="00366036" w:rsidRDefault="002B217F" w:rsidP="002B217F">
            <w:pPr>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PE"/>
              </w:rPr>
            </w:pPr>
            <w:r w:rsidRPr="00366036">
              <w:rPr>
                <w:rFonts w:eastAsia="Times New Roman" w:cs="Times New Roman"/>
                <w:color w:val="000000"/>
                <w:szCs w:val="24"/>
                <w:lang w:eastAsia="es-PE"/>
              </w:rPr>
              <w:t xml:space="preserve">La industria es apasionante       e interesante    </w:t>
            </w:r>
          </w:p>
        </w:tc>
      </w:tr>
      <w:tr w:rsidR="002B217F" w:rsidRPr="00366036" w:rsidTr="002B217F">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3100" w:type="dxa"/>
            <w:vMerge/>
            <w:hideMark/>
          </w:tcPr>
          <w:p w:rsidR="002B217F" w:rsidRPr="00366036" w:rsidRDefault="002B217F" w:rsidP="002B217F">
            <w:pPr>
              <w:ind w:firstLine="0"/>
              <w:rPr>
                <w:rFonts w:eastAsia="Times New Roman" w:cs="Times New Roman"/>
                <w:color w:val="000000"/>
                <w:szCs w:val="24"/>
                <w:lang w:eastAsia="es-PE"/>
              </w:rPr>
            </w:pPr>
          </w:p>
        </w:tc>
        <w:tc>
          <w:tcPr>
            <w:tcW w:w="5264" w:type="dxa"/>
            <w:hideMark/>
          </w:tcPr>
          <w:p w:rsidR="002B217F" w:rsidRPr="00366036" w:rsidRDefault="002B217F" w:rsidP="002B217F">
            <w:pPr>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PE"/>
              </w:rPr>
            </w:pPr>
            <w:r w:rsidRPr="00366036">
              <w:rPr>
                <w:rFonts w:eastAsia="Times New Roman" w:cs="Times New Roman"/>
                <w:color w:val="000000"/>
                <w:szCs w:val="24"/>
                <w:lang w:eastAsia="es-PE"/>
              </w:rPr>
              <w:t>Esta industria tiene perspectivas de crecimiento</w:t>
            </w:r>
          </w:p>
        </w:tc>
      </w:tr>
      <w:tr w:rsidR="002B217F" w:rsidRPr="00366036" w:rsidTr="002B217F">
        <w:trPr>
          <w:trHeight w:val="600"/>
        </w:trPr>
        <w:tc>
          <w:tcPr>
            <w:cnfStyle w:val="001000000000" w:firstRow="0" w:lastRow="0" w:firstColumn="1" w:lastColumn="0" w:oddVBand="0" w:evenVBand="0" w:oddHBand="0" w:evenHBand="0" w:firstRowFirstColumn="0" w:firstRowLastColumn="0" w:lastRowFirstColumn="0" w:lastRowLastColumn="0"/>
            <w:tcW w:w="3100" w:type="dxa"/>
            <w:vMerge/>
            <w:hideMark/>
          </w:tcPr>
          <w:p w:rsidR="002B217F" w:rsidRPr="00366036" w:rsidRDefault="002B217F" w:rsidP="002B217F">
            <w:pPr>
              <w:ind w:firstLine="0"/>
              <w:rPr>
                <w:rFonts w:eastAsia="Times New Roman" w:cs="Times New Roman"/>
                <w:color w:val="000000"/>
                <w:szCs w:val="24"/>
                <w:lang w:eastAsia="es-PE"/>
              </w:rPr>
            </w:pPr>
          </w:p>
        </w:tc>
        <w:tc>
          <w:tcPr>
            <w:tcW w:w="5264" w:type="dxa"/>
            <w:hideMark/>
          </w:tcPr>
          <w:p w:rsidR="002B217F" w:rsidRPr="00366036" w:rsidRDefault="002B217F" w:rsidP="002B217F">
            <w:pPr>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PE"/>
              </w:rPr>
            </w:pPr>
            <w:r w:rsidRPr="00366036">
              <w:rPr>
                <w:rFonts w:eastAsia="Times New Roman" w:cs="Times New Roman"/>
                <w:color w:val="000000"/>
                <w:szCs w:val="24"/>
                <w:lang w:eastAsia="es-PE"/>
              </w:rPr>
              <w:t xml:space="preserve">Los productos marcan la diferencia     </w:t>
            </w:r>
          </w:p>
        </w:tc>
      </w:tr>
      <w:tr w:rsidR="002B217F" w:rsidRPr="00366036" w:rsidTr="002B217F">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3100" w:type="dxa"/>
            <w:vMerge/>
            <w:hideMark/>
          </w:tcPr>
          <w:p w:rsidR="002B217F" w:rsidRPr="00366036" w:rsidRDefault="002B217F" w:rsidP="002B217F">
            <w:pPr>
              <w:ind w:firstLine="0"/>
              <w:rPr>
                <w:rFonts w:eastAsia="Times New Roman" w:cs="Times New Roman"/>
                <w:color w:val="000000"/>
                <w:szCs w:val="24"/>
                <w:lang w:eastAsia="es-PE"/>
              </w:rPr>
            </w:pPr>
          </w:p>
        </w:tc>
        <w:tc>
          <w:tcPr>
            <w:tcW w:w="5264" w:type="dxa"/>
            <w:hideMark/>
          </w:tcPr>
          <w:p w:rsidR="002B217F" w:rsidRPr="00366036" w:rsidRDefault="002B217F" w:rsidP="002B217F">
            <w:pPr>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PE"/>
              </w:rPr>
            </w:pPr>
            <w:r w:rsidRPr="00366036">
              <w:rPr>
                <w:rFonts w:eastAsia="Times New Roman" w:cs="Times New Roman"/>
                <w:color w:val="000000"/>
                <w:szCs w:val="24"/>
                <w:lang w:eastAsia="es-PE"/>
              </w:rPr>
              <w:t>La compañía es totalmente productiva</w:t>
            </w:r>
          </w:p>
        </w:tc>
      </w:tr>
      <w:tr w:rsidR="002B217F" w:rsidRPr="00366036" w:rsidTr="002B217F">
        <w:trPr>
          <w:trHeight w:val="600"/>
        </w:trPr>
        <w:tc>
          <w:tcPr>
            <w:cnfStyle w:val="001000000000" w:firstRow="0" w:lastRow="0" w:firstColumn="1" w:lastColumn="0" w:oddVBand="0" w:evenVBand="0" w:oddHBand="0" w:evenHBand="0" w:firstRowFirstColumn="0" w:firstRowLastColumn="0" w:lastRowFirstColumn="0" w:lastRowLastColumn="0"/>
            <w:tcW w:w="3100" w:type="dxa"/>
            <w:vMerge/>
            <w:hideMark/>
          </w:tcPr>
          <w:p w:rsidR="002B217F" w:rsidRPr="00366036" w:rsidRDefault="002B217F" w:rsidP="002B217F">
            <w:pPr>
              <w:ind w:firstLine="0"/>
              <w:rPr>
                <w:rFonts w:eastAsia="Times New Roman" w:cs="Times New Roman"/>
                <w:color w:val="000000"/>
                <w:szCs w:val="24"/>
                <w:lang w:eastAsia="es-PE"/>
              </w:rPr>
            </w:pPr>
          </w:p>
        </w:tc>
        <w:tc>
          <w:tcPr>
            <w:tcW w:w="5264" w:type="dxa"/>
            <w:hideMark/>
          </w:tcPr>
          <w:p w:rsidR="002B217F" w:rsidRPr="00366036" w:rsidRDefault="002B217F" w:rsidP="002B217F">
            <w:pPr>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PE"/>
              </w:rPr>
            </w:pPr>
            <w:r w:rsidRPr="00366036">
              <w:rPr>
                <w:rFonts w:eastAsia="Times New Roman" w:cs="Times New Roman"/>
                <w:color w:val="000000"/>
                <w:szCs w:val="24"/>
                <w:lang w:eastAsia="es-PE"/>
              </w:rPr>
              <w:t xml:space="preserve">Los empleados son muy productivos   </w:t>
            </w:r>
          </w:p>
        </w:tc>
      </w:tr>
      <w:tr w:rsidR="002B217F" w:rsidRPr="00366036" w:rsidTr="002B217F">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3100" w:type="dxa"/>
            <w:vMerge/>
            <w:hideMark/>
          </w:tcPr>
          <w:p w:rsidR="002B217F" w:rsidRPr="00366036" w:rsidRDefault="002B217F" w:rsidP="002B217F">
            <w:pPr>
              <w:ind w:firstLine="0"/>
              <w:rPr>
                <w:rFonts w:eastAsia="Times New Roman" w:cs="Times New Roman"/>
                <w:color w:val="000000"/>
                <w:szCs w:val="24"/>
                <w:lang w:eastAsia="es-PE"/>
              </w:rPr>
            </w:pPr>
          </w:p>
        </w:tc>
        <w:tc>
          <w:tcPr>
            <w:tcW w:w="5264" w:type="dxa"/>
            <w:hideMark/>
          </w:tcPr>
          <w:p w:rsidR="002B217F" w:rsidRPr="00366036" w:rsidRDefault="002B217F" w:rsidP="002B217F">
            <w:pPr>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PE"/>
              </w:rPr>
            </w:pPr>
            <w:r w:rsidRPr="00366036">
              <w:rPr>
                <w:rFonts w:eastAsia="Times New Roman" w:cs="Times New Roman"/>
                <w:color w:val="000000"/>
                <w:szCs w:val="24"/>
                <w:lang w:eastAsia="es-PE"/>
              </w:rPr>
              <w:t xml:space="preserve">La reputación de la empresa    es excelente   </w:t>
            </w:r>
          </w:p>
        </w:tc>
      </w:tr>
      <w:tr w:rsidR="002B217F" w:rsidRPr="00366036" w:rsidTr="002B217F">
        <w:trPr>
          <w:trHeight w:val="600"/>
        </w:trPr>
        <w:tc>
          <w:tcPr>
            <w:cnfStyle w:val="001000000000" w:firstRow="0" w:lastRow="0" w:firstColumn="1" w:lastColumn="0" w:oddVBand="0" w:evenVBand="0" w:oddHBand="0" w:evenHBand="0" w:firstRowFirstColumn="0" w:firstRowLastColumn="0" w:lastRowFirstColumn="0" w:lastRowLastColumn="0"/>
            <w:tcW w:w="3100" w:type="dxa"/>
            <w:vMerge/>
            <w:hideMark/>
          </w:tcPr>
          <w:p w:rsidR="002B217F" w:rsidRPr="00366036" w:rsidRDefault="002B217F" w:rsidP="002B217F">
            <w:pPr>
              <w:ind w:firstLine="0"/>
              <w:rPr>
                <w:rFonts w:eastAsia="Times New Roman" w:cs="Times New Roman"/>
                <w:color w:val="000000"/>
                <w:szCs w:val="24"/>
                <w:lang w:eastAsia="es-PE"/>
              </w:rPr>
            </w:pPr>
          </w:p>
        </w:tc>
        <w:tc>
          <w:tcPr>
            <w:tcW w:w="5264" w:type="dxa"/>
            <w:hideMark/>
          </w:tcPr>
          <w:p w:rsidR="002B217F" w:rsidRPr="00366036" w:rsidRDefault="002B217F" w:rsidP="002B217F">
            <w:pPr>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PE"/>
              </w:rPr>
            </w:pPr>
            <w:r w:rsidRPr="00366036">
              <w:rPr>
                <w:rFonts w:eastAsia="Times New Roman" w:cs="Times New Roman"/>
                <w:color w:val="000000"/>
                <w:szCs w:val="24"/>
                <w:lang w:eastAsia="es-PE"/>
              </w:rPr>
              <w:t xml:space="preserve">Hay un ambiente de camaradería    </w:t>
            </w:r>
          </w:p>
        </w:tc>
      </w:tr>
      <w:tr w:rsidR="002B217F" w:rsidRPr="00366036" w:rsidTr="002B217F">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3100" w:type="dxa"/>
            <w:vMerge/>
            <w:hideMark/>
          </w:tcPr>
          <w:p w:rsidR="002B217F" w:rsidRPr="00366036" w:rsidRDefault="002B217F" w:rsidP="002B217F">
            <w:pPr>
              <w:ind w:firstLine="0"/>
              <w:rPr>
                <w:rFonts w:eastAsia="Times New Roman" w:cs="Times New Roman"/>
                <w:color w:val="000000"/>
                <w:szCs w:val="24"/>
                <w:lang w:eastAsia="es-PE"/>
              </w:rPr>
            </w:pPr>
          </w:p>
        </w:tc>
        <w:tc>
          <w:tcPr>
            <w:tcW w:w="5264" w:type="dxa"/>
            <w:hideMark/>
          </w:tcPr>
          <w:p w:rsidR="002B217F" w:rsidRPr="00366036" w:rsidRDefault="002B217F" w:rsidP="002B217F">
            <w:pPr>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PE"/>
              </w:rPr>
            </w:pPr>
            <w:r w:rsidRPr="00366036">
              <w:rPr>
                <w:rFonts w:eastAsia="Times New Roman" w:cs="Times New Roman"/>
                <w:color w:val="000000"/>
                <w:szCs w:val="24"/>
                <w:lang w:eastAsia="es-PE"/>
              </w:rPr>
              <w:t xml:space="preserve">La contribución va más allá  de los resultados     </w:t>
            </w:r>
          </w:p>
        </w:tc>
      </w:tr>
      <w:tr w:rsidR="002B217F" w:rsidRPr="00366036" w:rsidTr="002B217F">
        <w:trPr>
          <w:trHeight w:val="600"/>
        </w:trPr>
        <w:tc>
          <w:tcPr>
            <w:cnfStyle w:val="001000000000" w:firstRow="0" w:lastRow="0" w:firstColumn="1" w:lastColumn="0" w:oddVBand="0" w:evenVBand="0" w:oddHBand="0" w:evenHBand="0" w:firstRowFirstColumn="0" w:firstRowLastColumn="0" w:lastRowFirstColumn="0" w:lastRowLastColumn="0"/>
            <w:tcW w:w="3100" w:type="dxa"/>
            <w:vMerge/>
            <w:hideMark/>
          </w:tcPr>
          <w:p w:rsidR="002B217F" w:rsidRPr="00366036" w:rsidRDefault="002B217F" w:rsidP="002B217F">
            <w:pPr>
              <w:ind w:firstLine="0"/>
              <w:rPr>
                <w:rFonts w:eastAsia="Times New Roman" w:cs="Times New Roman"/>
                <w:color w:val="000000"/>
                <w:szCs w:val="24"/>
                <w:lang w:eastAsia="es-PE"/>
              </w:rPr>
            </w:pPr>
          </w:p>
        </w:tc>
        <w:tc>
          <w:tcPr>
            <w:tcW w:w="5264" w:type="dxa"/>
            <w:hideMark/>
          </w:tcPr>
          <w:p w:rsidR="002B217F" w:rsidRPr="00366036" w:rsidRDefault="002B217F" w:rsidP="002B217F">
            <w:pPr>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PE"/>
              </w:rPr>
            </w:pPr>
            <w:r w:rsidRPr="00366036">
              <w:rPr>
                <w:rFonts w:eastAsia="Times New Roman" w:cs="Times New Roman"/>
                <w:color w:val="000000"/>
                <w:szCs w:val="24"/>
                <w:lang w:eastAsia="es-PE"/>
              </w:rPr>
              <w:t xml:space="preserve">El personal tiene antecedentes diversos        </w:t>
            </w:r>
          </w:p>
        </w:tc>
      </w:tr>
      <w:tr w:rsidR="002B217F" w:rsidRPr="00366036" w:rsidTr="002B217F">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3100" w:type="dxa"/>
            <w:vMerge/>
            <w:hideMark/>
          </w:tcPr>
          <w:p w:rsidR="002B217F" w:rsidRPr="00366036" w:rsidRDefault="002B217F" w:rsidP="002B217F">
            <w:pPr>
              <w:ind w:firstLine="0"/>
              <w:rPr>
                <w:rFonts w:eastAsia="Times New Roman" w:cs="Times New Roman"/>
                <w:color w:val="000000"/>
                <w:szCs w:val="24"/>
                <w:lang w:eastAsia="es-PE"/>
              </w:rPr>
            </w:pPr>
          </w:p>
        </w:tc>
        <w:tc>
          <w:tcPr>
            <w:tcW w:w="5264" w:type="dxa"/>
            <w:hideMark/>
          </w:tcPr>
          <w:p w:rsidR="002B217F" w:rsidRPr="00366036" w:rsidRDefault="002B217F" w:rsidP="002B217F">
            <w:pPr>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PE"/>
              </w:rPr>
            </w:pPr>
            <w:r w:rsidRPr="00366036">
              <w:rPr>
                <w:rFonts w:eastAsia="Times New Roman" w:cs="Times New Roman"/>
                <w:color w:val="000000"/>
                <w:szCs w:val="24"/>
                <w:lang w:eastAsia="es-PE"/>
              </w:rPr>
              <w:t xml:space="preserve">Tiene un impacto positivo     en la sociedad           </w:t>
            </w:r>
          </w:p>
        </w:tc>
      </w:tr>
      <w:tr w:rsidR="002B217F" w:rsidRPr="00366036" w:rsidTr="002B217F">
        <w:trPr>
          <w:trHeight w:val="600"/>
        </w:trPr>
        <w:tc>
          <w:tcPr>
            <w:cnfStyle w:val="001000000000" w:firstRow="0" w:lastRow="0" w:firstColumn="1" w:lastColumn="0" w:oddVBand="0" w:evenVBand="0" w:oddHBand="0" w:evenHBand="0" w:firstRowFirstColumn="0" w:firstRowLastColumn="0" w:lastRowFirstColumn="0" w:lastRowLastColumn="0"/>
            <w:tcW w:w="3100" w:type="dxa"/>
            <w:vMerge w:val="restart"/>
            <w:hideMark/>
          </w:tcPr>
          <w:p w:rsidR="002B217F" w:rsidRPr="00366036" w:rsidRDefault="002B217F" w:rsidP="002B217F">
            <w:pPr>
              <w:ind w:firstLine="0"/>
              <w:rPr>
                <w:rFonts w:eastAsia="Times New Roman" w:cs="Times New Roman"/>
                <w:color w:val="000000"/>
                <w:szCs w:val="24"/>
                <w:lang w:eastAsia="es-PE"/>
              </w:rPr>
            </w:pPr>
            <w:r w:rsidRPr="00366036">
              <w:rPr>
                <w:rFonts w:eastAsia="Times New Roman" w:cs="Times New Roman"/>
                <w:color w:val="000000"/>
                <w:szCs w:val="24"/>
                <w:lang w:eastAsia="es-PE"/>
              </w:rPr>
              <w:lastRenderedPageBreak/>
              <w:t>RIQUEZA Y RECOMPENSAS</w:t>
            </w:r>
          </w:p>
        </w:tc>
        <w:tc>
          <w:tcPr>
            <w:tcW w:w="5264" w:type="dxa"/>
            <w:hideMark/>
          </w:tcPr>
          <w:p w:rsidR="002B217F" w:rsidRPr="00366036" w:rsidRDefault="002B217F" w:rsidP="002B217F">
            <w:pPr>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PE"/>
              </w:rPr>
            </w:pPr>
            <w:r w:rsidRPr="00366036">
              <w:rPr>
                <w:rFonts w:eastAsia="Times New Roman" w:cs="Times New Roman"/>
                <w:color w:val="000000"/>
                <w:szCs w:val="24"/>
                <w:lang w:eastAsia="es-PE"/>
              </w:rPr>
              <w:t xml:space="preserve">Soy reconocido y remunerado    por mi aporte personal         </w:t>
            </w:r>
          </w:p>
        </w:tc>
      </w:tr>
      <w:tr w:rsidR="002B217F" w:rsidRPr="00366036" w:rsidTr="002B217F">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3100" w:type="dxa"/>
            <w:vMerge/>
            <w:hideMark/>
          </w:tcPr>
          <w:p w:rsidR="002B217F" w:rsidRPr="00366036" w:rsidRDefault="002B217F" w:rsidP="002B217F">
            <w:pPr>
              <w:ind w:firstLine="0"/>
              <w:rPr>
                <w:rFonts w:eastAsia="Times New Roman" w:cs="Times New Roman"/>
                <w:color w:val="000000"/>
                <w:szCs w:val="24"/>
                <w:lang w:eastAsia="es-PE"/>
              </w:rPr>
            </w:pPr>
          </w:p>
        </w:tc>
        <w:tc>
          <w:tcPr>
            <w:tcW w:w="5264" w:type="dxa"/>
            <w:hideMark/>
          </w:tcPr>
          <w:p w:rsidR="002B217F" w:rsidRPr="00366036" w:rsidRDefault="002B217F" w:rsidP="002B217F">
            <w:pPr>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PE"/>
              </w:rPr>
            </w:pPr>
            <w:r w:rsidRPr="00366036">
              <w:rPr>
                <w:rFonts w:eastAsia="Times New Roman" w:cs="Times New Roman"/>
                <w:color w:val="000000"/>
                <w:szCs w:val="24"/>
                <w:lang w:eastAsia="es-PE"/>
              </w:rPr>
              <w:t xml:space="preserve">Es una buena oportunidad de crear  riqueza      </w:t>
            </w:r>
          </w:p>
        </w:tc>
      </w:tr>
      <w:tr w:rsidR="002B217F" w:rsidRPr="00366036" w:rsidTr="002B217F">
        <w:trPr>
          <w:trHeight w:val="600"/>
        </w:trPr>
        <w:tc>
          <w:tcPr>
            <w:cnfStyle w:val="001000000000" w:firstRow="0" w:lastRow="0" w:firstColumn="1" w:lastColumn="0" w:oddVBand="0" w:evenVBand="0" w:oddHBand="0" w:evenHBand="0" w:firstRowFirstColumn="0" w:firstRowLastColumn="0" w:lastRowFirstColumn="0" w:lastRowLastColumn="0"/>
            <w:tcW w:w="3100" w:type="dxa"/>
            <w:vMerge/>
            <w:hideMark/>
          </w:tcPr>
          <w:p w:rsidR="002B217F" w:rsidRPr="00366036" w:rsidRDefault="002B217F" w:rsidP="002B217F">
            <w:pPr>
              <w:ind w:firstLine="0"/>
              <w:rPr>
                <w:rFonts w:eastAsia="Times New Roman" w:cs="Times New Roman"/>
                <w:color w:val="000000"/>
                <w:szCs w:val="24"/>
                <w:lang w:eastAsia="es-PE"/>
              </w:rPr>
            </w:pPr>
          </w:p>
        </w:tc>
        <w:tc>
          <w:tcPr>
            <w:tcW w:w="5264" w:type="dxa"/>
            <w:hideMark/>
          </w:tcPr>
          <w:p w:rsidR="002B217F" w:rsidRPr="00366036" w:rsidRDefault="002B217F" w:rsidP="002B217F">
            <w:pPr>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PE"/>
              </w:rPr>
            </w:pPr>
            <w:r w:rsidRPr="00366036">
              <w:rPr>
                <w:rFonts w:eastAsia="Times New Roman" w:cs="Times New Roman"/>
                <w:color w:val="000000"/>
                <w:szCs w:val="24"/>
                <w:lang w:eastAsia="es-PE"/>
              </w:rPr>
              <w:t xml:space="preserve">Se paga mejor a los que mejor se desempeñan   </w:t>
            </w:r>
          </w:p>
        </w:tc>
      </w:tr>
      <w:tr w:rsidR="002B217F" w:rsidRPr="00366036" w:rsidTr="002B217F">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3100" w:type="dxa"/>
            <w:vMerge/>
            <w:hideMark/>
          </w:tcPr>
          <w:p w:rsidR="002B217F" w:rsidRPr="00366036" w:rsidRDefault="002B217F" w:rsidP="002B217F">
            <w:pPr>
              <w:ind w:firstLine="0"/>
              <w:rPr>
                <w:rFonts w:eastAsia="Times New Roman" w:cs="Times New Roman"/>
                <w:color w:val="000000"/>
                <w:szCs w:val="24"/>
                <w:lang w:eastAsia="es-PE"/>
              </w:rPr>
            </w:pPr>
          </w:p>
        </w:tc>
        <w:tc>
          <w:tcPr>
            <w:tcW w:w="5264" w:type="dxa"/>
            <w:hideMark/>
          </w:tcPr>
          <w:p w:rsidR="002B217F" w:rsidRPr="00366036" w:rsidRDefault="002B217F" w:rsidP="002B217F">
            <w:pPr>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PE"/>
              </w:rPr>
            </w:pPr>
            <w:r w:rsidRPr="00366036">
              <w:rPr>
                <w:rFonts w:eastAsia="Times New Roman" w:cs="Times New Roman"/>
                <w:color w:val="000000"/>
                <w:szCs w:val="24"/>
                <w:lang w:eastAsia="es-PE"/>
              </w:rPr>
              <w:t xml:space="preserve">La compensación anual en   efectivo es alta   </w:t>
            </w:r>
          </w:p>
        </w:tc>
      </w:tr>
    </w:tbl>
    <w:p w:rsidR="002B217F" w:rsidRPr="00366036" w:rsidRDefault="002B217F" w:rsidP="002B217F">
      <w:pPr>
        <w:rPr>
          <w:rFonts w:cs="Times New Roman"/>
          <w:noProof/>
          <w:szCs w:val="24"/>
          <w:lang w:eastAsia="es-PE"/>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w:t>
      </w:r>
      <w:sdt>
        <w:sdtPr>
          <w:rPr>
            <w:rFonts w:cs="Times New Roman"/>
            <w:szCs w:val="24"/>
          </w:rPr>
          <w:id w:val="2123111968"/>
          <w:citation/>
        </w:sdtPr>
        <w:sdtEndPr/>
        <w:sdtContent>
          <w:r w:rsidRPr="00366036">
            <w:rPr>
              <w:rFonts w:cs="Times New Roman"/>
              <w:szCs w:val="24"/>
            </w:rPr>
            <w:fldChar w:fldCharType="begin"/>
          </w:r>
          <w:r w:rsidRPr="00366036">
            <w:rPr>
              <w:rFonts w:cs="Times New Roman"/>
              <w:szCs w:val="24"/>
            </w:rPr>
            <w:instrText xml:space="preserve"> CITATION CHA07 \l 10250 </w:instrText>
          </w:r>
          <w:r w:rsidRPr="00366036">
            <w:rPr>
              <w:rFonts w:cs="Times New Roman"/>
              <w:szCs w:val="24"/>
            </w:rPr>
            <w:fldChar w:fldCharType="separate"/>
          </w:r>
          <w:r w:rsidRPr="00366036">
            <w:rPr>
              <w:rFonts w:cs="Times New Roman"/>
              <w:noProof/>
              <w:szCs w:val="24"/>
            </w:rPr>
            <w:t>(Chambers, Foulon, Handfield-Jones, Hankin, &amp; Michaels III, 2007)</w:t>
          </w:r>
          <w:r w:rsidRPr="00366036">
            <w:rPr>
              <w:rFonts w:cs="Times New Roman"/>
              <w:szCs w:val="24"/>
            </w:rPr>
            <w:fldChar w:fldCharType="end"/>
          </w:r>
        </w:sdtContent>
      </w:sdt>
    </w:p>
    <w:p w:rsidR="002B217F" w:rsidRPr="00366036" w:rsidRDefault="002B217F" w:rsidP="002B217F">
      <w:pPr>
        <w:ind w:left="708"/>
        <w:rPr>
          <w:rFonts w:cs="Times New Roman"/>
          <w:szCs w:val="24"/>
        </w:rPr>
      </w:pPr>
    </w:p>
    <w:p w:rsidR="002B217F" w:rsidRPr="00366036" w:rsidRDefault="002B217F" w:rsidP="00E26047">
      <w:pPr>
        <w:pStyle w:val="Ttulo4"/>
        <w:numPr>
          <w:ilvl w:val="1"/>
          <w:numId w:val="19"/>
        </w:numPr>
        <w:rPr>
          <w:rFonts w:cs="Times New Roman"/>
          <w:szCs w:val="24"/>
        </w:rPr>
      </w:pPr>
      <w:bookmarkStart w:id="95" w:name="_Toc489241512"/>
      <w:bookmarkStart w:id="96" w:name="_Toc102459"/>
      <w:r w:rsidRPr="00366036">
        <w:rPr>
          <w:rFonts w:cs="Times New Roman"/>
          <w:szCs w:val="24"/>
        </w:rPr>
        <w:t>Oportunidades de desarrollo</w:t>
      </w:r>
      <w:bookmarkEnd w:id="95"/>
      <w:bookmarkEnd w:id="96"/>
    </w:p>
    <w:p w:rsidR="002B217F" w:rsidRPr="00366036" w:rsidRDefault="002B217F" w:rsidP="002B217F">
      <w:pPr>
        <w:rPr>
          <w:rFonts w:cs="Times New Roman"/>
          <w:szCs w:val="24"/>
        </w:rPr>
      </w:pPr>
    </w:p>
    <w:p w:rsidR="002B217F" w:rsidRPr="00366036" w:rsidRDefault="002B217F" w:rsidP="002B217F">
      <w:pPr>
        <w:ind w:left="708"/>
        <w:rPr>
          <w:rFonts w:cs="Times New Roman"/>
          <w:szCs w:val="24"/>
        </w:rPr>
      </w:pPr>
      <w:r w:rsidRPr="00366036">
        <w:rPr>
          <w:rFonts w:cs="Times New Roman"/>
          <w:szCs w:val="24"/>
        </w:rPr>
        <w:t xml:space="preserve">Se deben ofrecer oportunidades que no solo se basen en ascensos, sino también se debe tener en cuenta el desarrollo de las habilidades del colaborador. Como hace referencia </w:t>
      </w:r>
      <w:sdt>
        <w:sdtPr>
          <w:rPr>
            <w:rFonts w:cs="Times New Roman"/>
            <w:szCs w:val="24"/>
          </w:rPr>
          <w:id w:val="-1682346188"/>
          <w:citation/>
        </w:sdtPr>
        <w:sdtEndPr/>
        <w:sdtContent>
          <w:r w:rsidRPr="00366036">
            <w:rPr>
              <w:rFonts w:cs="Times New Roman"/>
              <w:szCs w:val="24"/>
            </w:rPr>
            <w:fldChar w:fldCharType="begin"/>
          </w:r>
          <w:r w:rsidRPr="00366036">
            <w:rPr>
              <w:rFonts w:cs="Times New Roman"/>
              <w:szCs w:val="24"/>
            </w:rPr>
            <w:instrText xml:space="preserve"> CITATION Pil081 \l 10250 </w:instrText>
          </w:r>
          <w:r w:rsidRPr="00366036">
            <w:rPr>
              <w:rFonts w:cs="Times New Roman"/>
              <w:szCs w:val="24"/>
            </w:rPr>
            <w:fldChar w:fldCharType="separate"/>
          </w:r>
          <w:r w:rsidRPr="00366036">
            <w:rPr>
              <w:rFonts w:cs="Times New Roman"/>
              <w:noProof/>
              <w:szCs w:val="24"/>
            </w:rPr>
            <w:t>(Jericó, 2008)</w:t>
          </w:r>
          <w:r w:rsidRPr="00366036">
            <w:rPr>
              <w:rFonts w:cs="Times New Roman"/>
              <w:szCs w:val="24"/>
            </w:rPr>
            <w:fldChar w:fldCharType="end"/>
          </w:r>
        </w:sdtContent>
      </w:sdt>
      <w:r w:rsidRPr="00366036">
        <w:rPr>
          <w:rFonts w:cs="Times New Roman"/>
          <w:szCs w:val="24"/>
        </w:rPr>
        <w:t xml:space="preserve"> en la figura 7, el talento ya no exclusividad de la alta dirección. Por lo tanto, se debe desarrollar y retener en toda la organización. Y también  </w:t>
      </w:r>
      <w:sdt>
        <w:sdtPr>
          <w:rPr>
            <w:rFonts w:cs="Times New Roman"/>
            <w:szCs w:val="24"/>
          </w:rPr>
          <w:id w:val="558285515"/>
          <w:citation/>
        </w:sdtPr>
        <w:sdtEndPr/>
        <w:sdtContent>
          <w:r w:rsidRPr="00366036">
            <w:rPr>
              <w:rFonts w:cs="Times New Roman"/>
              <w:szCs w:val="24"/>
            </w:rPr>
            <w:fldChar w:fldCharType="begin"/>
          </w:r>
          <w:r w:rsidRPr="00366036">
            <w:rPr>
              <w:rFonts w:cs="Times New Roman"/>
              <w:szCs w:val="24"/>
            </w:rPr>
            <w:instrText xml:space="preserve"> CITATION Bon06 \l 10250 </w:instrText>
          </w:r>
          <w:r w:rsidRPr="00366036">
            <w:rPr>
              <w:rFonts w:cs="Times New Roman"/>
              <w:szCs w:val="24"/>
            </w:rPr>
            <w:fldChar w:fldCharType="separate"/>
          </w:r>
          <w:r w:rsidRPr="00366036">
            <w:rPr>
              <w:rFonts w:cs="Times New Roman"/>
              <w:noProof/>
              <w:szCs w:val="24"/>
            </w:rPr>
            <w:t>(Bonet, 2006)</w:t>
          </w:r>
          <w:r w:rsidRPr="00366036">
            <w:rPr>
              <w:rFonts w:cs="Times New Roman"/>
              <w:szCs w:val="24"/>
            </w:rPr>
            <w:fldChar w:fldCharType="end"/>
          </w:r>
        </w:sdtContent>
      </w:sdt>
      <w:r w:rsidRPr="00366036">
        <w:rPr>
          <w:rFonts w:cs="Times New Roman"/>
          <w:szCs w:val="24"/>
        </w:rPr>
        <w:t xml:space="preserve"> afirma que “no hay mejor fórmula que retener a la gente que la capacidad que se tenga para cumplir con las expectativas de los demás”.</w:t>
      </w:r>
    </w:p>
    <w:p w:rsidR="002B217F" w:rsidRPr="00366036" w:rsidRDefault="002B217F" w:rsidP="002B217F">
      <w:pPr>
        <w:ind w:left="708"/>
        <w:rPr>
          <w:rFonts w:cs="Times New Roman"/>
          <w:szCs w:val="24"/>
        </w:rPr>
      </w:pPr>
    </w:p>
    <w:p w:rsidR="002B217F" w:rsidRPr="00366036" w:rsidRDefault="002B217F" w:rsidP="002B217F">
      <w:pPr>
        <w:ind w:left="708"/>
        <w:rPr>
          <w:rFonts w:cs="Times New Roman"/>
          <w:szCs w:val="24"/>
        </w:rPr>
      </w:pPr>
      <w:r w:rsidRPr="00366036">
        <w:rPr>
          <w:rFonts w:cs="Times New Roman"/>
          <w:noProof/>
          <w:szCs w:val="24"/>
          <w:lang w:eastAsia="es-PE"/>
        </w:rPr>
        <w:lastRenderedPageBreak/>
        <w:drawing>
          <wp:inline distT="0" distB="0" distL="0" distR="0" wp14:anchorId="61D357DC" wp14:editId="03DE7BD3">
            <wp:extent cx="5315502" cy="2687782"/>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332501" cy="2696377"/>
                    </a:xfrm>
                    <a:prstGeom prst="rect">
                      <a:avLst/>
                    </a:prstGeom>
                    <a:noFill/>
                    <a:ln>
                      <a:noFill/>
                    </a:ln>
                  </pic:spPr>
                </pic:pic>
              </a:graphicData>
            </a:graphic>
          </wp:inline>
        </w:drawing>
      </w:r>
    </w:p>
    <w:p w:rsidR="002B217F" w:rsidRPr="00366036" w:rsidRDefault="002B217F" w:rsidP="002B217F">
      <w:pPr>
        <w:ind w:left="708"/>
        <w:rPr>
          <w:rFonts w:cs="Times New Roman"/>
          <w:szCs w:val="24"/>
        </w:rPr>
      </w:pPr>
      <w:r w:rsidRPr="00366036">
        <w:rPr>
          <w:rFonts w:cs="Times New Roman"/>
          <w:i/>
          <w:szCs w:val="24"/>
        </w:rPr>
        <w:t>Figura 7:</w:t>
      </w:r>
      <w:r w:rsidRPr="00366036">
        <w:rPr>
          <w:rFonts w:cs="Times New Roman"/>
          <w:szCs w:val="24"/>
        </w:rPr>
        <w:t xml:space="preserve"> Importancia del Talento</w:t>
      </w:r>
    </w:p>
    <w:p w:rsidR="002B217F" w:rsidRPr="00366036" w:rsidRDefault="002B217F" w:rsidP="002B217F">
      <w:pPr>
        <w:ind w:left="708"/>
        <w:rPr>
          <w:rFonts w:cs="Times New Roman"/>
          <w:szCs w:val="24"/>
        </w:rPr>
      </w:pPr>
      <w:r w:rsidRPr="00366036">
        <w:rPr>
          <w:rFonts w:cs="Times New Roman"/>
          <w:i/>
          <w:szCs w:val="24"/>
        </w:rPr>
        <w:t>Fuente:</w:t>
      </w:r>
      <w:r w:rsidRPr="00366036">
        <w:rPr>
          <w:rFonts w:cs="Times New Roman"/>
          <w:szCs w:val="24"/>
        </w:rPr>
        <w:t xml:space="preserve"> </w:t>
      </w:r>
      <w:sdt>
        <w:sdtPr>
          <w:rPr>
            <w:rFonts w:cs="Times New Roman"/>
            <w:szCs w:val="24"/>
          </w:rPr>
          <w:id w:val="-1399583768"/>
          <w:citation/>
        </w:sdtPr>
        <w:sdtEndPr/>
        <w:sdtContent>
          <w:r w:rsidRPr="00366036">
            <w:rPr>
              <w:rFonts w:cs="Times New Roman"/>
              <w:szCs w:val="24"/>
            </w:rPr>
            <w:fldChar w:fldCharType="begin"/>
          </w:r>
          <w:r w:rsidRPr="00366036">
            <w:rPr>
              <w:rFonts w:cs="Times New Roman"/>
              <w:szCs w:val="24"/>
            </w:rPr>
            <w:instrText xml:space="preserve"> CITATION Pil081 \l 10250 </w:instrText>
          </w:r>
          <w:r w:rsidRPr="00366036">
            <w:rPr>
              <w:rFonts w:cs="Times New Roman"/>
              <w:szCs w:val="24"/>
            </w:rPr>
            <w:fldChar w:fldCharType="separate"/>
          </w:r>
          <w:r w:rsidRPr="00366036">
            <w:rPr>
              <w:rFonts w:cs="Times New Roman"/>
              <w:noProof/>
              <w:szCs w:val="24"/>
            </w:rPr>
            <w:t>(Jericó, 2008)</w:t>
          </w:r>
          <w:r w:rsidRPr="00366036">
            <w:rPr>
              <w:rFonts w:cs="Times New Roman"/>
              <w:szCs w:val="24"/>
            </w:rPr>
            <w:fldChar w:fldCharType="end"/>
          </w:r>
        </w:sdtContent>
      </w:sdt>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 xml:space="preserve">Finalmente, las organizaciones deben tener en cuenta que la guerra por el talento y la retención la ganaran las que están mejores preparados. Por eso las organizaciones que deseen mantenerse competitivas deben considerar revisar su estrategia de negocio, la estructura </w:t>
      </w:r>
      <w:sdt>
        <w:sdtPr>
          <w:rPr>
            <w:rFonts w:cs="Times New Roman"/>
            <w:szCs w:val="24"/>
          </w:rPr>
          <w:id w:val="929006396"/>
          <w:citation/>
        </w:sdtPr>
        <w:sdtEndPr/>
        <w:sdtContent>
          <w:r w:rsidRPr="00366036">
            <w:rPr>
              <w:rFonts w:cs="Times New Roman"/>
              <w:szCs w:val="24"/>
            </w:rPr>
            <w:fldChar w:fldCharType="begin"/>
          </w:r>
          <w:r w:rsidRPr="00366036">
            <w:rPr>
              <w:rFonts w:cs="Times New Roman"/>
              <w:szCs w:val="24"/>
            </w:rPr>
            <w:instrText xml:space="preserve"> CITATION Har03 \l 10250 </w:instrText>
          </w:r>
          <w:r w:rsidRPr="00366036">
            <w:rPr>
              <w:rFonts w:cs="Times New Roman"/>
              <w:szCs w:val="24"/>
            </w:rPr>
            <w:fldChar w:fldCharType="separate"/>
          </w:r>
          <w:r w:rsidRPr="00366036">
            <w:rPr>
              <w:rFonts w:cs="Times New Roman"/>
              <w:noProof/>
              <w:szCs w:val="24"/>
            </w:rPr>
            <w:t>(Harvard Business School Press, 2003)</w:t>
          </w:r>
          <w:r w:rsidRPr="00366036">
            <w:rPr>
              <w:rFonts w:cs="Times New Roman"/>
              <w:szCs w:val="24"/>
            </w:rPr>
            <w:fldChar w:fldCharType="end"/>
          </w:r>
        </w:sdtContent>
      </w:sdt>
      <w:r w:rsidRPr="00366036">
        <w:rPr>
          <w:rFonts w:cs="Times New Roman"/>
          <w:szCs w:val="24"/>
        </w:rPr>
        <w:t>, la cultura organizacional y evaluar si el liderazgo actual es el adecuado para ganar la guerra por el talento. Todo cambio organizacional debe ser realizado con cuidado porque mal llevado puede afectar la satisfacción; y en consecuencia la retención de los colaboradores.</w:t>
      </w:r>
    </w:p>
    <w:p w:rsidR="002B217F" w:rsidRDefault="002B217F" w:rsidP="002B217F">
      <w:pPr>
        <w:rPr>
          <w:rFonts w:cs="Times New Roman"/>
          <w:szCs w:val="24"/>
        </w:rPr>
      </w:pPr>
    </w:p>
    <w:p w:rsidR="002B217F" w:rsidRDefault="002B217F" w:rsidP="002B217F">
      <w:pPr>
        <w:rPr>
          <w:rFonts w:cs="Times New Roman"/>
          <w:szCs w:val="24"/>
        </w:rPr>
      </w:pPr>
    </w:p>
    <w:p w:rsidR="002B217F"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E26047">
      <w:pPr>
        <w:pStyle w:val="Ttulo2"/>
        <w:numPr>
          <w:ilvl w:val="0"/>
          <w:numId w:val="19"/>
        </w:numPr>
        <w:rPr>
          <w:rFonts w:cs="Times New Roman"/>
          <w:szCs w:val="24"/>
        </w:rPr>
      </w:pPr>
      <w:r w:rsidRPr="00366036">
        <w:rPr>
          <w:rFonts w:cs="Times New Roman"/>
          <w:szCs w:val="24"/>
        </w:rPr>
        <w:lastRenderedPageBreak/>
        <w:t>Conceptos claves</w:t>
      </w:r>
    </w:p>
    <w:p w:rsidR="002B217F" w:rsidRPr="00366036" w:rsidRDefault="002B217F" w:rsidP="002B217F">
      <w:pPr>
        <w:pStyle w:val="Prrafodelista"/>
        <w:ind w:left="1004" w:firstLine="0"/>
        <w:rPr>
          <w:rFonts w:cs="Times New Roman"/>
          <w:b/>
          <w:szCs w:val="24"/>
        </w:rPr>
      </w:pPr>
    </w:p>
    <w:p w:rsidR="002B217F" w:rsidRPr="00366036" w:rsidRDefault="002B217F" w:rsidP="00E26047">
      <w:pPr>
        <w:pStyle w:val="Prrafodelista"/>
        <w:numPr>
          <w:ilvl w:val="0"/>
          <w:numId w:val="18"/>
        </w:numPr>
        <w:rPr>
          <w:rFonts w:cs="Times New Roman"/>
          <w:szCs w:val="24"/>
        </w:rPr>
      </w:pPr>
      <w:r w:rsidRPr="00366036">
        <w:rPr>
          <w:rFonts w:cs="Times New Roman"/>
          <w:szCs w:val="24"/>
        </w:rPr>
        <w:t>Retención del Talento: Es la capacidad que tiene la organización para atraer y mantener a sus colaboradores con alto desempeño (Talento).</w:t>
      </w:r>
    </w:p>
    <w:p w:rsidR="002B217F" w:rsidRPr="00366036" w:rsidRDefault="002B217F" w:rsidP="00E26047">
      <w:pPr>
        <w:pStyle w:val="Prrafodelista"/>
        <w:numPr>
          <w:ilvl w:val="0"/>
          <w:numId w:val="18"/>
        </w:numPr>
        <w:rPr>
          <w:rFonts w:cs="Times New Roman"/>
          <w:szCs w:val="24"/>
        </w:rPr>
      </w:pPr>
      <w:r w:rsidRPr="00366036">
        <w:rPr>
          <w:rFonts w:cs="Times New Roman"/>
          <w:szCs w:val="24"/>
        </w:rPr>
        <w:t>Trabajo excitante: Es la capacidad de la organización para diseñar una labor que desafíe y apasione al colaborador. Promueve la innovación, escucha a sus empleados, los hace participar de la planificación con libertad y autonomía.</w:t>
      </w:r>
    </w:p>
    <w:p w:rsidR="002B217F" w:rsidRPr="00366036" w:rsidRDefault="002B217F" w:rsidP="00E26047">
      <w:pPr>
        <w:pStyle w:val="Prrafodelista"/>
        <w:numPr>
          <w:ilvl w:val="0"/>
          <w:numId w:val="18"/>
        </w:numPr>
        <w:rPr>
          <w:rFonts w:cs="Times New Roman"/>
          <w:szCs w:val="24"/>
        </w:rPr>
      </w:pPr>
      <w:r w:rsidRPr="00366036">
        <w:rPr>
          <w:rFonts w:cs="Times New Roman"/>
          <w:szCs w:val="24"/>
        </w:rPr>
        <w:t xml:space="preserve">Desarrollo: Es la capacidad que tiene la organización para desarrollar la carrera de sus colaboradores, incrementar el compromiso, ascender al talento, entrenando y capacitando constantemente al personal para que adquieren nuevas destrezas para hacer o a futuro una labor. </w:t>
      </w:r>
    </w:p>
    <w:p w:rsidR="002B217F" w:rsidRPr="00366036" w:rsidRDefault="002B217F" w:rsidP="00E26047">
      <w:pPr>
        <w:pStyle w:val="Prrafodelista"/>
        <w:numPr>
          <w:ilvl w:val="0"/>
          <w:numId w:val="18"/>
        </w:numPr>
        <w:rPr>
          <w:rFonts w:cs="Times New Roman"/>
          <w:szCs w:val="24"/>
        </w:rPr>
      </w:pPr>
      <w:r w:rsidRPr="00366036">
        <w:rPr>
          <w:rFonts w:cs="Times New Roman"/>
          <w:szCs w:val="24"/>
        </w:rPr>
        <w:t>Estilo de vida: Capacidad que tiene la organización para brindar una mejor satisfacción a los colaboradores, tomando en cuenta la importancia de asuntos personales, manteniendo un buen ritmo de trabajo y flexibilidad laboral.</w:t>
      </w:r>
    </w:p>
    <w:p w:rsidR="002B217F" w:rsidRPr="00366036" w:rsidRDefault="002B217F" w:rsidP="00E26047">
      <w:pPr>
        <w:pStyle w:val="Prrafodelista"/>
        <w:numPr>
          <w:ilvl w:val="0"/>
          <w:numId w:val="18"/>
        </w:numPr>
        <w:rPr>
          <w:rFonts w:cs="Times New Roman"/>
          <w:szCs w:val="24"/>
        </w:rPr>
      </w:pPr>
      <w:r w:rsidRPr="00366036">
        <w:rPr>
          <w:rFonts w:cs="Times New Roman"/>
          <w:szCs w:val="24"/>
        </w:rPr>
        <w:t>Una buena empresa: Es la capacidad que tiene la empresa para dirigirse con liderazgo, crear una cultura organizacional adecuada, moderna y de vanguardia.</w:t>
      </w:r>
    </w:p>
    <w:p w:rsidR="002B217F" w:rsidRPr="00366036" w:rsidRDefault="002B217F" w:rsidP="00E26047">
      <w:pPr>
        <w:pStyle w:val="Prrafodelista"/>
        <w:numPr>
          <w:ilvl w:val="0"/>
          <w:numId w:val="18"/>
        </w:numPr>
        <w:rPr>
          <w:rFonts w:cs="Times New Roman"/>
          <w:szCs w:val="24"/>
        </w:rPr>
      </w:pPr>
      <w:r w:rsidRPr="00366036">
        <w:rPr>
          <w:rFonts w:cs="Times New Roman"/>
          <w:szCs w:val="24"/>
        </w:rPr>
        <w:t>Poder y recompensa: Es la capacidad que tiene la empresa para poder ofrecer mejores remuneraciones a sus empleados, o el reconocimiento merecido de acuerdo al logro de sus objetivos.</w:t>
      </w:r>
    </w:p>
    <w:p w:rsidR="00906FB6" w:rsidRPr="004D1307" w:rsidRDefault="00906FB6" w:rsidP="006A4C29">
      <w:pPr>
        <w:jc w:val="both"/>
        <w:rPr>
          <w:rFonts w:cs="Times New Roman"/>
          <w:b/>
          <w:szCs w:val="24"/>
        </w:rPr>
      </w:pPr>
    </w:p>
    <w:p w:rsidR="002E1AF5" w:rsidRPr="004D1307" w:rsidRDefault="002E1AF5" w:rsidP="006A4C29">
      <w:pPr>
        <w:jc w:val="both"/>
        <w:rPr>
          <w:rFonts w:cs="Times New Roman"/>
          <w:b/>
          <w:szCs w:val="24"/>
        </w:rPr>
      </w:pPr>
    </w:p>
    <w:p w:rsidR="007E7150" w:rsidRPr="004D1307" w:rsidRDefault="007E7150" w:rsidP="006A4C29">
      <w:pPr>
        <w:jc w:val="both"/>
        <w:rPr>
          <w:rFonts w:cs="Times New Roman"/>
          <w:b/>
          <w:szCs w:val="24"/>
        </w:rPr>
      </w:pPr>
    </w:p>
    <w:p w:rsidR="00867C35" w:rsidRPr="004D1307" w:rsidRDefault="00867C35" w:rsidP="006A4C29">
      <w:pPr>
        <w:jc w:val="both"/>
        <w:rPr>
          <w:rFonts w:cs="Times New Roman"/>
          <w:b/>
          <w:szCs w:val="24"/>
        </w:rPr>
      </w:pPr>
    </w:p>
    <w:p w:rsidR="00B427E7" w:rsidRPr="007E3B60" w:rsidRDefault="00B427E7" w:rsidP="007E3B60">
      <w:pPr>
        <w:ind w:firstLine="0"/>
        <w:rPr>
          <w:rFonts w:eastAsiaTheme="majorEastAsia" w:cs="Times New Roman"/>
          <w:b/>
          <w:color w:val="2E74B5" w:themeColor="accent1" w:themeShade="BF"/>
          <w:szCs w:val="24"/>
        </w:rPr>
      </w:pPr>
      <w:bookmarkStart w:id="97" w:name="_Toc521317102"/>
      <w:r w:rsidRPr="007E3B60">
        <w:rPr>
          <w:rFonts w:cs="Times New Roman"/>
          <w:b/>
          <w:szCs w:val="24"/>
        </w:rPr>
        <w:br w:type="page"/>
      </w:r>
    </w:p>
    <w:p w:rsidR="003A6DEA" w:rsidRPr="004D1307" w:rsidRDefault="009C294E" w:rsidP="00E26047">
      <w:pPr>
        <w:pStyle w:val="Ttulo1"/>
        <w:numPr>
          <w:ilvl w:val="0"/>
          <w:numId w:val="2"/>
        </w:numPr>
        <w:rPr>
          <w:rFonts w:cs="Times New Roman"/>
          <w:szCs w:val="24"/>
        </w:rPr>
      </w:pPr>
      <w:bookmarkStart w:id="98" w:name="_Toc166334"/>
      <w:r w:rsidRPr="004D1307">
        <w:rPr>
          <w:rFonts w:cs="Times New Roman"/>
          <w:szCs w:val="24"/>
        </w:rPr>
        <w:lastRenderedPageBreak/>
        <w:t>M</w:t>
      </w:r>
      <w:r w:rsidR="006A4C29" w:rsidRPr="004D1307">
        <w:rPr>
          <w:rFonts w:cs="Times New Roman"/>
          <w:szCs w:val="24"/>
        </w:rPr>
        <w:t>étodo</w:t>
      </w:r>
      <w:bookmarkEnd w:id="97"/>
      <w:bookmarkEnd w:id="98"/>
    </w:p>
    <w:p w:rsidR="009E14FF" w:rsidRPr="004D1307" w:rsidRDefault="009E14FF" w:rsidP="006A4C29">
      <w:pPr>
        <w:rPr>
          <w:rFonts w:cs="Times New Roman"/>
          <w:b/>
          <w:szCs w:val="24"/>
        </w:rPr>
      </w:pPr>
    </w:p>
    <w:p w:rsidR="00630981" w:rsidRPr="004D1307" w:rsidRDefault="00630981" w:rsidP="004D1307">
      <w:pPr>
        <w:rPr>
          <w:rFonts w:cs="Times New Roman"/>
          <w:b/>
          <w:szCs w:val="24"/>
        </w:rPr>
      </w:pPr>
    </w:p>
    <w:p w:rsidR="00630981" w:rsidRDefault="004D1307" w:rsidP="00E26047">
      <w:pPr>
        <w:pStyle w:val="Ttulo2"/>
        <w:numPr>
          <w:ilvl w:val="1"/>
          <w:numId w:val="2"/>
        </w:numPr>
      </w:pPr>
      <w:bookmarkStart w:id="99" w:name="_Toc521317103"/>
      <w:bookmarkStart w:id="100" w:name="_Toc166335"/>
      <w:r w:rsidRPr="00F71EDC">
        <w:t>T</w:t>
      </w:r>
      <w:r w:rsidR="006A4C29" w:rsidRPr="00F71EDC">
        <w:t>ipo de investigación</w:t>
      </w:r>
      <w:bookmarkEnd w:id="99"/>
      <w:bookmarkEnd w:id="100"/>
    </w:p>
    <w:p w:rsidR="002B217F" w:rsidRDefault="002B217F" w:rsidP="002B217F">
      <w:pPr>
        <w:pStyle w:val="Prrafodelista"/>
        <w:ind w:left="765" w:firstLine="0"/>
      </w:pPr>
    </w:p>
    <w:p w:rsidR="002B217F" w:rsidRPr="00366036" w:rsidRDefault="002B217F" w:rsidP="007E3B60">
      <w:r w:rsidRPr="00366036">
        <w:t>Esta investigación se realizó mediante un enfoque cuantitativo, de tipo descriptivo, y transversal. Es cuantitativo porque se analizó la información en términos numéricos y descriptivos porque se realizó la descripción de los resultados. Transversal porque el recojo de los datos se hizo en un solo momento de tiempo.</w:t>
      </w:r>
    </w:p>
    <w:p w:rsidR="002B217F" w:rsidRPr="002B217F" w:rsidRDefault="002B217F" w:rsidP="002B217F">
      <w:pPr>
        <w:pStyle w:val="Prrafodelista"/>
        <w:ind w:left="765" w:firstLine="0"/>
      </w:pPr>
    </w:p>
    <w:p w:rsidR="003345A4" w:rsidRDefault="004D1307" w:rsidP="00E26047">
      <w:pPr>
        <w:pStyle w:val="Ttulo2"/>
        <w:numPr>
          <w:ilvl w:val="1"/>
          <w:numId w:val="2"/>
        </w:numPr>
      </w:pPr>
      <w:bookmarkStart w:id="101" w:name="_Toc521317104"/>
      <w:bookmarkStart w:id="102" w:name="_Toc166336"/>
      <w:r w:rsidRPr="00F71EDC">
        <w:t>Ámbito</w:t>
      </w:r>
      <w:r w:rsidR="006A4C29" w:rsidRPr="00F71EDC">
        <w:t xml:space="preserve"> temporal y espacial</w:t>
      </w:r>
      <w:bookmarkEnd w:id="101"/>
      <w:bookmarkEnd w:id="102"/>
    </w:p>
    <w:p w:rsidR="002B217F" w:rsidRDefault="002B217F" w:rsidP="002B217F">
      <w:pPr>
        <w:pStyle w:val="Prrafodelista"/>
      </w:pPr>
    </w:p>
    <w:p w:rsidR="002B217F" w:rsidRPr="00366036" w:rsidRDefault="002B217F" w:rsidP="007E3B60">
      <w:r w:rsidRPr="00366036">
        <w:t>El ámbito temporal de la investigación corresponde al año 2017 y el ámbito espacial se centra en un estudio en el Colegio Militar Andrés Avelino Cáceres en la ciudad de Tarapoto, Región San Martín- Perú.</w:t>
      </w:r>
    </w:p>
    <w:p w:rsidR="002B217F" w:rsidRPr="002B217F" w:rsidRDefault="002B217F" w:rsidP="002B217F">
      <w:pPr>
        <w:pStyle w:val="Prrafodelista"/>
        <w:ind w:left="765" w:firstLine="0"/>
      </w:pPr>
    </w:p>
    <w:p w:rsidR="00D63E53" w:rsidRDefault="004D1307" w:rsidP="00E26047">
      <w:pPr>
        <w:pStyle w:val="Ttulo2"/>
        <w:numPr>
          <w:ilvl w:val="1"/>
          <w:numId w:val="2"/>
        </w:numPr>
      </w:pPr>
      <w:bookmarkStart w:id="103" w:name="_Toc521317105"/>
      <w:bookmarkStart w:id="104" w:name="_Toc166337"/>
      <w:r w:rsidRPr="00F71EDC">
        <w:t>V</w:t>
      </w:r>
      <w:r w:rsidR="006A4C29" w:rsidRPr="00F71EDC">
        <w:t>ariables</w:t>
      </w:r>
      <w:bookmarkEnd w:id="103"/>
      <w:bookmarkEnd w:id="104"/>
    </w:p>
    <w:p w:rsidR="002B217F" w:rsidRDefault="002B217F" w:rsidP="002B217F">
      <w:pPr>
        <w:pStyle w:val="Prrafodelista"/>
        <w:ind w:left="765" w:firstLine="0"/>
      </w:pPr>
    </w:p>
    <w:p w:rsidR="002B217F" w:rsidRPr="00366036" w:rsidRDefault="002B217F" w:rsidP="002B217F">
      <w:pPr>
        <w:jc w:val="both"/>
        <w:rPr>
          <w:rFonts w:cs="Times New Roman"/>
          <w:szCs w:val="24"/>
        </w:rPr>
      </w:pPr>
      <w:r w:rsidRPr="00366036">
        <w:rPr>
          <w:rFonts w:cs="Times New Roman"/>
          <w:szCs w:val="24"/>
        </w:rPr>
        <w:t xml:space="preserve">El presente estudio presenta dos variables y 5 dimensiones. </w:t>
      </w:r>
    </w:p>
    <w:p w:rsidR="002B217F" w:rsidRPr="00366036" w:rsidRDefault="002B217F" w:rsidP="002B217F">
      <w:pPr>
        <w:jc w:val="both"/>
        <w:rPr>
          <w:rFonts w:cs="Times New Roman"/>
          <w:szCs w:val="24"/>
        </w:rPr>
      </w:pPr>
      <w:r w:rsidRPr="00366036">
        <w:rPr>
          <w:rFonts w:cs="Times New Roman"/>
          <w:szCs w:val="24"/>
        </w:rPr>
        <w:t>Variables independientes: Factores internos y externos</w:t>
      </w:r>
    </w:p>
    <w:p w:rsidR="002B217F" w:rsidRPr="00366036" w:rsidRDefault="002B217F" w:rsidP="002B217F">
      <w:pPr>
        <w:jc w:val="both"/>
        <w:rPr>
          <w:rFonts w:cs="Times New Roman"/>
          <w:szCs w:val="24"/>
        </w:rPr>
      </w:pPr>
      <w:r w:rsidRPr="00366036">
        <w:rPr>
          <w:rFonts w:cs="Times New Roman"/>
          <w:szCs w:val="24"/>
        </w:rPr>
        <w:t xml:space="preserve">Dimensiones: </w:t>
      </w:r>
    </w:p>
    <w:p w:rsidR="002B217F" w:rsidRPr="00366036" w:rsidRDefault="002B217F" w:rsidP="00E26047">
      <w:pPr>
        <w:pStyle w:val="Prrafodelista"/>
        <w:numPr>
          <w:ilvl w:val="0"/>
          <w:numId w:val="23"/>
        </w:numPr>
        <w:jc w:val="both"/>
        <w:rPr>
          <w:rFonts w:cs="Times New Roman"/>
          <w:szCs w:val="24"/>
        </w:rPr>
      </w:pPr>
      <w:r w:rsidRPr="00366036">
        <w:rPr>
          <w:rFonts w:cs="Times New Roman"/>
          <w:szCs w:val="24"/>
        </w:rPr>
        <w:t>Trabajo excitante (Factor interno)</w:t>
      </w:r>
    </w:p>
    <w:p w:rsidR="002B217F" w:rsidRPr="00366036" w:rsidRDefault="002B217F" w:rsidP="00E26047">
      <w:pPr>
        <w:pStyle w:val="Prrafodelista"/>
        <w:numPr>
          <w:ilvl w:val="0"/>
          <w:numId w:val="23"/>
        </w:numPr>
        <w:jc w:val="both"/>
        <w:rPr>
          <w:rFonts w:cs="Times New Roman"/>
          <w:szCs w:val="24"/>
        </w:rPr>
      </w:pPr>
      <w:r w:rsidRPr="00366036">
        <w:rPr>
          <w:rFonts w:cs="Times New Roman"/>
          <w:szCs w:val="24"/>
        </w:rPr>
        <w:lastRenderedPageBreak/>
        <w:t>Desarrollo (Factor interno)</w:t>
      </w:r>
    </w:p>
    <w:p w:rsidR="002B217F" w:rsidRPr="00366036" w:rsidRDefault="002B217F" w:rsidP="00E26047">
      <w:pPr>
        <w:pStyle w:val="Prrafodelista"/>
        <w:numPr>
          <w:ilvl w:val="0"/>
          <w:numId w:val="23"/>
        </w:numPr>
        <w:jc w:val="both"/>
        <w:rPr>
          <w:rFonts w:cs="Times New Roman"/>
          <w:szCs w:val="24"/>
        </w:rPr>
      </w:pPr>
      <w:r w:rsidRPr="00366036">
        <w:rPr>
          <w:rFonts w:cs="Times New Roman"/>
          <w:szCs w:val="24"/>
        </w:rPr>
        <w:t>Estilo de vida (Factor externo)</w:t>
      </w:r>
    </w:p>
    <w:p w:rsidR="002B217F" w:rsidRPr="00366036" w:rsidRDefault="002B217F" w:rsidP="00E26047">
      <w:pPr>
        <w:pStyle w:val="Prrafodelista"/>
        <w:numPr>
          <w:ilvl w:val="0"/>
          <w:numId w:val="23"/>
        </w:numPr>
        <w:jc w:val="both"/>
        <w:rPr>
          <w:rFonts w:cs="Times New Roman"/>
          <w:szCs w:val="24"/>
        </w:rPr>
      </w:pPr>
      <w:r w:rsidRPr="00366036">
        <w:rPr>
          <w:rFonts w:cs="Times New Roman"/>
          <w:szCs w:val="24"/>
        </w:rPr>
        <w:t>Una buena empresa (Factor interno)</w:t>
      </w:r>
    </w:p>
    <w:p w:rsidR="002B217F" w:rsidRPr="00366036" w:rsidRDefault="002B217F" w:rsidP="00E26047">
      <w:pPr>
        <w:pStyle w:val="Prrafodelista"/>
        <w:numPr>
          <w:ilvl w:val="0"/>
          <w:numId w:val="23"/>
        </w:numPr>
        <w:jc w:val="both"/>
        <w:rPr>
          <w:rFonts w:cs="Times New Roman"/>
          <w:szCs w:val="24"/>
        </w:rPr>
      </w:pPr>
      <w:r w:rsidRPr="00366036">
        <w:rPr>
          <w:rFonts w:cs="Times New Roman"/>
          <w:szCs w:val="24"/>
        </w:rPr>
        <w:t>Poder y recompensa (Factor interno)</w:t>
      </w:r>
    </w:p>
    <w:p w:rsidR="002B217F" w:rsidRPr="00366036" w:rsidRDefault="002B217F" w:rsidP="002B217F">
      <w:pPr>
        <w:jc w:val="both"/>
        <w:rPr>
          <w:rFonts w:cs="Times New Roman"/>
          <w:szCs w:val="24"/>
        </w:rPr>
      </w:pPr>
      <w:r w:rsidRPr="00366036">
        <w:rPr>
          <w:rFonts w:cs="Times New Roman"/>
          <w:szCs w:val="24"/>
        </w:rPr>
        <w:t xml:space="preserve">Variable dependiente: Retención del personal: Esta puede ser no influye, influye y muy influyente. (Depende de la influencia de los Factores). </w:t>
      </w:r>
    </w:p>
    <w:p w:rsidR="002B217F" w:rsidRDefault="002B217F" w:rsidP="002B217F">
      <w:pPr>
        <w:pStyle w:val="Prrafodelista"/>
        <w:ind w:left="765" w:firstLine="0"/>
      </w:pPr>
    </w:p>
    <w:p w:rsidR="002B217F" w:rsidRPr="002B217F" w:rsidRDefault="002B217F" w:rsidP="002B217F">
      <w:pPr>
        <w:pStyle w:val="Prrafodelista"/>
        <w:ind w:left="765" w:firstLine="0"/>
      </w:pPr>
    </w:p>
    <w:p w:rsidR="003345A4" w:rsidRDefault="004D1307" w:rsidP="00E26047">
      <w:pPr>
        <w:pStyle w:val="Ttulo2"/>
        <w:numPr>
          <w:ilvl w:val="1"/>
          <w:numId w:val="2"/>
        </w:numPr>
      </w:pPr>
      <w:bookmarkStart w:id="105" w:name="_Toc521317106"/>
      <w:bookmarkStart w:id="106" w:name="_Toc166338"/>
      <w:r w:rsidRPr="00F71EDC">
        <w:t>P</w:t>
      </w:r>
      <w:r w:rsidR="006A4C29" w:rsidRPr="00F71EDC">
        <w:t>oblación y muestra</w:t>
      </w:r>
      <w:bookmarkEnd w:id="105"/>
      <w:bookmarkEnd w:id="106"/>
    </w:p>
    <w:p w:rsidR="002B217F" w:rsidRDefault="002B217F" w:rsidP="002B217F">
      <w:pPr>
        <w:pStyle w:val="Prrafodelista"/>
      </w:pPr>
    </w:p>
    <w:p w:rsidR="002B217F" w:rsidRPr="00366036" w:rsidRDefault="002B217F" w:rsidP="002B217F">
      <w:pPr>
        <w:jc w:val="both"/>
        <w:rPr>
          <w:rFonts w:cs="Times New Roman"/>
          <w:szCs w:val="24"/>
        </w:rPr>
      </w:pPr>
      <w:r w:rsidRPr="00366036">
        <w:rPr>
          <w:rFonts w:cs="Times New Roman"/>
          <w:szCs w:val="24"/>
        </w:rPr>
        <w:t>La población está conformada por todos los colaboradores del Colegio Militar Andrés Avelino Cáceres en la ciudad de Tarapoto, Región San Martín - Perú, en el año 2017.</w:t>
      </w:r>
    </w:p>
    <w:p w:rsidR="002B217F" w:rsidRPr="00366036" w:rsidRDefault="002B217F" w:rsidP="002B217F">
      <w:pPr>
        <w:jc w:val="both"/>
        <w:rPr>
          <w:rFonts w:cs="Times New Roman"/>
          <w:szCs w:val="24"/>
        </w:rPr>
      </w:pPr>
      <w:r w:rsidRPr="00366036">
        <w:rPr>
          <w:rFonts w:cs="Times New Roman"/>
          <w:szCs w:val="24"/>
        </w:rPr>
        <w:t xml:space="preserve">El personal administrativo está conformado por 15 personas. </w:t>
      </w:r>
    </w:p>
    <w:p w:rsidR="002B217F" w:rsidRPr="00366036" w:rsidRDefault="002B217F" w:rsidP="002B217F">
      <w:pPr>
        <w:jc w:val="both"/>
        <w:rPr>
          <w:rFonts w:cs="Times New Roman"/>
          <w:szCs w:val="24"/>
        </w:rPr>
      </w:pPr>
      <w:r w:rsidRPr="00366036">
        <w:rPr>
          <w:rFonts w:cs="Times New Roman"/>
          <w:szCs w:val="24"/>
        </w:rPr>
        <w:t xml:space="preserve">El personal militar está conformado por 15 personas. </w:t>
      </w:r>
    </w:p>
    <w:p w:rsidR="002B217F" w:rsidRPr="00366036" w:rsidRDefault="002B217F" w:rsidP="002B217F">
      <w:pPr>
        <w:jc w:val="both"/>
        <w:rPr>
          <w:rFonts w:cs="Times New Roman"/>
          <w:szCs w:val="24"/>
        </w:rPr>
      </w:pPr>
      <w:r w:rsidRPr="00366036">
        <w:rPr>
          <w:rFonts w:cs="Times New Roman"/>
          <w:szCs w:val="24"/>
        </w:rPr>
        <w:t>Haciendo un total de 30 colaboradores a los que se realizó la encuesta.</w:t>
      </w:r>
    </w:p>
    <w:p w:rsidR="002B217F" w:rsidRPr="00366036" w:rsidRDefault="002B217F" w:rsidP="002B217F">
      <w:pPr>
        <w:jc w:val="both"/>
        <w:rPr>
          <w:rFonts w:cs="Times New Roman"/>
          <w:szCs w:val="24"/>
        </w:rPr>
      </w:pPr>
      <w:r w:rsidRPr="00366036">
        <w:rPr>
          <w:rFonts w:cs="Times New Roman"/>
          <w:szCs w:val="24"/>
        </w:rPr>
        <w:t>No se ha realizado muestro por ser la población pequeña. Se considera a la muestra conformada por los 30 colaboradores.</w:t>
      </w:r>
    </w:p>
    <w:p w:rsidR="002B217F" w:rsidRDefault="002B217F" w:rsidP="002B217F">
      <w:pPr>
        <w:pStyle w:val="Prrafodelista"/>
        <w:ind w:left="765" w:firstLine="0"/>
      </w:pPr>
    </w:p>
    <w:p w:rsidR="007E3B60" w:rsidRDefault="007E3B60" w:rsidP="002B217F">
      <w:pPr>
        <w:pStyle w:val="Prrafodelista"/>
        <w:ind w:left="765" w:firstLine="0"/>
      </w:pPr>
    </w:p>
    <w:p w:rsidR="007E3B60" w:rsidRDefault="007E3B60" w:rsidP="002B217F">
      <w:pPr>
        <w:pStyle w:val="Prrafodelista"/>
        <w:ind w:left="765" w:firstLine="0"/>
      </w:pPr>
    </w:p>
    <w:p w:rsidR="007E3B60" w:rsidRPr="002B217F" w:rsidRDefault="007E3B60" w:rsidP="002B217F">
      <w:pPr>
        <w:pStyle w:val="Prrafodelista"/>
        <w:ind w:left="765" w:firstLine="0"/>
      </w:pPr>
    </w:p>
    <w:p w:rsidR="003345A4" w:rsidRDefault="004D1307" w:rsidP="00E26047">
      <w:pPr>
        <w:pStyle w:val="Ttulo2"/>
        <w:numPr>
          <w:ilvl w:val="1"/>
          <w:numId w:val="2"/>
        </w:numPr>
      </w:pPr>
      <w:bookmarkStart w:id="107" w:name="_Toc521317107"/>
      <w:bookmarkStart w:id="108" w:name="_Toc166339"/>
      <w:r w:rsidRPr="00F71EDC">
        <w:lastRenderedPageBreak/>
        <w:t>I</w:t>
      </w:r>
      <w:r w:rsidR="006A4C29" w:rsidRPr="00F71EDC">
        <w:t>nstrumentos</w:t>
      </w:r>
      <w:bookmarkEnd w:id="107"/>
      <w:bookmarkEnd w:id="108"/>
    </w:p>
    <w:p w:rsidR="002B217F" w:rsidRDefault="002B217F" w:rsidP="002B217F">
      <w:pPr>
        <w:pStyle w:val="Prrafodelista"/>
        <w:ind w:left="765" w:firstLine="0"/>
      </w:pPr>
    </w:p>
    <w:p w:rsidR="002B217F" w:rsidRPr="00366036" w:rsidRDefault="002B217F" w:rsidP="002B217F">
      <w:pPr>
        <w:jc w:val="both"/>
        <w:rPr>
          <w:rFonts w:cs="Times New Roman"/>
          <w:szCs w:val="24"/>
        </w:rPr>
      </w:pPr>
      <w:r w:rsidRPr="00366036">
        <w:rPr>
          <w:rFonts w:cs="Times New Roman"/>
          <w:szCs w:val="24"/>
        </w:rPr>
        <w:t>La técnica que se utilizará para la recolección de datos es la encuesta y la revisión documentaria para las recomendaciones.</w:t>
      </w:r>
    </w:p>
    <w:p w:rsidR="002B217F" w:rsidRPr="00366036" w:rsidRDefault="002B217F" w:rsidP="002B217F">
      <w:pPr>
        <w:jc w:val="both"/>
        <w:rPr>
          <w:rFonts w:cs="Times New Roman"/>
          <w:szCs w:val="24"/>
        </w:rPr>
      </w:pPr>
      <w:r w:rsidRPr="00366036">
        <w:rPr>
          <w:rFonts w:cs="Times New Roman"/>
          <w:szCs w:val="24"/>
        </w:rPr>
        <w:t xml:space="preserve">El instrumento a utilizar fue el cuestionario simple, estructurado, adaptado al estudio sobre “La guerra por el talento” basado en el modelo de la multinacional McKinsey, y citado por </w:t>
      </w:r>
      <w:sdt>
        <w:sdtPr>
          <w:rPr>
            <w:rFonts w:cs="Times New Roman"/>
            <w:szCs w:val="24"/>
          </w:rPr>
          <w:id w:val="1642618946"/>
          <w:citation/>
        </w:sdtPr>
        <w:sdtEndPr/>
        <w:sdtContent>
          <w:r w:rsidRPr="00366036">
            <w:rPr>
              <w:rFonts w:cs="Times New Roman"/>
              <w:szCs w:val="24"/>
            </w:rPr>
            <w:fldChar w:fldCharType="begin"/>
          </w:r>
          <w:r w:rsidRPr="00366036">
            <w:rPr>
              <w:rFonts w:cs="Times New Roman"/>
              <w:szCs w:val="24"/>
            </w:rPr>
            <w:instrText xml:space="preserve"> CITATION CHA07 \l 10250 </w:instrText>
          </w:r>
          <w:r w:rsidRPr="00366036">
            <w:rPr>
              <w:rFonts w:cs="Times New Roman"/>
              <w:szCs w:val="24"/>
            </w:rPr>
            <w:fldChar w:fldCharType="separate"/>
          </w:r>
          <w:r w:rsidRPr="00366036">
            <w:rPr>
              <w:rFonts w:cs="Times New Roman"/>
              <w:noProof/>
              <w:szCs w:val="24"/>
            </w:rPr>
            <w:t>(Chambers, Foulon, Handfield-Jones, Hankin, &amp; Michaels III, 2007)</w:t>
          </w:r>
          <w:r w:rsidRPr="00366036">
            <w:rPr>
              <w:rFonts w:cs="Times New Roman"/>
              <w:szCs w:val="24"/>
            </w:rPr>
            <w:fldChar w:fldCharType="end"/>
          </w:r>
        </w:sdtContent>
      </w:sdt>
      <w:r w:rsidRPr="00366036">
        <w:rPr>
          <w:rFonts w:cs="Times New Roman"/>
          <w:szCs w:val="24"/>
        </w:rPr>
        <w:t xml:space="preserve"> ver (Anexo 1).</w:t>
      </w:r>
    </w:p>
    <w:p w:rsidR="002B217F" w:rsidRPr="002B217F" w:rsidRDefault="002B217F" w:rsidP="002B217F">
      <w:pPr>
        <w:pStyle w:val="Prrafodelista"/>
        <w:ind w:left="765" w:firstLine="0"/>
      </w:pPr>
    </w:p>
    <w:p w:rsidR="003345A4" w:rsidRDefault="004D1307" w:rsidP="00E26047">
      <w:pPr>
        <w:pStyle w:val="Ttulo2"/>
        <w:numPr>
          <w:ilvl w:val="1"/>
          <w:numId w:val="2"/>
        </w:numPr>
      </w:pPr>
      <w:bookmarkStart w:id="109" w:name="_Toc521317108"/>
      <w:bookmarkStart w:id="110" w:name="_Toc166340"/>
      <w:r w:rsidRPr="00F71EDC">
        <w:t>P</w:t>
      </w:r>
      <w:r w:rsidR="00630981" w:rsidRPr="00F71EDC">
        <w:t>rocedimientos</w:t>
      </w:r>
      <w:bookmarkEnd w:id="109"/>
      <w:bookmarkEnd w:id="110"/>
    </w:p>
    <w:p w:rsidR="002B217F" w:rsidRDefault="002B217F" w:rsidP="002B217F">
      <w:pPr>
        <w:pStyle w:val="Prrafodelista"/>
      </w:pPr>
    </w:p>
    <w:p w:rsidR="002B217F" w:rsidRPr="00366036" w:rsidRDefault="002B217F" w:rsidP="002B217F">
      <w:pPr>
        <w:pStyle w:val="Prrafodelista"/>
        <w:ind w:firstLine="0"/>
        <w:rPr>
          <w:rFonts w:cs="Times New Roman"/>
          <w:szCs w:val="24"/>
        </w:rPr>
      </w:pPr>
      <w:r w:rsidRPr="00366036">
        <w:rPr>
          <w:rFonts w:cs="Times New Roman"/>
          <w:szCs w:val="24"/>
        </w:rPr>
        <w:t>El procedimiento que se realizó para obtener los resultados de esta investigación consistió en primero realizar a través de un cuestionario estructurado un diagnóstico de los factores internos y externos relacionados a la retención del talento del personal civil administrativo que labora en el Colegio Militar Andrés Avelino Cáceres. Luego se procedió a realizar un diagnóstico de los factores internos y externos relacionados a la retención del talento   de los instructores del Ejército Peruano destacados en el Colegio Militar Andrés Avelino Cáceres. Finalmente se procedió a realizar en análisis de los datos a través del software SPSS y se realizó la contratación de los resultados de ambos diagnósticos y se pudo obtener las principales diferencias y similitudes.  Por último se establecieron las conclusiones de la investigación y se realizó las recomendaciones respectivas.</w:t>
      </w:r>
    </w:p>
    <w:p w:rsidR="002B217F" w:rsidRDefault="002B217F" w:rsidP="002B217F">
      <w:pPr>
        <w:pStyle w:val="Prrafodelista"/>
        <w:ind w:left="765" w:firstLine="0"/>
      </w:pPr>
    </w:p>
    <w:p w:rsidR="007E3B60" w:rsidRPr="002B217F" w:rsidRDefault="007E3B60" w:rsidP="002B217F">
      <w:pPr>
        <w:pStyle w:val="Prrafodelista"/>
        <w:ind w:left="765" w:firstLine="0"/>
      </w:pPr>
    </w:p>
    <w:p w:rsidR="00630981" w:rsidRPr="00F71EDC" w:rsidRDefault="004D1307" w:rsidP="00F71EDC">
      <w:pPr>
        <w:pStyle w:val="Ttulo2"/>
      </w:pPr>
      <w:bookmarkStart w:id="111" w:name="_Toc521317109"/>
      <w:bookmarkStart w:id="112" w:name="_Toc166341"/>
      <w:r w:rsidRPr="00F71EDC">
        <w:lastRenderedPageBreak/>
        <w:t xml:space="preserve">3.7 </w:t>
      </w:r>
      <w:r w:rsidR="00630981" w:rsidRPr="00F71EDC">
        <w:t>Análisis de datos</w:t>
      </w:r>
      <w:bookmarkEnd w:id="111"/>
      <w:bookmarkEnd w:id="112"/>
    </w:p>
    <w:p w:rsidR="002B217F" w:rsidRDefault="002B217F" w:rsidP="002B217F">
      <w:pPr>
        <w:rPr>
          <w:rFonts w:cs="Times New Roman"/>
          <w:b/>
          <w:szCs w:val="24"/>
        </w:rPr>
      </w:pPr>
      <w:bookmarkStart w:id="113" w:name="_Toc521317110"/>
    </w:p>
    <w:p w:rsidR="002B217F" w:rsidRPr="002B217F" w:rsidRDefault="002B217F" w:rsidP="002B217F">
      <w:pPr>
        <w:rPr>
          <w:rFonts w:cs="Times New Roman"/>
          <w:szCs w:val="24"/>
        </w:rPr>
      </w:pPr>
      <w:r w:rsidRPr="002B217F">
        <w:rPr>
          <w:rFonts w:cs="Times New Roman"/>
          <w:szCs w:val="24"/>
        </w:rPr>
        <w:t>Para el procesamiento de la información se utilizó las técnicas del modelo descriptivos:</w:t>
      </w:r>
    </w:p>
    <w:p w:rsidR="00B427E7" w:rsidRPr="002B217F" w:rsidRDefault="002B217F" w:rsidP="002B217F">
      <w:pPr>
        <w:rPr>
          <w:rFonts w:eastAsiaTheme="majorEastAsia" w:cs="Times New Roman"/>
          <w:b/>
          <w:color w:val="2E74B5" w:themeColor="accent1" w:themeShade="BF"/>
          <w:szCs w:val="24"/>
        </w:rPr>
      </w:pPr>
      <w:r w:rsidRPr="002B217F">
        <w:rPr>
          <w:rFonts w:cs="Times New Roman"/>
          <w:szCs w:val="24"/>
        </w:rPr>
        <w:t>Diagramas, tablas de frecuencias, grafico de barras.  Gráficos de proporción</w:t>
      </w:r>
      <w:r w:rsidRPr="002B217F">
        <w:rPr>
          <w:rFonts w:cs="Times New Roman"/>
          <w:b/>
          <w:szCs w:val="24"/>
        </w:rPr>
        <w:t xml:space="preserve"> </w:t>
      </w:r>
      <w:r w:rsidR="00B427E7" w:rsidRPr="002B217F">
        <w:rPr>
          <w:rFonts w:cs="Times New Roman"/>
          <w:b/>
          <w:szCs w:val="24"/>
        </w:rPr>
        <w:br w:type="page"/>
      </w:r>
    </w:p>
    <w:p w:rsidR="00284EC2" w:rsidRDefault="00606FD8" w:rsidP="00E26047">
      <w:pPr>
        <w:pStyle w:val="Ttulo1"/>
        <w:numPr>
          <w:ilvl w:val="0"/>
          <w:numId w:val="2"/>
        </w:numPr>
      </w:pPr>
      <w:bookmarkStart w:id="114" w:name="_Toc166342"/>
      <w:bookmarkEnd w:id="113"/>
      <w:r>
        <w:lastRenderedPageBreak/>
        <w:t>Resultados</w:t>
      </w:r>
      <w:bookmarkEnd w:id="114"/>
    </w:p>
    <w:p w:rsidR="00606FD8" w:rsidRPr="00606FD8" w:rsidRDefault="00606FD8" w:rsidP="00606FD8"/>
    <w:p w:rsidR="002B217F" w:rsidRPr="00366036" w:rsidRDefault="002B217F" w:rsidP="002B217F">
      <w:pPr>
        <w:rPr>
          <w:rFonts w:cs="Times New Roman"/>
          <w:szCs w:val="24"/>
        </w:rPr>
      </w:pPr>
      <w:r w:rsidRPr="00366036">
        <w:rPr>
          <w:rFonts w:cs="Times New Roman"/>
          <w:szCs w:val="24"/>
        </w:rPr>
        <w:t xml:space="preserve">Los resultados se muestran a continuación consideran la diferencia por tipo laboral, por un lado el tipo laboral de instructores militar en la Tabla 2, por frecuencia en la Tabla 3 y agrupado por factores en la Tabla 4. </w:t>
      </w:r>
    </w:p>
    <w:p w:rsidR="00606FD8" w:rsidRPr="00606FD8" w:rsidRDefault="00606FD8" w:rsidP="00606FD8"/>
    <w:p w:rsidR="003345A4" w:rsidRPr="004D1307" w:rsidRDefault="003345A4" w:rsidP="006A4C29">
      <w:pPr>
        <w:rPr>
          <w:rFonts w:cs="Times New Roman"/>
          <w:b/>
          <w:szCs w:val="24"/>
        </w:rPr>
      </w:pPr>
    </w:p>
    <w:p w:rsidR="005B664C" w:rsidRDefault="005B664C" w:rsidP="006A4C29">
      <w:pPr>
        <w:rPr>
          <w:rFonts w:cs="Times New Roman"/>
          <w:b/>
          <w:szCs w:val="24"/>
        </w:rPr>
      </w:pPr>
    </w:p>
    <w:p w:rsidR="002B217F" w:rsidRDefault="002B217F" w:rsidP="006A4C29">
      <w:pPr>
        <w:rPr>
          <w:rFonts w:cs="Times New Roman"/>
          <w:b/>
          <w:szCs w:val="24"/>
        </w:rPr>
      </w:pPr>
    </w:p>
    <w:p w:rsidR="002B217F" w:rsidRDefault="002B217F" w:rsidP="006A4C29">
      <w:pPr>
        <w:rPr>
          <w:rFonts w:cs="Times New Roman"/>
          <w:b/>
          <w:szCs w:val="24"/>
        </w:rPr>
      </w:pPr>
    </w:p>
    <w:p w:rsidR="002B217F" w:rsidRDefault="002B217F" w:rsidP="006A4C29">
      <w:pPr>
        <w:rPr>
          <w:rFonts w:cs="Times New Roman"/>
          <w:b/>
          <w:szCs w:val="24"/>
        </w:rPr>
      </w:pPr>
    </w:p>
    <w:p w:rsidR="002B217F" w:rsidRDefault="002B217F" w:rsidP="006A4C29">
      <w:pPr>
        <w:rPr>
          <w:rFonts w:cs="Times New Roman"/>
          <w:b/>
          <w:szCs w:val="24"/>
        </w:rPr>
      </w:pPr>
    </w:p>
    <w:p w:rsidR="002B217F" w:rsidRDefault="002B217F" w:rsidP="006A4C29">
      <w:pPr>
        <w:rPr>
          <w:rFonts w:cs="Times New Roman"/>
          <w:b/>
          <w:szCs w:val="24"/>
        </w:rPr>
      </w:pPr>
    </w:p>
    <w:p w:rsidR="002B217F" w:rsidRDefault="002B217F" w:rsidP="006A4C29">
      <w:pPr>
        <w:rPr>
          <w:rFonts w:cs="Times New Roman"/>
          <w:b/>
          <w:szCs w:val="24"/>
        </w:rPr>
      </w:pPr>
    </w:p>
    <w:p w:rsidR="002B217F" w:rsidRDefault="002B217F" w:rsidP="006A4C29">
      <w:pPr>
        <w:rPr>
          <w:rFonts w:cs="Times New Roman"/>
          <w:b/>
          <w:szCs w:val="24"/>
        </w:rPr>
      </w:pPr>
    </w:p>
    <w:p w:rsidR="002B217F" w:rsidRDefault="002B217F" w:rsidP="006A4C29">
      <w:pPr>
        <w:rPr>
          <w:rFonts w:cs="Times New Roman"/>
          <w:b/>
          <w:szCs w:val="24"/>
        </w:rPr>
      </w:pPr>
    </w:p>
    <w:p w:rsidR="002B217F" w:rsidRDefault="002B217F" w:rsidP="006A4C29">
      <w:pPr>
        <w:rPr>
          <w:rFonts w:cs="Times New Roman"/>
          <w:b/>
          <w:szCs w:val="24"/>
        </w:rPr>
      </w:pPr>
    </w:p>
    <w:p w:rsidR="002B217F" w:rsidRDefault="002B217F" w:rsidP="006A4C29">
      <w:pPr>
        <w:rPr>
          <w:rFonts w:cs="Times New Roman"/>
          <w:b/>
          <w:szCs w:val="24"/>
        </w:rPr>
      </w:pPr>
    </w:p>
    <w:p w:rsidR="002B217F" w:rsidRDefault="002B217F" w:rsidP="006A4C29">
      <w:pPr>
        <w:rPr>
          <w:rFonts w:cs="Times New Roman"/>
          <w:b/>
          <w:szCs w:val="24"/>
        </w:rPr>
      </w:pPr>
    </w:p>
    <w:p w:rsidR="002B217F" w:rsidRDefault="002B217F" w:rsidP="006A4C29">
      <w:pPr>
        <w:rPr>
          <w:rFonts w:cs="Times New Roman"/>
          <w:b/>
          <w:szCs w:val="24"/>
        </w:rPr>
      </w:pPr>
    </w:p>
    <w:p w:rsidR="002B217F" w:rsidRPr="00366036" w:rsidRDefault="002B217F" w:rsidP="002B217F">
      <w:pPr>
        <w:rPr>
          <w:rFonts w:cs="Times New Roman"/>
          <w:bCs/>
          <w:szCs w:val="24"/>
        </w:rPr>
      </w:pPr>
      <w:r w:rsidRPr="00366036">
        <w:rPr>
          <w:rFonts w:cs="Times New Roman"/>
          <w:bCs/>
          <w:szCs w:val="24"/>
        </w:rPr>
        <w:lastRenderedPageBreak/>
        <w:t>Tabla 2</w:t>
      </w:r>
    </w:p>
    <w:p w:rsidR="002B217F" w:rsidRPr="00366036" w:rsidRDefault="002B217F" w:rsidP="002B217F">
      <w:pPr>
        <w:rPr>
          <w:rFonts w:cs="Times New Roman"/>
          <w:bCs/>
          <w:i/>
          <w:szCs w:val="24"/>
        </w:rPr>
      </w:pPr>
      <w:r w:rsidRPr="00366036">
        <w:rPr>
          <w:rFonts w:cs="Times New Roman"/>
          <w:bCs/>
          <w:i/>
          <w:szCs w:val="24"/>
        </w:rPr>
        <w:t>Tipo laboral = Instructores militares</w:t>
      </w:r>
    </w:p>
    <w:p w:rsidR="002B217F" w:rsidRPr="00366036" w:rsidRDefault="002B217F" w:rsidP="002B217F">
      <w:pPr>
        <w:ind w:firstLine="0"/>
        <w:rPr>
          <w:rFonts w:cs="Times New Roman"/>
          <w:szCs w:val="24"/>
        </w:rPr>
      </w:pPr>
    </w:p>
    <w:tbl>
      <w:tblPr>
        <w:tblW w:w="980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1057"/>
        <w:gridCol w:w="1286"/>
        <w:gridCol w:w="1470"/>
        <w:gridCol w:w="1470"/>
        <w:gridCol w:w="1778"/>
        <w:gridCol w:w="2009"/>
      </w:tblGrid>
      <w:tr w:rsidR="002B217F" w:rsidRPr="00366036" w:rsidTr="002B217F">
        <w:trPr>
          <w:cantSplit/>
        </w:trPr>
        <w:tc>
          <w:tcPr>
            <w:tcW w:w="9806" w:type="dxa"/>
            <w:gridSpan w:val="7"/>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Estadísticos</w:t>
            </w:r>
          </w:p>
        </w:tc>
      </w:tr>
      <w:tr w:rsidR="002B217F" w:rsidRPr="00366036" w:rsidTr="002B217F">
        <w:trPr>
          <w:cantSplit/>
        </w:trPr>
        <w:tc>
          <w:tcPr>
            <w:tcW w:w="1793"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86"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Tipo laboral</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1.El trabajo que realizo en el Colegio Militar Andrés Avelino Cáceres es Interesante y desafiante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2.El trabajo que realizo en el Colegio Militar Andrés Avelino Cáceres me apasiona</w:t>
            </w:r>
          </w:p>
        </w:tc>
        <w:tc>
          <w:tcPr>
            <w:tcW w:w="1778"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3.En el trabajo que realizo en el Colegio Militar Andrés Avelino Cáceres me escuchan y puedo influir en las decisiones</w:t>
            </w:r>
          </w:p>
        </w:tc>
        <w:tc>
          <w:tcPr>
            <w:tcW w:w="2009"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4.El trabajo que realizo en el Colegio Militar Andrés Avelino Cáceres mis iniciativas son reconocidas</w:t>
            </w:r>
          </w:p>
        </w:tc>
      </w:tr>
      <w:tr w:rsidR="002B217F" w:rsidRPr="00366036" w:rsidTr="002B217F">
        <w:trPr>
          <w:cantSplit/>
        </w:trPr>
        <w:tc>
          <w:tcPr>
            <w:tcW w:w="736"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w:t>
            </w:r>
          </w:p>
        </w:tc>
        <w:tc>
          <w:tcPr>
            <w:tcW w:w="1057"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1286"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778"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2009"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r>
      <w:tr w:rsidR="002B217F" w:rsidRPr="00366036" w:rsidTr="002B217F">
        <w:trPr>
          <w:cantSplit/>
        </w:trPr>
        <w:tc>
          <w:tcPr>
            <w:tcW w:w="736"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1057"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Perdidos</w:t>
            </w:r>
          </w:p>
        </w:tc>
        <w:tc>
          <w:tcPr>
            <w:tcW w:w="1286"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778"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2009"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r>
    </w:tbl>
    <w:p w:rsidR="002B217F" w:rsidRPr="00366036" w:rsidRDefault="002B217F" w:rsidP="002B217F">
      <w:pPr>
        <w:rPr>
          <w:rFonts w:cs="Times New Roman"/>
          <w:szCs w:val="24"/>
        </w:rPr>
      </w:pPr>
    </w:p>
    <w:tbl>
      <w:tblPr>
        <w:tblW w:w="90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64"/>
        <w:gridCol w:w="1243"/>
        <w:gridCol w:w="1729"/>
        <w:gridCol w:w="1729"/>
        <w:gridCol w:w="1729"/>
        <w:gridCol w:w="1729"/>
      </w:tblGrid>
      <w:tr w:rsidR="002B217F" w:rsidRPr="00366036" w:rsidTr="002B217F">
        <w:trPr>
          <w:cantSplit/>
        </w:trPr>
        <w:tc>
          <w:tcPr>
            <w:tcW w:w="9018"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p>
        </w:tc>
      </w:tr>
      <w:tr w:rsidR="002B217F" w:rsidRPr="00366036" w:rsidTr="002B217F">
        <w:trPr>
          <w:cantSplit/>
        </w:trPr>
        <w:tc>
          <w:tcPr>
            <w:tcW w:w="2106"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728"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5.El trabajo que realizo en el Colegio Militar Andrés Avelino Cáceres lo puedo desempeñar con libertad y autonomía</w:t>
            </w:r>
          </w:p>
        </w:tc>
        <w:tc>
          <w:tcPr>
            <w:tcW w:w="1728"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6.Participo en la dirección estratégica del Colegio Militar Andrés Avelino Cáceres</w:t>
            </w:r>
          </w:p>
        </w:tc>
        <w:tc>
          <w:tcPr>
            <w:tcW w:w="1728"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7. En el Colegio Militar Andrés Avelino Cáceres se estimula a los empleados para que sean innovadores.</w:t>
            </w:r>
          </w:p>
        </w:tc>
        <w:tc>
          <w:tcPr>
            <w:tcW w:w="1728"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8. En el trabajo que realizo en el Colegio Militar Andrés Avelino Cáceres se puede desarrollar una línea de carreara.</w:t>
            </w:r>
          </w:p>
        </w:tc>
      </w:tr>
      <w:tr w:rsidR="002B217F" w:rsidRPr="00366036" w:rsidTr="002B217F">
        <w:trPr>
          <w:cantSplit/>
        </w:trPr>
        <w:tc>
          <w:tcPr>
            <w:tcW w:w="864"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w:t>
            </w:r>
          </w:p>
        </w:tc>
        <w:tc>
          <w:tcPr>
            <w:tcW w:w="1242"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1728"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728"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728"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728"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r>
      <w:tr w:rsidR="002B217F" w:rsidRPr="00366036" w:rsidTr="002B217F">
        <w:trPr>
          <w:cantSplit/>
        </w:trPr>
        <w:tc>
          <w:tcPr>
            <w:tcW w:w="864"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1242"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Perdidos</w:t>
            </w:r>
          </w:p>
        </w:tc>
        <w:tc>
          <w:tcPr>
            <w:tcW w:w="1728"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728"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728"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728"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r>
    </w:tbl>
    <w:p w:rsidR="002B217F" w:rsidRPr="00366036" w:rsidRDefault="002B217F" w:rsidP="002B217F">
      <w:pPr>
        <w:rPr>
          <w:rFonts w:cs="Times New Roman"/>
          <w:szCs w:val="24"/>
        </w:rPr>
      </w:pPr>
    </w:p>
    <w:tbl>
      <w:tblPr>
        <w:tblW w:w="90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64"/>
        <w:gridCol w:w="1243"/>
        <w:gridCol w:w="1729"/>
        <w:gridCol w:w="1729"/>
        <w:gridCol w:w="1729"/>
        <w:gridCol w:w="1729"/>
      </w:tblGrid>
      <w:tr w:rsidR="002B217F" w:rsidRPr="00366036" w:rsidTr="002B217F">
        <w:trPr>
          <w:cantSplit/>
        </w:trPr>
        <w:tc>
          <w:tcPr>
            <w:tcW w:w="9018"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p>
        </w:tc>
      </w:tr>
      <w:tr w:rsidR="002B217F" w:rsidRPr="00366036" w:rsidTr="002B217F">
        <w:trPr>
          <w:cantSplit/>
        </w:trPr>
        <w:tc>
          <w:tcPr>
            <w:tcW w:w="2106"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728"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9. El Colegio Militar Andrés Avelino Cáceres ayuda a sus colaboradores adquirir habilidades para que mejore el trabajo.</w:t>
            </w:r>
          </w:p>
        </w:tc>
        <w:tc>
          <w:tcPr>
            <w:tcW w:w="1728"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10.En el Colegio Militar Andrés Avelino Cáceres el personal está comprometido</w:t>
            </w:r>
          </w:p>
        </w:tc>
        <w:tc>
          <w:tcPr>
            <w:tcW w:w="1728"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11. En el Colegio Militar Andrés Avelino Cáceres ascienden los que hacer un mejor desempeño.</w:t>
            </w:r>
          </w:p>
        </w:tc>
        <w:tc>
          <w:tcPr>
            <w:tcW w:w="1728"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12. En el Colegio Militar Andrés Avelino Cáceres se realiza la retroalimentación.</w:t>
            </w:r>
          </w:p>
        </w:tc>
      </w:tr>
      <w:tr w:rsidR="002B217F" w:rsidRPr="00366036" w:rsidTr="002B217F">
        <w:trPr>
          <w:cantSplit/>
        </w:trPr>
        <w:tc>
          <w:tcPr>
            <w:tcW w:w="864"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w:t>
            </w:r>
          </w:p>
        </w:tc>
        <w:tc>
          <w:tcPr>
            <w:tcW w:w="1242"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1728"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728"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728"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728"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r>
      <w:tr w:rsidR="002B217F" w:rsidRPr="00366036" w:rsidTr="002B217F">
        <w:trPr>
          <w:cantSplit/>
        </w:trPr>
        <w:tc>
          <w:tcPr>
            <w:tcW w:w="864"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1242"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Perdidos</w:t>
            </w:r>
          </w:p>
        </w:tc>
        <w:tc>
          <w:tcPr>
            <w:tcW w:w="1728"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728"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728"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728"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r>
    </w:tbl>
    <w:p w:rsidR="002B217F" w:rsidRPr="00366036" w:rsidRDefault="002B217F" w:rsidP="002B217F">
      <w:pPr>
        <w:rPr>
          <w:rFonts w:cs="Times New Roman"/>
          <w:szCs w:val="24"/>
        </w:rPr>
      </w:pPr>
    </w:p>
    <w:tbl>
      <w:tblPr>
        <w:tblW w:w="90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64"/>
        <w:gridCol w:w="1243"/>
        <w:gridCol w:w="1729"/>
        <w:gridCol w:w="1729"/>
        <w:gridCol w:w="1729"/>
        <w:gridCol w:w="1729"/>
      </w:tblGrid>
      <w:tr w:rsidR="002B217F" w:rsidRPr="00366036" w:rsidTr="002B217F">
        <w:trPr>
          <w:cantSplit/>
        </w:trPr>
        <w:tc>
          <w:tcPr>
            <w:tcW w:w="9018"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p>
        </w:tc>
      </w:tr>
      <w:tr w:rsidR="002B217F" w:rsidRPr="00366036" w:rsidTr="002B217F">
        <w:trPr>
          <w:cantSplit/>
        </w:trPr>
        <w:tc>
          <w:tcPr>
            <w:tcW w:w="2106"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728"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15.Vivo en un lugar agradable</w:t>
            </w:r>
          </w:p>
        </w:tc>
        <w:tc>
          <w:tcPr>
            <w:tcW w:w="1728"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13. En el Colegio Militar Andrés Avelino Cáceres el personal se encuentra en constante preparación.</w:t>
            </w:r>
          </w:p>
        </w:tc>
        <w:tc>
          <w:tcPr>
            <w:tcW w:w="1728"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14.Puedo atender mis compromisos personales y familiares</w:t>
            </w:r>
          </w:p>
        </w:tc>
        <w:tc>
          <w:tcPr>
            <w:tcW w:w="1728"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16.Tengo un ritmo razonable de trabajó</w:t>
            </w:r>
          </w:p>
        </w:tc>
      </w:tr>
      <w:tr w:rsidR="002B217F" w:rsidRPr="00366036" w:rsidTr="002B217F">
        <w:trPr>
          <w:cantSplit/>
        </w:trPr>
        <w:tc>
          <w:tcPr>
            <w:tcW w:w="864"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lastRenderedPageBreak/>
              <w:t>N</w:t>
            </w:r>
          </w:p>
        </w:tc>
        <w:tc>
          <w:tcPr>
            <w:tcW w:w="1242"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1728"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728"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728"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728"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r>
      <w:tr w:rsidR="002B217F" w:rsidRPr="00366036" w:rsidTr="002B217F">
        <w:trPr>
          <w:cantSplit/>
        </w:trPr>
        <w:tc>
          <w:tcPr>
            <w:tcW w:w="864"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1242"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Perdidos</w:t>
            </w:r>
          </w:p>
        </w:tc>
        <w:tc>
          <w:tcPr>
            <w:tcW w:w="1728"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728"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728"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728"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r>
    </w:tbl>
    <w:p w:rsidR="002B217F" w:rsidRPr="00366036" w:rsidRDefault="002B217F" w:rsidP="002B217F">
      <w:pPr>
        <w:rPr>
          <w:rFonts w:cs="Times New Roman"/>
          <w:szCs w:val="24"/>
        </w:rPr>
      </w:pPr>
    </w:p>
    <w:tbl>
      <w:tblPr>
        <w:tblW w:w="90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64"/>
        <w:gridCol w:w="1243"/>
        <w:gridCol w:w="1729"/>
        <w:gridCol w:w="1729"/>
        <w:gridCol w:w="1729"/>
        <w:gridCol w:w="1729"/>
      </w:tblGrid>
      <w:tr w:rsidR="002B217F" w:rsidRPr="00366036" w:rsidTr="002B217F">
        <w:trPr>
          <w:cantSplit/>
        </w:trPr>
        <w:tc>
          <w:tcPr>
            <w:tcW w:w="9018"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p>
        </w:tc>
      </w:tr>
      <w:tr w:rsidR="002B217F" w:rsidRPr="00366036" w:rsidTr="002B217F">
        <w:trPr>
          <w:cantSplit/>
        </w:trPr>
        <w:tc>
          <w:tcPr>
            <w:tcW w:w="2106"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728"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17.Hay flexibilidad de horario y lugar del trabajo</w:t>
            </w:r>
          </w:p>
        </w:tc>
        <w:tc>
          <w:tcPr>
            <w:tcW w:w="1728"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18. El Colegio Militar Andrés Avelino Cáceres está bien liderado.</w:t>
            </w:r>
          </w:p>
        </w:tc>
        <w:tc>
          <w:tcPr>
            <w:tcW w:w="1728"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19.Tengo buenas relaciones con mi Jefe</w:t>
            </w:r>
          </w:p>
        </w:tc>
        <w:tc>
          <w:tcPr>
            <w:tcW w:w="1728"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20.Me gustan la cultura y los valores del Colegio Militar Andrés Avelino Cáceres</w:t>
            </w:r>
          </w:p>
        </w:tc>
      </w:tr>
      <w:tr w:rsidR="002B217F" w:rsidRPr="00366036" w:rsidTr="002B217F">
        <w:trPr>
          <w:cantSplit/>
        </w:trPr>
        <w:tc>
          <w:tcPr>
            <w:tcW w:w="864"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w:t>
            </w:r>
          </w:p>
        </w:tc>
        <w:tc>
          <w:tcPr>
            <w:tcW w:w="1242"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1728"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728"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728"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728"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r>
      <w:tr w:rsidR="002B217F" w:rsidRPr="00366036" w:rsidTr="002B217F">
        <w:trPr>
          <w:cantSplit/>
        </w:trPr>
        <w:tc>
          <w:tcPr>
            <w:tcW w:w="864"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1242"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Perdidos</w:t>
            </w:r>
          </w:p>
        </w:tc>
        <w:tc>
          <w:tcPr>
            <w:tcW w:w="1728"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728"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728"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728"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r>
    </w:tbl>
    <w:p w:rsidR="002B217F" w:rsidRPr="00366036" w:rsidRDefault="002B217F" w:rsidP="002B217F">
      <w:pPr>
        <w:rPr>
          <w:rFonts w:cs="Times New Roman"/>
          <w:szCs w:val="24"/>
        </w:rPr>
      </w:pPr>
    </w:p>
    <w:tbl>
      <w:tblPr>
        <w:tblW w:w="90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64"/>
        <w:gridCol w:w="1243"/>
        <w:gridCol w:w="1729"/>
        <w:gridCol w:w="1729"/>
        <w:gridCol w:w="1729"/>
        <w:gridCol w:w="1729"/>
      </w:tblGrid>
      <w:tr w:rsidR="002B217F" w:rsidRPr="00366036" w:rsidTr="002B217F">
        <w:trPr>
          <w:cantSplit/>
        </w:trPr>
        <w:tc>
          <w:tcPr>
            <w:tcW w:w="9018"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p>
        </w:tc>
      </w:tr>
      <w:tr w:rsidR="002B217F" w:rsidRPr="00366036" w:rsidTr="002B217F">
        <w:trPr>
          <w:cantSplit/>
        </w:trPr>
        <w:tc>
          <w:tcPr>
            <w:tcW w:w="2106"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728"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21.Confío en la alta dirección del Colegio Militar Andrés Avelino Cáceres</w:t>
            </w:r>
          </w:p>
        </w:tc>
        <w:tc>
          <w:tcPr>
            <w:tcW w:w="1728"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22.La burocracia no me pone obstáculos</w:t>
            </w:r>
          </w:p>
        </w:tc>
        <w:tc>
          <w:tcPr>
            <w:tcW w:w="1728"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23. Tengo un jefe que admiro.</w:t>
            </w:r>
          </w:p>
        </w:tc>
        <w:tc>
          <w:tcPr>
            <w:tcW w:w="1728"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24.Los servicios educativos marcan la diferencia</w:t>
            </w:r>
          </w:p>
        </w:tc>
      </w:tr>
      <w:tr w:rsidR="002B217F" w:rsidRPr="00366036" w:rsidTr="002B217F">
        <w:trPr>
          <w:cantSplit/>
        </w:trPr>
        <w:tc>
          <w:tcPr>
            <w:tcW w:w="864"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lastRenderedPageBreak/>
              <w:t>N</w:t>
            </w:r>
          </w:p>
        </w:tc>
        <w:tc>
          <w:tcPr>
            <w:tcW w:w="1242"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1728"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728"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728"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728"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r>
      <w:tr w:rsidR="002B217F" w:rsidRPr="00366036" w:rsidTr="002B217F">
        <w:trPr>
          <w:cantSplit/>
        </w:trPr>
        <w:tc>
          <w:tcPr>
            <w:tcW w:w="864"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1242"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Perdidos</w:t>
            </w:r>
          </w:p>
        </w:tc>
        <w:tc>
          <w:tcPr>
            <w:tcW w:w="1728"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728"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728"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728"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r>
    </w:tbl>
    <w:p w:rsidR="002B217F" w:rsidRPr="00366036" w:rsidRDefault="002B217F" w:rsidP="002B217F">
      <w:pPr>
        <w:rPr>
          <w:rFonts w:cs="Times New Roman"/>
          <w:szCs w:val="24"/>
        </w:rPr>
      </w:pPr>
    </w:p>
    <w:tbl>
      <w:tblPr>
        <w:tblW w:w="90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64"/>
        <w:gridCol w:w="1243"/>
        <w:gridCol w:w="1729"/>
        <w:gridCol w:w="1729"/>
        <w:gridCol w:w="1729"/>
        <w:gridCol w:w="1729"/>
      </w:tblGrid>
      <w:tr w:rsidR="002B217F" w:rsidRPr="00366036" w:rsidTr="002B217F">
        <w:trPr>
          <w:cantSplit/>
        </w:trPr>
        <w:tc>
          <w:tcPr>
            <w:tcW w:w="9018"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p>
        </w:tc>
      </w:tr>
      <w:tr w:rsidR="002B217F" w:rsidRPr="00366036" w:rsidTr="002B217F">
        <w:trPr>
          <w:cantSplit/>
        </w:trPr>
        <w:tc>
          <w:tcPr>
            <w:tcW w:w="2106"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728"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25.Los empleados del Colegio Militar Andrés Avelino Cáceres son muy productivos</w:t>
            </w:r>
          </w:p>
        </w:tc>
        <w:tc>
          <w:tcPr>
            <w:tcW w:w="1728"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26. La reputación del Colegio Militar Andrés Avelino Cáceres  es buena</w:t>
            </w:r>
          </w:p>
        </w:tc>
        <w:tc>
          <w:tcPr>
            <w:tcW w:w="1728"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27.Hay un ambiente de camaradería en el Colegio Militar Andrés Avelino Cáceres</w:t>
            </w:r>
          </w:p>
        </w:tc>
        <w:tc>
          <w:tcPr>
            <w:tcW w:w="1728"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28.La contribución va más allá de los resultados</w:t>
            </w:r>
          </w:p>
        </w:tc>
      </w:tr>
      <w:tr w:rsidR="002B217F" w:rsidRPr="00366036" w:rsidTr="002B217F">
        <w:trPr>
          <w:cantSplit/>
        </w:trPr>
        <w:tc>
          <w:tcPr>
            <w:tcW w:w="864"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w:t>
            </w:r>
          </w:p>
        </w:tc>
        <w:tc>
          <w:tcPr>
            <w:tcW w:w="1242"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1728"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728"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728"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728"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r>
      <w:tr w:rsidR="002B217F" w:rsidRPr="00366036" w:rsidTr="002B217F">
        <w:trPr>
          <w:cantSplit/>
        </w:trPr>
        <w:tc>
          <w:tcPr>
            <w:tcW w:w="864"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1242"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Perdidos</w:t>
            </w:r>
          </w:p>
        </w:tc>
        <w:tc>
          <w:tcPr>
            <w:tcW w:w="1728"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728"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728"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728"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r>
    </w:tbl>
    <w:p w:rsidR="002B217F" w:rsidRPr="00366036" w:rsidRDefault="002B217F" w:rsidP="002B217F">
      <w:pPr>
        <w:rPr>
          <w:rFonts w:cs="Times New Roman"/>
          <w:szCs w:val="24"/>
        </w:rPr>
      </w:pPr>
    </w:p>
    <w:tbl>
      <w:tblPr>
        <w:tblW w:w="90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64"/>
        <w:gridCol w:w="1243"/>
        <w:gridCol w:w="1729"/>
        <w:gridCol w:w="1729"/>
        <w:gridCol w:w="1729"/>
        <w:gridCol w:w="1729"/>
      </w:tblGrid>
      <w:tr w:rsidR="002B217F" w:rsidRPr="00366036" w:rsidTr="002B217F">
        <w:trPr>
          <w:cantSplit/>
        </w:trPr>
        <w:tc>
          <w:tcPr>
            <w:tcW w:w="9018"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p>
        </w:tc>
      </w:tr>
      <w:tr w:rsidR="002B217F" w:rsidRPr="00366036" w:rsidTr="002B217F">
        <w:trPr>
          <w:cantSplit/>
        </w:trPr>
        <w:tc>
          <w:tcPr>
            <w:tcW w:w="2106"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728"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29.El personal tiene diferentes especialidades</w:t>
            </w:r>
          </w:p>
        </w:tc>
        <w:tc>
          <w:tcPr>
            <w:tcW w:w="1728"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30.El Colegio Militar Andrés Avelino Cáceres tiene un impacto positivo en lo sociedad</w:t>
            </w:r>
          </w:p>
        </w:tc>
        <w:tc>
          <w:tcPr>
            <w:tcW w:w="1728"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31.Soy reconocido y remunerado por ml apode personal</w:t>
            </w:r>
          </w:p>
        </w:tc>
        <w:tc>
          <w:tcPr>
            <w:tcW w:w="1728"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32.Es una buena oportunidad de crear riqueza</w:t>
            </w:r>
          </w:p>
        </w:tc>
      </w:tr>
      <w:tr w:rsidR="002B217F" w:rsidRPr="00366036" w:rsidTr="002B217F">
        <w:trPr>
          <w:cantSplit/>
        </w:trPr>
        <w:tc>
          <w:tcPr>
            <w:tcW w:w="864"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w:t>
            </w:r>
          </w:p>
        </w:tc>
        <w:tc>
          <w:tcPr>
            <w:tcW w:w="1242"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1728"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728"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728"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728"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r>
      <w:tr w:rsidR="002B217F" w:rsidRPr="00366036" w:rsidTr="002B217F">
        <w:trPr>
          <w:cantSplit/>
        </w:trPr>
        <w:tc>
          <w:tcPr>
            <w:tcW w:w="864"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1242"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Perdidos</w:t>
            </w:r>
          </w:p>
        </w:tc>
        <w:tc>
          <w:tcPr>
            <w:tcW w:w="1728"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728"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728"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728"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r>
    </w:tbl>
    <w:p w:rsidR="002B217F" w:rsidRPr="00366036" w:rsidRDefault="002B217F" w:rsidP="002B217F">
      <w:pPr>
        <w:rPr>
          <w:rFonts w:cs="Times New Roman"/>
          <w:szCs w:val="24"/>
        </w:rPr>
      </w:pPr>
    </w:p>
    <w:tbl>
      <w:tblPr>
        <w:tblW w:w="90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64"/>
        <w:gridCol w:w="1243"/>
        <w:gridCol w:w="1729"/>
        <w:gridCol w:w="1729"/>
        <w:gridCol w:w="1729"/>
        <w:gridCol w:w="1729"/>
      </w:tblGrid>
      <w:tr w:rsidR="002B217F" w:rsidRPr="00366036" w:rsidTr="002B217F">
        <w:trPr>
          <w:cantSplit/>
        </w:trPr>
        <w:tc>
          <w:tcPr>
            <w:tcW w:w="9018"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p>
        </w:tc>
      </w:tr>
      <w:tr w:rsidR="002B217F" w:rsidRPr="00366036" w:rsidTr="002B217F">
        <w:trPr>
          <w:cantSplit/>
        </w:trPr>
        <w:tc>
          <w:tcPr>
            <w:tcW w:w="2106"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728"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33. Los que hacen un mejor desempeño, ganan más.</w:t>
            </w:r>
          </w:p>
        </w:tc>
        <w:tc>
          <w:tcPr>
            <w:tcW w:w="1728"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34. Se me empodera para hacer mi trabajo</w:t>
            </w:r>
          </w:p>
        </w:tc>
        <w:tc>
          <w:tcPr>
            <w:tcW w:w="1728"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Trabajo Emocionante (agrupado)</w:t>
            </w:r>
          </w:p>
        </w:tc>
        <w:tc>
          <w:tcPr>
            <w:tcW w:w="1728"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Desarrollo (agrupado)</w:t>
            </w:r>
          </w:p>
        </w:tc>
      </w:tr>
      <w:tr w:rsidR="002B217F" w:rsidRPr="00366036" w:rsidTr="002B217F">
        <w:trPr>
          <w:cantSplit/>
        </w:trPr>
        <w:tc>
          <w:tcPr>
            <w:tcW w:w="864"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w:t>
            </w:r>
          </w:p>
        </w:tc>
        <w:tc>
          <w:tcPr>
            <w:tcW w:w="1242"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1728"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728"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728"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728"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r>
      <w:tr w:rsidR="002B217F" w:rsidRPr="00366036" w:rsidTr="002B217F">
        <w:trPr>
          <w:cantSplit/>
        </w:trPr>
        <w:tc>
          <w:tcPr>
            <w:tcW w:w="864"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1242"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Perdidos</w:t>
            </w:r>
          </w:p>
        </w:tc>
        <w:tc>
          <w:tcPr>
            <w:tcW w:w="1728"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728"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728"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728"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r>
    </w:tbl>
    <w:p w:rsidR="002B217F" w:rsidRPr="00366036" w:rsidRDefault="002B217F" w:rsidP="002B217F">
      <w:pPr>
        <w:rPr>
          <w:rFonts w:cs="Times New Roman"/>
          <w:szCs w:val="24"/>
        </w:rPr>
      </w:pPr>
    </w:p>
    <w:tbl>
      <w:tblPr>
        <w:tblW w:w="90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068"/>
        <w:gridCol w:w="1538"/>
        <w:gridCol w:w="2139"/>
        <w:gridCol w:w="2139"/>
        <w:gridCol w:w="2139"/>
      </w:tblGrid>
      <w:tr w:rsidR="002B217F" w:rsidRPr="00366036" w:rsidTr="002B217F">
        <w:trPr>
          <w:cantSplit/>
        </w:trPr>
        <w:tc>
          <w:tcPr>
            <w:tcW w:w="9020" w:type="dxa"/>
            <w:gridSpan w:val="5"/>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p>
        </w:tc>
      </w:tr>
      <w:tr w:rsidR="002B217F" w:rsidRPr="00366036" w:rsidTr="002B217F">
        <w:trPr>
          <w:cantSplit/>
        </w:trPr>
        <w:tc>
          <w:tcPr>
            <w:tcW w:w="2606"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2138"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Estilo de Vida (agrupado)</w:t>
            </w:r>
          </w:p>
        </w:tc>
        <w:tc>
          <w:tcPr>
            <w:tcW w:w="2138"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Cultura (agrupado)</w:t>
            </w:r>
          </w:p>
        </w:tc>
        <w:tc>
          <w:tcPr>
            <w:tcW w:w="2138"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Poder y Recompensas (agrupado)</w:t>
            </w:r>
          </w:p>
        </w:tc>
      </w:tr>
      <w:tr w:rsidR="002B217F" w:rsidRPr="00366036" w:rsidTr="002B217F">
        <w:trPr>
          <w:cantSplit/>
        </w:trPr>
        <w:tc>
          <w:tcPr>
            <w:tcW w:w="1069"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w:t>
            </w:r>
          </w:p>
        </w:tc>
        <w:tc>
          <w:tcPr>
            <w:tcW w:w="1537"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138"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2138"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2138"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r>
      <w:tr w:rsidR="002B217F" w:rsidRPr="00366036" w:rsidTr="002B217F">
        <w:trPr>
          <w:cantSplit/>
        </w:trPr>
        <w:tc>
          <w:tcPr>
            <w:tcW w:w="1069"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1537"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Perdidos</w:t>
            </w:r>
          </w:p>
        </w:tc>
        <w:tc>
          <w:tcPr>
            <w:tcW w:w="2138"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2138"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2138"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r>
    </w:tbl>
    <w:p w:rsidR="002B217F" w:rsidRPr="00366036" w:rsidRDefault="002B217F" w:rsidP="002B217F">
      <w:pPr>
        <w:rPr>
          <w:rFonts w:cs="Times New Roman"/>
          <w:szCs w:val="24"/>
        </w:rPr>
      </w:pPr>
    </w:p>
    <w:tbl>
      <w:tblPr>
        <w:tblW w:w="90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023"/>
      </w:tblGrid>
      <w:tr w:rsidR="002B217F" w:rsidRPr="00366036" w:rsidTr="002B217F">
        <w:trPr>
          <w:cantSplit/>
        </w:trPr>
        <w:tc>
          <w:tcPr>
            <w:tcW w:w="9020"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a. Tipo laboral = Instructores militares</w:t>
            </w:r>
          </w:p>
        </w:tc>
      </w:tr>
    </w:tbl>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b/>
          <w:bCs/>
          <w:szCs w:val="24"/>
        </w:rPr>
      </w:pPr>
    </w:p>
    <w:p w:rsidR="002B217F" w:rsidRPr="00366036" w:rsidRDefault="002B217F" w:rsidP="002B217F">
      <w:pPr>
        <w:rPr>
          <w:rFonts w:cs="Times New Roman"/>
          <w:bCs/>
          <w:szCs w:val="24"/>
        </w:rPr>
      </w:pPr>
      <w:r w:rsidRPr="00366036">
        <w:rPr>
          <w:rFonts w:cs="Times New Roman"/>
          <w:bCs/>
          <w:szCs w:val="24"/>
        </w:rPr>
        <w:t>A continuación en la Tabla 3 se muestran los datos obtenidos analizando cada una de las preguntas de los diferentes factores.</w:t>
      </w:r>
    </w:p>
    <w:p w:rsidR="002B217F" w:rsidRPr="00366036" w:rsidRDefault="002B217F" w:rsidP="002B217F">
      <w:pPr>
        <w:rPr>
          <w:rFonts w:cs="Times New Roman"/>
          <w:bCs/>
          <w:szCs w:val="24"/>
        </w:rPr>
      </w:pPr>
    </w:p>
    <w:p w:rsidR="002B217F" w:rsidRPr="00366036" w:rsidRDefault="002B217F" w:rsidP="002B217F">
      <w:pPr>
        <w:rPr>
          <w:rFonts w:cs="Times New Roman"/>
          <w:bCs/>
          <w:szCs w:val="24"/>
        </w:rPr>
      </w:pPr>
      <w:r w:rsidRPr="00366036">
        <w:rPr>
          <w:rFonts w:cs="Times New Roman"/>
          <w:bCs/>
          <w:szCs w:val="24"/>
        </w:rPr>
        <w:t>Tabla 3</w:t>
      </w:r>
    </w:p>
    <w:p w:rsidR="002B217F" w:rsidRPr="00366036" w:rsidRDefault="002B217F" w:rsidP="002B217F">
      <w:pPr>
        <w:rPr>
          <w:rFonts w:cs="Times New Roman"/>
          <w:bCs/>
          <w:i/>
          <w:szCs w:val="24"/>
        </w:rPr>
      </w:pPr>
      <w:r w:rsidRPr="00366036">
        <w:rPr>
          <w:rFonts w:cs="Times New Roman"/>
          <w:bCs/>
          <w:i/>
          <w:szCs w:val="24"/>
        </w:rPr>
        <w:t>Análisis de las frecuencias por cada pregunta formulada</w:t>
      </w:r>
    </w:p>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1.El trabajo que realizo en el Colegio Militar Andrés Avelino Cáceres es Interesante y desafiante</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No influyente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12</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80,0</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80,0</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93,3</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Muy influyente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625"/>
      </w:tblGrid>
      <w:tr w:rsidR="002B217F" w:rsidRPr="00366036" w:rsidTr="002B217F">
        <w:trPr>
          <w:cantSplit/>
        </w:trPr>
        <w:tc>
          <w:tcPr>
            <w:tcW w:w="862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p>
        </w:tc>
      </w:tr>
    </w:tbl>
    <w:p w:rsidR="002B217F" w:rsidRPr="00366036" w:rsidRDefault="002B217F" w:rsidP="002B217F">
      <w:pPr>
        <w:rPr>
          <w:rFonts w:cs="Times New Roman"/>
          <w:szCs w:val="24"/>
        </w:rPr>
      </w:pPr>
    </w:p>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lastRenderedPageBreak/>
              <w:t>2.El trabajo que realizo en el Colegio Militar Andrés Avelino Cáceres me apasiona</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bl>
    <w:p w:rsidR="002B217F" w:rsidRPr="00366036" w:rsidRDefault="002B217F" w:rsidP="002B217F">
      <w:pPr>
        <w:rPr>
          <w:rFonts w:cs="Times New Roman"/>
          <w:szCs w:val="24"/>
        </w:rPr>
      </w:pPr>
    </w:p>
    <w:p w:rsidR="002B217F" w:rsidRPr="00366036" w:rsidRDefault="002B217F" w:rsidP="002B217F">
      <w:pPr>
        <w:ind w:firstLine="0"/>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3.En el trabajo que realizo en el Colegio Militar Andrés Avelino Cáceres me escuchan y puedo influir en las decisiones</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No influyente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12</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80,0</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80,0</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86,7</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Muy influyente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625"/>
      </w:tblGrid>
      <w:tr w:rsidR="002B217F" w:rsidRPr="00366036" w:rsidTr="002B217F">
        <w:trPr>
          <w:cantSplit/>
        </w:trPr>
        <w:tc>
          <w:tcPr>
            <w:tcW w:w="862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p>
        </w:tc>
      </w:tr>
    </w:tbl>
    <w:p w:rsidR="002B217F" w:rsidRPr="00366036" w:rsidRDefault="002B217F" w:rsidP="002B217F">
      <w:pPr>
        <w:ind w:firstLine="0"/>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lastRenderedPageBreak/>
              <w:t>4.El trabajo que realizo en el Colegio Militar Andrés Avelino Cáceres mis iniciativas son reconocidas</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No influyente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3</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12</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80,0</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80,0</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625"/>
      </w:tblGrid>
      <w:tr w:rsidR="002B217F" w:rsidRPr="00366036" w:rsidTr="002B217F">
        <w:trPr>
          <w:cantSplit/>
        </w:trPr>
        <w:tc>
          <w:tcPr>
            <w:tcW w:w="862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p>
        </w:tc>
      </w:tr>
    </w:tbl>
    <w:p w:rsidR="002B217F" w:rsidRPr="00366036" w:rsidRDefault="002B217F" w:rsidP="002B217F">
      <w:pPr>
        <w:ind w:firstLine="0"/>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5.El trabajo que realizo en el Colegio Militar Andrés Avelino Cáceres lo puedo desempeñar con libertad y autonomía</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No influyente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3</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12</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80,0</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80,0</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p w:rsidR="002B217F" w:rsidRPr="00366036" w:rsidRDefault="002B217F" w:rsidP="002B217F">
      <w:pPr>
        <w:ind w:firstLine="0"/>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6.Participo en la dirección estratégica del Colegio Militar Andrés Avelino Cáceres</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No influyente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4</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26,7</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26,7</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26,7</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11</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73,3</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73,3</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p w:rsidR="002B217F" w:rsidRPr="00366036" w:rsidRDefault="002B217F" w:rsidP="002B217F">
      <w:pPr>
        <w:ind w:firstLine="0"/>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7.En el Colegio Militar Andrés Avelino Cáceres se estimula a los empleados para que sean innovadores.</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No influyente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3</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12</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80,0</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80,0</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8.En el trabajo que realizo en el Colegio Militar Andrés Avelino Cáceres se puede desarrollar una línea de carreara.</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No influyente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11</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73,3</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73,3</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86,7</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Muy influyente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9.El Colegio Militar Andrés Avelino Cáceres ayuda a sus colaboradores adquirir habilidades para que mejore el trabajo.</w:t>
            </w:r>
            <w:r w:rsidRPr="00366036">
              <w:rPr>
                <w:rFonts w:cs="Times New Roman"/>
                <w:b/>
                <w:bCs/>
                <w:szCs w:val="24"/>
                <w:vertAlign w:val="superscript"/>
              </w:rPr>
              <w:t xml:space="preserve"> 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No influyente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p w:rsidR="002B217F" w:rsidRPr="00366036" w:rsidRDefault="002B217F" w:rsidP="002B217F">
      <w:pPr>
        <w:ind w:firstLine="0"/>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10.En el Colegio Militar Andrés Avelino Cáceres el personal está comprometido</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No influyente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93,3</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Muy influyente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ind w:firstLine="0"/>
        <w:rPr>
          <w:rFonts w:cs="Times New Roman"/>
          <w:szCs w:val="24"/>
        </w:rPr>
      </w:pPr>
    </w:p>
    <w:p w:rsidR="002B217F" w:rsidRPr="00366036" w:rsidRDefault="002B217F" w:rsidP="002B217F">
      <w:pPr>
        <w:ind w:firstLine="0"/>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11.En el Colegio Militar Andrés Avelino Cáceres ascienden los que hacer un mejor desempeño.</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14</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93,3</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93,3</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93,3</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Muy influyente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p w:rsidR="002B217F" w:rsidRPr="00366036" w:rsidRDefault="002B217F" w:rsidP="002B217F">
      <w:pPr>
        <w:ind w:firstLine="0"/>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12.En el Colegio Militar Andrés Avelino Cáceres se realiza la retroalimentación.</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No influyente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15.Vivo en un lugar agradable</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4</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26,7</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26,7</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26,7</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Muy influyente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11</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73,3</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73,3</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lastRenderedPageBreak/>
              <w:t>13.En el Colegio Militar Andrés Avelino Cáceres el personal se encuentra en constante preparación.</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No influyente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14</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93,3</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93,3</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p w:rsidR="002B217F" w:rsidRPr="00366036" w:rsidRDefault="002B217F" w:rsidP="002B217F">
      <w:pPr>
        <w:ind w:firstLine="0"/>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14.Puedo atender mis compromisos personales y familiares</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5</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33,3</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33,3</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33,3</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Muy influyente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625"/>
      </w:tblGrid>
      <w:tr w:rsidR="002B217F" w:rsidRPr="00366036" w:rsidTr="002B217F">
        <w:trPr>
          <w:cantSplit/>
        </w:trPr>
        <w:tc>
          <w:tcPr>
            <w:tcW w:w="862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p>
        </w:tc>
      </w:tr>
    </w:tbl>
    <w:p w:rsidR="002B217F" w:rsidRPr="00366036" w:rsidRDefault="002B217F" w:rsidP="002B217F">
      <w:pPr>
        <w:rPr>
          <w:rFonts w:cs="Times New Roman"/>
          <w:szCs w:val="24"/>
        </w:rPr>
      </w:pPr>
    </w:p>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16.Tengo un ritmo razonable de trabajó</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4</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26,7</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26,7</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26,7</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Muy influyente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11</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73,3</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73,3</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17.Hay flexibilidad de horario y lugar del trabajo</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4</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26,7</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26,7</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26,7</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Muy influyente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11</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73,3</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73,3</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625"/>
      </w:tblGrid>
      <w:tr w:rsidR="002B217F" w:rsidRPr="00366036" w:rsidTr="002B217F">
        <w:trPr>
          <w:cantSplit/>
        </w:trPr>
        <w:tc>
          <w:tcPr>
            <w:tcW w:w="862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p>
        </w:tc>
      </w:tr>
    </w:tbl>
    <w:p w:rsidR="002B217F" w:rsidRPr="00366036" w:rsidRDefault="002B217F" w:rsidP="002B217F">
      <w:pPr>
        <w:rPr>
          <w:rFonts w:cs="Times New Roman"/>
          <w:szCs w:val="24"/>
        </w:rPr>
      </w:pPr>
    </w:p>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lastRenderedPageBreak/>
              <w:t>18.El Colegio Militar Andrés Avelino Cáceres está bien liderado.</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No influyente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3</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12</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80,0</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80,0</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19.Tengo buenas relaciones con mi Jefe</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bl>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625"/>
      </w:tblGrid>
      <w:tr w:rsidR="002B217F" w:rsidRPr="00366036" w:rsidTr="002B217F">
        <w:trPr>
          <w:cantSplit/>
        </w:trPr>
        <w:tc>
          <w:tcPr>
            <w:tcW w:w="862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p>
        </w:tc>
      </w:tr>
    </w:tbl>
    <w:p w:rsidR="002B217F" w:rsidRPr="00366036" w:rsidRDefault="002B217F" w:rsidP="002B217F">
      <w:pPr>
        <w:rPr>
          <w:rFonts w:cs="Times New Roman"/>
          <w:szCs w:val="24"/>
        </w:rPr>
      </w:pPr>
    </w:p>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lastRenderedPageBreak/>
              <w:t>20.Me gustan la cultura y los valores del Colegio Militar Andrés Avelino Cáceres</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No influyente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14</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93,3</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93,3</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21.Confío en la alta dirección del Colegio Militar Andrés Avelino Cáceres</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No influyente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625"/>
      </w:tblGrid>
      <w:tr w:rsidR="002B217F" w:rsidRPr="00366036" w:rsidTr="002B217F">
        <w:trPr>
          <w:cantSplit/>
        </w:trPr>
        <w:tc>
          <w:tcPr>
            <w:tcW w:w="862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p>
        </w:tc>
      </w:tr>
    </w:tbl>
    <w:p w:rsidR="002B217F" w:rsidRPr="00366036" w:rsidRDefault="002B217F" w:rsidP="002B217F">
      <w:pPr>
        <w:rPr>
          <w:rFonts w:cs="Times New Roman"/>
          <w:szCs w:val="24"/>
        </w:rPr>
      </w:pPr>
    </w:p>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22.La burocracia no me pone obstáculos</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No influyente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23.Tengo un jefe que admiro.</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bl>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lastRenderedPageBreak/>
              <w:t>24.Los servicios educativos marcan la diferencia</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bl>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25.Los empleados del Colegio Militar Andrés Avelino Cáceres son muy productivos</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bl>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26. La reputación del Colegio Militar Andrés Avelino Cáceres  es buena</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bl>
    <w:p w:rsidR="002B217F" w:rsidRPr="00366036" w:rsidRDefault="002B217F" w:rsidP="002B217F">
      <w:pPr>
        <w:rPr>
          <w:rFonts w:cs="Times New Roman"/>
          <w:szCs w:val="24"/>
        </w:rPr>
      </w:pPr>
    </w:p>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lastRenderedPageBreak/>
              <w:t>27.Hay un ambiente de camaradería en el Colegio Militar Andrés Avelino Cáceres</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No influyente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4</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26,7</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26,7</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26,7</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11</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73,3</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73,3</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28.La contribución va más allá de los resultados</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No influyente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14</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93,3</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93,3</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625"/>
      </w:tblGrid>
      <w:tr w:rsidR="002B217F" w:rsidRPr="00366036" w:rsidTr="002B217F">
        <w:trPr>
          <w:cantSplit/>
        </w:trPr>
        <w:tc>
          <w:tcPr>
            <w:tcW w:w="862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p>
        </w:tc>
      </w:tr>
    </w:tbl>
    <w:p w:rsidR="002B217F" w:rsidRPr="00366036" w:rsidRDefault="002B217F" w:rsidP="002B217F">
      <w:pPr>
        <w:rPr>
          <w:rFonts w:cs="Times New Roman"/>
          <w:szCs w:val="24"/>
        </w:rPr>
      </w:pPr>
    </w:p>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29.El personal tiene diferentes especialidades</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No influyente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14</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93,3</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93,3</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30.El Colegio Militar Andrés Avelino Cáceres tiene un impacto positivo en lo sociedad</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No influyente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lastRenderedPageBreak/>
              <w:t>31.Soy reconocido y remunerado por mi aporte personal</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Muy influyente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32.Es una buena oportunidad de crear riqueza</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3</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Muy influyente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12</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80,0</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80,0</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lastRenderedPageBreak/>
              <w:t>33.Los que hacen un mejor desempeño, ganan más.</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3</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Muy influyente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12</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80,0</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80,0</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ind w:firstLine="0"/>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5"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34. Se me empodera para hacer mi trabajo</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6"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1"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1"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0"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2"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6"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w:t>
            </w:r>
          </w:p>
        </w:tc>
        <w:tc>
          <w:tcPr>
            <w:tcW w:w="119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c>
          <w:tcPr>
            <w:tcW w:w="1471"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c>
          <w:tcPr>
            <w:tcW w:w="1471"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r>
      <w:tr w:rsidR="002B217F" w:rsidRPr="00366036" w:rsidTr="002B217F">
        <w:trPr>
          <w:cantSplit/>
        </w:trPr>
        <w:tc>
          <w:tcPr>
            <w:tcW w:w="810"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2"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Muy influyente</w:t>
            </w:r>
          </w:p>
        </w:tc>
        <w:tc>
          <w:tcPr>
            <w:tcW w:w="1226"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w:t>
            </w:r>
          </w:p>
        </w:tc>
        <w:tc>
          <w:tcPr>
            <w:tcW w:w="119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86,7</w:t>
            </w:r>
          </w:p>
        </w:tc>
        <w:tc>
          <w:tcPr>
            <w:tcW w:w="1471"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86,7</w:t>
            </w:r>
          </w:p>
        </w:tc>
        <w:tc>
          <w:tcPr>
            <w:tcW w:w="1471"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0"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2"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6"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1"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1"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E26047">
      <w:pPr>
        <w:pStyle w:val="Prrafodelista"/>
        <w:numPr>
          <w:ilvl w:val="1"/>
          <w:numId w:val="3"/>
        </w:numPr>
        <w:rPr>
          <w:rFonts w:cs="Times New Roman"/>
          <w:szCs w:val="24"/>
        </w:rPr>
      </w:pPr>
      <w:r w:rsidRPr="00366036">
        <w:rPr>
          <w:rFonts w:cs="Times New Roman"/>
          <w:szCs w:val="24"/>
        </w:rPr>
        <w:t>Tipo laboral = Instructores militares</w:t>
      </w:r>
    </w:p>
    <w:p w:rsidR="002B217F" w:rsidRPr="00366036" w:rsidRDefault="002B217F" w:rsidP="002B217F">
      <w:pPr>
        <w:ind w:left="1440" w:firstLine="0"/>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625"/>
      </w:tblGrid>
      <w:tr w:rsidR="002B217F" w:rsidRPr="00366036" w:rsidTr="002B217F">
        <w:trPr>
          <w:cantSplit/>
        </w:trPr>
        <w:tc>
          <w:tcPr>
            <w:tcW w:w="862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i/>
                <w:szCs w:val="24"/>
              </w:rPr>
              <w:t>Fuente:</w:t>
            </w:r>
            <w:r w:rsidRPr="00366036">
              <w:rPr>
                <w:rFonts w:cs="Times New Roman"/>
                <w:szCs w:val="24"/>
              </w:rPr>
              <w:t xml:space="preserve"> Elaboración propia</w:t>
            </w:r>
          </w:p>
        </w:tc>
      </w:tr>
    </w:tbl>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A continuación se muestran los resultados obtenidos por cada uno de los factores con las preguntas agrupadas por cada factor. Según se detalle en la Tabla 4.</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Tabla 4</w:t>
      </w:r>
    </w:p>
    <w:p w:rsidR="002B217F" w:rsidRPr="00366036" w:rsidRDefault="002B217F" w:rsidP="002B217F">
      <w:pPr>
        <w:rPr>
          <w:rFonts w:cs="Times New Roman"/>
          <w:i/>
          <w:szCs w:val="24"/>
        </w:rPr>
      </w:pPr>
      <w:r w:rsidRPr="00366036">
        <w:rPr>
          <w:rFonts w:cs="Times New Roman"/>
          <w:i/>
          <w:szCs w:val="24"/>
        </w:rPr>
        <w:t xml:space="preserve">Análisis de preguntas Agrupadas por Factores </w:t>
      </w:r>
    </w:p>
    <w:p w:rsidR="002B217F" w:rsidRPr="00366036" w:rsidRDefault="002B217F" w:rsidP="002B217F">
      <w:pPr>
        <w:rPr>
          <w:rFonts w:cs="Times New Roman"/>
          <w:szCs w:val="24"/>
        </w:rPr>
      </w:pPr>
    </w:p>
    <w:tbl>
      <w:tblPr>
        <w:tblW w:w="73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3"/>
        <w:gridCol w:w="1120"/>
        <w:gridCol w:w="1229"/>
        <w:gridCol w:w="1197"/>
        <w:gridCol w:w="1474"/>
        <w:gridCol w:w="1474"/>
      </w:tblGrid>
      <w:tr w:rsidR="002B217F" w:rsidRPr="00366036" w:rsidTr="002B217F">
        <w:trPr>
          <w:cantSplit/>
        </w:trPr>
        <w:tc>
          <w:tcPr>
            <w:tcW w:w="7304"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Trabajo Emocionante (agrupado)</w:t>
            </w:r>
            <w:r w:rsidRPr="00366036">
              <w:rPr>
                <w:rFonts w:cs="Times New Roman"/>
                <w:b/>
                <w:bCs/>
                <w:szCs w:val="24"/>
                <w:vertAlign w:val="superscript"/>
              </w:rPr>
              <w:t>a</w:t>
            </w:r>
          </w:p>
        </w:tc>
      </w:tr>
      <w:tr w:rsidR="002B217F" w:rsidRPr="00366036" w:rsidTr="002B217F">
        <w:trPr>
          <w:cantSplit/>
        </w:trPr>
        <w:tc>
          <w:tcPr>
            <w:tcW w:w="1933"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8"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7"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3"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3"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3"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1120"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No influye</w:t>
            </w:r>
          </w:p>
        </w:tc>
        <w:tc>
          <w:tcPr>
            <w:tcW w:w="1228"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w:t>
            </w:r>
          </w:p>
        </w:tc>
        <w:tc>
          <w:tcPr>
            <w:tcW w:w="1197"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c>
          <w:tcPr>
            <w:tcW w:w="1473"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c>
          <w:tcPr>
            <w:tcW w:w="1473"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r>
      <w:tr w:rsidR="002B217F" w:rsidRPr="00366036" w:rsidTr="002B217F">
        <w:trPr>
          <w:cantSplit/>
        </w:trPr>
        <w:tc>
          <w:tcPr>
            <w:tcW w:w="813"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1120"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w:t>
            </w:r>
          </w:p>
        </w:tc>
        <w:tc>
          <w:tcPr>
            <w:tcW w:w="1228"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14</w:t>
            </w:r>
          </w:p>
        </w:tc>
        <w:tc>
          <w:tcPr>
            <w:tcW w:w="1197"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93,3</w:t>
            </w:r>
          </w:p>
        </w:tc>
        <w:tc>
          <w:tcPr>
            <w:tcW w:w="1473"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93,3</w:t>
            </w:r>
          </w:p>
        </w:tc>
        <w:tc>
          <w:tcPr>
            <w:tcW w:w="1473"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3"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1120"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8"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7"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3"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3"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ind w:firstLine="0"/>
        <w:rPr>
          <w:rFonts w:cs="Times New Roman"/>
          <w:szCs w:val="24"/>
        </w:rPr>
      </w:pPr>
    </w:p>
    <w:tbl>
      <w:tblPr>
        <w:tblW w:w="73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3"/>
        <w:gridCol w:w="1120"/>
        <w:gridCol w:w="1229"/>
        <w:gridCol w:w="1197"/>
        <w:gridCol w:w="1474"/>
        <w:gridCol w:w="1474"/>
      </w:tblGrid>
      <w:tr w:rsidR="002B217F" w:rsidRPr="00366036" w:rsidTr="002B217F">
        <w:trPr>
          <w:cantSplit/>
        </w:trPr>
        <w:tc>
          <w:tcPr>
            <w:tcW w:w="7304"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Desarrollo (agrupado)</w:t>
            </w:r>
            <w:r w:rsidRPr="00366036">
              <w:rPr>
                <w:rFonts w:cs="Times New Roman"/>
                <w:b/>
                <w:bCs/>
                <w:szCs w:val="24"/>
                <w:vertAlign w:val="superscript"/>
              </w:rPr>
              <w:t>a</w:t>
            </w:r>
          </w:p>
        </w:tc>
      </w:tr>
      <w:tr w:rsidR="002B217F" w:rsidRPr="00366036" w:rsidTr="002B217F">
        <w:trPr>
          <w:cantSplit/>
        </w:trPr>
        <w:tc>
          <w:tcPr>
            <w:tcW w:w="1933"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8"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7"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3"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3"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3"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1120"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No influye</w:t>
            </w:r>
          </w:p>
        </w:tc>
        <w:tc>
          <w:tcPr>
            <w:tcW w:w="1228"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w:t>
            </w:r>
          </w:p>
        </w:tc>
        <w:tc>
          <w:tcPr>
            <w:tcW w:w="1197"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c>
          <w:tcPr>
            <w:tcW w:w="1473"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c>
          <w:tcPr>
            <w:tcW w:w="1473"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r>
      <w:tr w:rsidR="002B217F" w:rsidRPr="00366036" w:rsidTr="002B217F">
        <w:trPr>
          <w:cantSplit/>
        </w:trPr>
        <w:tc>
          <w:tcPr>
            <w:tcW w:w="813"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1120"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w:t>
            </w:r>
          </w:p>
        </w:tc>
        <w:tc>
          <w:tcPr>
            <w:tcW w:w="1228"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14</w:t>
            </w:r>
          </w:p>
        </w:tc>
        <w:tc>
          <w:tcPr>
            <w:tcW w:w="1197"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93,3</w:t>
            </w:r>
          </w:p>
        </w:tc>
        <w:tc>
          <w:tcPr>
            <w:tcW w:w="1473"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93,3</w:t>
            </w:r>
          </w:p>
        </w:tc>
        <w:tc>
          <w:tcPr>
            <w:tcW w:w="1473"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3"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1120"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8"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7"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3"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3"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tbl>
      <w:tblPr>
        <w:tblW w:w="76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3"/>
        <w:gridCol w:w="1458"/>
        <w:gridCol w:w="1227"/>
        <w:gridCol w:w="1196"/>
        <w:gridCol w:w="1473"/>
        <w:gridCol w:w="1473"/>
      </w:tblGrid>
      <w:tr w:rsidR="002B217F" w:rsidRPr="00366036" w:rsidTr="002B217F">
        <w:trPr>
          <w:cantSplit/>
        </w:trPr>
        <w:tc>
          <w:tcPr>
            <w:tcW w:w="7637"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Estilo de Vida (agrupado)</w:t>
            </w:r>
            <w:r w:rsidRPr="00366036">
              <w:rPr>
                <w:rFonts w:cs="Times New Roman"/>
                <w:b/>
                <w:bCs/>
                <w:szCs w:val="24"/>
                <w:vertAlign w:val="superscript"/>
              </w:rPr>
              <w:t>a</w:t>
            </w:r>
          </w:p>
        </w:tc>
      </w:tr>
      <w:tr w:rsidR="002B217F" w:rsidRPr="00366036" w:rsidTr="002B217F">
        <w:trPr>
          <w:cantSplit/>
        </w:trPr>
        <w:tc>
          <w:tcPr>
            <w:tcW w:w="2270"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7"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6"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2"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2"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3"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1457"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w:t>
            </w:r>
          </w:p>
        </w:tc>
        <w:tc>
          <w:tcPr>
            <w:tcW w:w="1227"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4</w:t>
            </w:r>
          </w:p>
        </w:tc>
        <w:tc>
          <w:tcPr>
            <w:tcW w:w="1196"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26,7</w:t>
            </w:r>
          </w:p>
        </w:tc>
        <w:tc>
          <w:tcPr>
            <w:tcW w:w="1472"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26,7</w:t>
            </w:r>
          </w:p>
        </w:tc>
        <w:tc>
          <w:tcPr>
            <w:tcW w:w="1472"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26,7</w:t>
            </w:r>
          </w:p>
        </w:tc>
      </w:tr>
      <w:tr w:rsidR="002B217F" w:rsidRPr="00366036" w:rsidTr="002B217F">
        <w:trPr>
          <w:cantSplit/>
        </w:trPr>
        <w:tc>
          <w:tcPr>
            <w:tcW w:w="813"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1457"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Muy influyente</w:t>
            </w:r>
          </w:p>
        </w:tc>
        <w:tc>
          <w:tcPr>
            <w:tcW w:w="1227"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11</w:t>
            </w:r>
          </w:p>
        </w:tc>
        <w:tc>
          <w:tcPr>
            <w:tcW w:w="1196"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73,3</w:t>
            </w:r>
          </w:p>
        </w:tc>
        <w:tc>
          <w:tcPr>
            <w:tcW w:w="1472"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73,3</w:t>
            </w:r>
          </w:p>
        </w:tc>
        <w:tc>
          <w:tcPr>
            <w:tcW w:w="1472"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3"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1457"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7"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6"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2"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2"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tbl>
      <w:tblPr>
        <w:tblW w:w="73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3"/>
        <w:gridCol w:w="1120"/>
        <w:gridCol w:w="1229"/>
        <w:gridCol w:w="1197"/>
        <w:gridCol w:w="1474"/>
        <w:gridCol w:w="1474"/>
      </w:tblGrid>
      <w:tr w:rsidR="002B217F" w:rsidRPr="00366036" w:rsidTr="002B217F">
        <w:trPr>
          <w:cantSplit/>
        </w:trPr>
        <w:tc>
          <w:tcPr>
            <w:tcW w:w="7304"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Cultura (agrupado)</w:t>
            </w:r>
            <w:r w:rsidRPr="00366036">
              <w:rPr>
                <w:rFonts w:cs="Times New Roman"/>
                <w:b/>
                <w:bCs/>
                <w:szCs w:val="24"/>
                <w:vertAlign w:val="superscript"/>
              </w:rPr>
              <w:t>a</w:t>
            </w:r>
          </w:p>
        </w:tc>
      </w:tr>
      <w:tr w:rsidR="002B217F" w:rsidRPr="00366036" w:rsidTr="002B217F">
        <w:trPr>
          <w:cantSplit/>
        </w:trPr>
        <w:tc>
          <w:tcPr>
            <w:tcW w:w="1933"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8"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7"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3"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3"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3"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1120"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No influye</w:t>
            </w:r>
          </w:p>
        </w:tc>
        <w:tc>
          <w:tcPr>
            <w:tcW w:w="1228"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w:t>
            </w:r>
          </w:p>
        </w:tc>
        <w:tc>
          <w:tcPr>
            <w:tcW w:w="1197"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53,3</w:t>
            </w:r>
          </w:p>
        </w:tc>
        <w:tc>
          <w:tcPr>
            <w:tcW w:w="1473"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53,3</w:t>
            </w:r>
          </w:p>
        </w:tc>
        <w:tc>
          <w:tcPr>
            <w:tcW w:w="1473"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53,3</w:t>
            </w:r>
          </w:p>
        </w:tc>
      </w:tr>
      <w:tr w:rsidR="002B217F" w:rsidRPr="00366036" w:rsidTr="002B217F">
        <w:trPr>
          <w:cantSplit/>
        </w:trPr>
        <w:tc>
          <w:tcPr>
            <w:tcW w:w="813"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1120"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w:t>
            </w:r>
          </w:p>
        </w:tc>
        <w:tc>
          <w:tcPr>
            <w:tcW w:w="1228"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7</w:t>
            </w:r>
          </w:p>
        </w:tc>
        <w:tc>
          <w:tcPr>
            <w:tcW w:w="1197"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46,7</w:t>
            </w:r>
          </w:p>
        </w:tc>
        <w:tc>
          <w:tcPr>
            <w:tcW w:w="1473"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46,7</w:t>
            </w:r>
          </w:p>
        </w:tc>
        <w:tc>
          <w:tcPr>
            <w:tcW w:w="1473"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3"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1120"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8"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7"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3"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3"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tbl>
      <w:tblPr>
        <w:tblW w:w="73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07"/>
      </w:tblGrid>
      <w:tr w:rsidR="002B217F" w:rsidRPr="00366036" w:rsidTr="002B217F">
        <w:trPr>
          <w:cantSplit/>
        </w:trPr>
        <w:tc>
          <w:tcPr>
            <w:tcW w:w="7304"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lastRenderedPageBreak/>
              <w:t>a. Tipo laboral = Instructores militares</w:t>
            </w:r>
          </w:p>
        </w:tc>
      </w:tr>
    </w:tbl>
    <w:p w:rsidR="002B217F" w:rsidRPr="00366036" w:rsidRDefault="002B217F" w:rsidP="002B217F">
      <w:pPr>
        <w:ind w:firstLine="0"/>
        <w:rPr>
          <w:rFonts w:cs="Times New Roman"/>
          <w:szCs w:val="24"/>
        </w:rPr>
      </w:pPr>
    </w:p>
    <w:tbl>
      <w:tblPr>
        <w:tblW w:w="76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3"/>
        <w:gridCol w:w="1458"/>
        <w:gridCol w:w="1227"/>
        <w:gridCol w:w="1196"/>
        <w:gridCol w:w="1473"/>
        <w:gridCol w:w="1473"/>
      </w:tblGrid>
      <w:tr w:rsidR="002B217F" w:rsidRPr="00366036" w:rsidTr="002B217F">
        <w:trPr>
          <w:cantSplit/>
        </w:trPr>
        <w:tc>
          <w:tcPr>
            <w:tcW w:w="7637"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Poder y Recompensas (agrupado)</w:t>
            </w:r>
            <w:r w:rsidRPr="00366036">
              <w:rPr>
                <w:rFonts w:cs="Times New Roman"/>
                <w:b/>
                <w:bCs/>
                <w:szCs w:val="24"/>
                <w:vertAlign w:val="superscript"/>
              </w:rPr>
              <w:t>a</w:t>
            </w:r>
          </w:p>
        </w:tc>
      </w:tr>
      <w:tr w:rsidR="002B217F" w:rsidRPr="00366036" w:rsidTr="002B217F">
        <w:trPr>
          <w:cantSplit/>
        </w:trPr>
        <w:tc>
          <w:tcPr>
            <w:tcW w:w="2270"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7"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6"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2"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2"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3"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1457"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w:t>
            </w:r>
          </w:p>
        </w:tc>
        <w:tc>
          <w:tcPr>
            <w:tcW w:w="1227"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w:t>
            </w:r>
          </w:p>
        </w:tc>
        <w:tc>
          <w:tcPr>
            <w:tcW w:w="1196"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c>
          <w:tcPr>
            <w:tcW w:w="1472"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c>
          <w:tcPr>
            <w:tcW w:w="1472"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r>
      <w:tr w:rsidR="002B217F" w:rsidRPr="00366036" w:rsidTr="002B217F">
        <w:trPr>
          <w:cantSplit/>
        </w:trPr>
        <w:tc>
          <w:tcPr>
            <w:tcW w:w="813"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1457"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Muy influyente</w:t>
            </w:r>
          </w:p>
        </w:tc>
        <w:tc>
          <w:tcPr>
            <w:tcW w:w="1227"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14</w:t>
            </w:r>
          </w:p>
        </w:tc>
        <w:tc>
          <w:tcPr>
            <w:tcW w:w="1196"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93,3</w:t>
            </w:r>
          </w:p>
        </w:tc>
        <w:tc>
          <w:tcPr>
            <w:tcW w:w="1472"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93,3</w:t>
            </w:r>
          </w:p>
        </w:tc>
        <w:tc>
          <w:tcPr>
            <w:tcW w:w="1472"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3"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1457"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7"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6"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2"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2"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tbl>
      <w:tblPr>
        <w:tblW w:w="76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640"/>
      </w:tblGrid>
      <w:tr w:rsidR="002B217F" w:rsidRPr="00366036" w:rsidTr="002B217F">
        <w:trPr>
          <w:cantSplit/>
        </w:trPr>
        <w:tc>
          <w:tcPr>
            <w:tcW w:w="7640"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p>
        </w:tc>
      </w:tr>
    </w:tbl>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b/>
          <w:bCs/>
          <w:szCs w:val="24"/>
        </w:rPr>
      </w:pPr>
    </w:p>
    <w:p w:rsidR="002B217F" w:rsidRPr="00366036" w:rsidRDefault="002B217F" w:rsidP="002B217F">
      <w:pPr>
        <w:rPr>
          <w:rFonts w:cs="Times New Roman"/>
          <w:b/>
          <w:bCs/>
          <w:szCs w:val="24"/>
        </w:rPr>
      </w:pPr>
      <w:r w:rsidRPr="00366036">
        <w:rPr>
          <w:rFonts w:cs="Times New Roman"/>
          <w:b/>
          <w:bCs/>
          <w:szCs w:val="24"/>
        </w:rPr>
        <w:lastRenderedPageBreak/>
        <w:t>Gráfico de barras</w:t>
      </w:r>
    </w:p>
    <w:p w:rsidR="002B217F" w:rsidRPr="00366036" w:rsidRDefault="002B217F" w:rsidP="002B217F">
      <w:pPr>
        <w:rPr>
          <w:rFonts w:cs="Times New Roman"/>
          <w:b/>
          <w:bCs/>
          <w:szCs w:val="24"/>
        </w:rPr>
      </w:pPr>
    </w:p>
    <w:p w:rsidR="002B217F" w:rsidRPr="00366036" w:rsidRDefault="002B217F" w:rsidP="002B217F">
      <w:pPr>
        <w:ind w:firstLine="0"/>
        <w:rPr>
          <w:rFonts w:cs="Times New Roman"/>
          <w:szCs w:val="24"/>
        </w:rPr>
      </w:pPr>
      <w:r w:rsidRPr="00366036">
        <w:rPr>
          <w:rFonts w:cs="Times New Roman"/>
          <w:szCs w:val="24"/>
        </w:rPr>
        <w:t>Se realiza una descripción para cada gráfica de acuerdo a la interpretación de los datos.</w:t>
      </w:r>
    </w:p>
    <w:p w:rsidR="002B217F" w:rsidRPr="00366036" w:rsidRDefault="002B217F" w:rsidP="002B217F">
      <w:pPr>
        <w:rPr>
          <w:rFonts w:cs="Times New Roman"/>
          <w:szCs w:val="24"/>
        </w:rPr>
      </w:pPr>
      <w:r w:rsidRPr="00366036">
        <w:rPr>
          <w:rFonts w:cs="Times New Roman"/>
          <w:noProof/>
          <w:szCs w:val="24"/>
          <w:lang w:eastAsia="es-PE"/>
        </w:rPr>
        <w:drawing>
          <wp:inline distT="0" distB="0" distL="0" distR="0" wp14:anchorId="24F2E96B" wp14:editId="15F1720F">
            <wp:extent cx="5735955" cy="4059382"/>
            <wp:effectExtent l="0" t="0" r="0" b="0"/>
            <wp:docPr id="209" name="Imagen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1"/>
                    <pic:cNvPicPr>
                      <a:picLocks noChangeAspect="1" noChangeArrowheads="1"/>
                    </pic:cNvPicPr>
                  </pic:nvPicPr>
                  <pic:blipFill rotWithShape="1">
                    <a:blip r:embed="rId31">
                      <a:extLst>
                        <a:ext uri="{28A0092B-C50C-407E-A947-70E740481C1C}">
                          <a14:useLocalDpi xmlns:a14="http://schemas.microsoft.com/office/drawing/2010/main" val="0"/>
                        </a:ext>
                      </a:extLst>
                    </a:blip>
                    <a:srcRect b="14820"/>
                    <a:stretch/>
                  </pic:blipFill>
                  <pic:spPr bwMode="auto">
                    <a:xfrm>
                      <a:off x="0" y="0"/>
                      <a:ext cx="5735955" cy="4059382"/>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r w:rsidRPr="00366036">
        <w:rPr>
          <w:rFonts w:cs="Times New Roman"/>
          <w:i/>
          <w:szCs w:val="24"/>
        </w:rPr>
        <w:t>Figura 8:</w:t>
      </w:r>
      <w:r w:rsidRPr="00366036">
        <w:rPr>
          <w:rFonts w:cs="Times New Roman"/>
          <w:szCs w:val="24"/>
        </w:rPr>
        <w:t xml:space="preserve"> Resultados porcentuales de los instructores militares</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el 100% de los instructores militares participaron en la encuesta.</w:t>
      </w: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6AB16829" wp14:editId="32F5EE5F">
            <wp:extent cx="5735955" cy="4197927"/>
            <wp:effectExtent l="0" t="0" r="0" b="0"/>
            <wp:docPr id="208" name="Imagen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2"/>
                    <pic:cNvPicPr>
                      <a:picLocks noChangeAspect="1" noChangeArrowheads="1"/>
                    </pic:cNvPicPr>
                  </pic:nvPicPr>
                  <pic:blipFill rotWithShape="1">
                    <a:blip r:embed="rId32">
                      <a:extLst>
                        <a:ext uri="{28A0092B-C50C-407E-A947-70E740481C1C}">
                          <a14:useLocalDpi xmlns:a14="http://schemas.microsoft.com/office/drawing/2010/main" val="0"/>
                        </a:ext>
                      </a:extLst>
                    </a:blip>
                    <a:srcRect b="11913"/>
                    <a:stretch/>
                  </pic:blipFill>
                  <pic:spPr bwMode="auto">
                    <a:xfrm>
                      <a:off x="0" y="0"/>
                      <a:ext cx="5735955" cy="4197927"/>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9:</w:t>
      </w:r>
      <w:r w:rsidRPr="00366036">
        <w:rPr>
          <w:rFonts w:cs="Times New Roman"/>
          <w:szCs w:val="24"/>
        </w:rPr>
        <w:t xml:space="preserve"> Resultados porcentuales de los instructores militares</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 los instructores del Ejército Peruano destacados en el Colegio Militar Andrés Avelino Cáceres</w:t>
      </w: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1FC6878F" wp14:editId="1E4B32A5">
            <wp:extent cx="5735955" cy="4765675"/>
            <wp:effectExtent l="0" t="0" r="0" b="0"/>
            <wp:docPr id="207" name="Imagen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735955" cy="4765675"/>
                    </a:xfrm>
                    <a:prstGeom prst="rect">
                      <a:avLst/>
                    </a:prstGeom>
                    <a:noFill/>
                    <a:ln>
                      <a:noFill/>
                    </a:ln>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10:</w:t>
      </w:r>
      <w:r w:rsidRPr="00366036">
        <w:rPr>
          <w:rFonts w:cs="Times New Roman"/>
          <w:szCs w:val="24"/>
        </w:rPr>
        <w:t xml:space="preserve"> Resultados porcentuales de los instructores militares</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 los instructores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45E2B889" wp14:editId="25CE3C62">
            <wp:extent cx="5735955" cy="4765675"/>
            <wp:effectExtent l="0" t="0" r="0" b="0"/>
            <wp:docPr id="206" name="Imagen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735955" cy="4765675"/>
                    </a:xfrm>
                    <a:prstGeom prst="rect">
                      <a:avLst/>
                    </a:prstGeom>
                    <a:noFill/>
                    <a:ln>
                      <a:noFill/>
                    </a:ln>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11:</w:t>
      </w:r>
      <w:r w:rsidRPr="00366036">
        <w:rPr>
          <w:rFonts w:cs="Times New Roman"/>
          <w:szCs w:val="24"/>
        </w:rPr>
        <w:t xml:space="preserve"> Resultados porcentuales de los instructores militares</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 los instructores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73EF428E" wp14:editId="3CD94250">
            <wp:extent cx="5735955" cy="4225636"/>
            <wp:effectExtent l="0" t="0" r="0" b="3810"/>
            <wp:docPr id="205" name="Imagen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5"/>
                    <pic:cNvPicPr>
                      <a:picLocks noChangeAspect="1" noChangeArrowheads="1"/>
                    </pic:cNvPicPr>
                  </pic:nvPicPr>
                  <pic:blipFill rotWithShape="1">
                    <a:blip r:embed="rId35">
                      <a:extLst>
                        <a:ext uri="{28A0092B-C50C-407E-A947-70E740481C1C}">
                          <a14:useLocalDpi xmlns:a14="http://schemas.microsoft.com/office/drawing/2010/main" val="0"/>
                        </a:ext>
                      </a:extLst>
                    </a:blip>
                    <a:srcRect b="11332"/>
                    <a:stretch/>
                  </pic:blipFill>
                  <pic:spPr bwMode="auto">
                    <a:xfrm>
                      <a:off x="0" y="0"/>
                      <a:ext cx="5735955" cy="4225636"/>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r w:rsidRPr="00366036">
        <w:rPr>
          <w:rFonts w:cs="Times New Roman"/>
          <w:i/>
          <w:szCs w:val="24"/>
        </w:rPr>
        <w:t>Figura 12:</w:t>
      </w:r>
      <w:r w:rsidRPr="00366036">
        <w:rPr>
          <w:rFonts w:cs="Times New Roman"/>
          <w:szCs w:val="24"/>
        </w:rPr>
        <w:t xml:space="preserve"> Resultados porcentuales de los instructores militares</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 los instructores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75D1D34C" wp14:editId="0DA3FB74">
            <wp:extent cx="5735955" cy="4225636"/>
            <wp:effectExtent l="0" t="0" r="0" b="3810"/>
            <wp:docPr id="204" name="Imagen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6"/>
                    <pic:cNvPicPr>
                      <a:picLocks noChangeAspect="1" noChangeArrowheads="1"/>
                    </pic:cNvPicPr>
                  </pic:nvPicPr>
                  <pic:blipFill rotWithShape="1">
                    <a:blip r:embed="rId36">
                      <a:extLst>
                        <a:ext uri="{28A0092B-C50C-407E-A947-70E740481C1C}">
                          <a14:useLocalDpi xmlns:a14="http://schemas.microsoft.com/office/drawing/2010/main" val="0"/>
                        </a:ext>
                      </a:extLst>
                    </a:blip>
                    <a:srcRect b="11332"/>
                    <a:stretch/>
                  </pic:blipFill>
                  <pic:spPr bwMode="auto">
                    <a:xfrm>
                      <a:off x="0" y="0"/>
                      <a:ext cx="5735955" cy="4225636"/>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r w:rsidRPr="00366036">
        <w:rPr>
          <w:rFonts w:cs="Times New Roman"/>
          <w:i/>
          <w:szCs w:val="24"/>
        </w:rPr>
        <w:t>Figura 13:</w:t>
      </w:r>
      <w:r w:rsidRPr="00366036">
        <w:rPr>
          <w:rFonts w:cs="Times New Roman"/>
          <w:szCs w:val="24"/>
        </w:rPr>
        <w:t xml:space="preserve"> Resultados porcentuales de los instructores militares</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 los instructores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66F259E5" wp14:editId="7A6F8E57">
            <wp:extent cx="5735955" cy="4184073"/>
            <wp:effectExtent l="0" t="0" r="0" b="6985"/>
            <wp:docPr id="203" name="Imagen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7"/>
                    <pic:cNvPicPr>
                      <a:picLocks noChangeAspect="1" noChangeArrowheads="1"/>
                    </pic:cNvPicPr>
                  </pic:nvPicPr>
                  <pic:blipFill rotWithShape="1">
                    <a:blip r:embed="rId37">
                      <a:extLst>
                        <a:ext uri="{28A0092B-C50C-407E-A947-70E740481C1C}">
                          <a14:useLocalDpi xmlns:a14="http://schemas.microsoft.com/office/drawing/2010/main" val="0"/>
                        </a:ext>
                      </a:extLst>
                    </a:blip>
                    <a:srcRect b="12204"/>
                    <a:stretch/>
                  </pic:blipFill>
                  <pic:spPr bwMode="auto">
                    <a:xfrm>
                      <a:off x="0" y="0"/>
                      <a:ext cx="5735955" cy="4184073"/>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r w:rsidRPr="00366036">
        <w:rPr>
          <w:rFonts w:cs="Times New Roman"/>
          <w:i/>
          <w:szCs w:val="24"/>
        </w:rPr>
        <w:t>Figura 14:</w:t>
      </w:r>
      <w:r w:rsidRPr="00366036">
        <w:rPr>
          <w:rFonts w:cs="Times New Roman"/>
          <w:szCs w:val="24"/>
        </w:rPr>
        <w:t xml:space="preserve"> Resultados porcentuales de los instructores militares</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 los instructores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24B48BE1" wp14:editId="3D66FC59">
            <wp:extent cx="5735955" cy="4211782"/>
            <wp:effectExtent l="0" t="0" r="0" b="0"/>
            <wp:docPr id="202" name="Imagen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8"/>
                    <pic:cNvPicPr>
                      <a:picLocks noChangeAspect="1" noChangeArrowheads="1"/>
                    </pic:cNvPicPr>
                  </pic:nvPicPr>
                  <pic:blipFill rotWithShape="1">
                    <a:blip r:embed="rId38">
                      <a:extLst>
                        <a:ext uri="{28A0092B-C50C-407E-A947-70E740481C1C}">
                          <a14:useLocalDpi xmlns:a14="http://schemas.microsoft.com/office/drawing/2010/main" val="0"/>
                        </a:ext>
                      </a:extLst>
                    </a:blip>
                    <a:srcRect b="11622"/>
                    <a:stretch/>
                  </pic:blipFill>
                  <pic:spPr bwMode="auto">
                    <a:xfrm>
                      <a:off x="0" y="0"/>
                      <a:ext cx="5735955" cy="4211782"/>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r w:rsidRPr="00366036">
        <w:rPr>
          <w:rFonts w:cs="Times New Roman"/>
          <w:i/>
          <w:szCs w:val="24"/>
        </w:rPr>
        <w:t>Figura 15:</w:t>
      </w:r>
      <w:r w:rsidRPr="00366036">
        <w:rPr>
          <w:rFonts w:cs="Times New Roman"/>
          <w:szCs w:val="24"/>
        </w:rPr>
        <w:t xml:space="preserve"> Resultados porcentuales de los instructores militares</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 los instructores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32EBB25B" wp14:editId="1726269A">
            <wp:extent cx="5735955" cy="4211782"/>
            <wp:effectExtent l="0" t="0" r="0" b="0"/>
            <wp:docPr id="201" name="Imagen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9"/>
                    <pic:cNvPicPr>
                      <a:picLocks noChangeAspect="1" noChangeArrowheads="1"/>
                    </pic:cNvPicPr>
                  </pic:nvPicPr>
                  <pic:blipFill rotWithShape="1">
                    <a:blip r:embed="rId39">
                      <a:extLst>
                        <a:ext uri="{28A0092B-C50C-407E-A947-70E740481C1C}">
                          <a14:useLocalDpi xmlns:a14="http://schemas.microsoft.com/office/drawing/2010/main" val="0"/>
                        </a:ext>
                      </a:extLst>
                    </a:blip>
                    <a:srcRect b="11622"/>
                    <a:stretch/>
                  </pic:blipFill>
                  <pic:spPr bwMode="auto">
                    <a:xfrm>
                      <a:off x="0" y="0"/>
                      <a:ext cx="5735955" cy="4211782"/>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16:</w:t>
      </w:r>
      <w:r w:rsidRPr="00366036">
        <w:rPr>
          <w:rFonts w:cs="Times New Roman"/>
          <w:szCs w:val="24"/>
        </w:rPr>
        <w:t xml:space="preserve"> Resultados porcentuales de los instructores militares</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 los instructores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2DA397BF" wp14:editId="78013DE5">
            <wp:extent cx="5735955" cy="4170218"/>
            <wp:effectExtent l="0" t="0" r="0" b="1905"/>
            <wp:docPr id="200" name="Imagen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0"/>
                    <pic:cNvPicPr>
                      <a:picLocks noChangeAspect="1" noChangeArrowheads="1"/>
                    </pic:cNvPicPr>
                  </pic:nvPicPr>
                  <pic:blipFill rotWithShape="1">
                    <a:blip r:embed="rId40">
                      <a:extLst>
                        <a:ext uri="{28A0092B-C50C-407E-A947-70E740481C1C}">
                          <a14:useLocalDpi xmlns:a14="http://schemas.microsoft.com/office/drawing/2010/main" val="0"/>
                        </a:ext>
                      </a:extLst>
                    </a:blip>
                    <a:srcRect b="12494"/>
                    <a:stretch/>
                  </pic:blipFill>
                  <pic:spPr bwMode="auto">
                    <a:xfrm>
                      <a:off x="0" y="0"/>
                      <a:ext cx="5735955" cy="4170218"/>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17:</w:t>
      </w:r>
      <w:r w:rsidRPr="00366036">
        <w:rPr>
          <w:rFonts w:cs="Times New Roman"/>
          <w:szCs w:val="24"/>
        </w:rPr>
        <w:t xml:space="preserve"> Resultados porcentuales de los instructores militares</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 los instructores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62B06D48" wp14:editId="255D3CFF">
            <wp:extent cx="5735955" cy="4239491"/>
            <wp:effectExtent l="0" t="0" r="0" b="8890"/>
            <wp:docPr id="199" name="Imagen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1"/>
                    <pic:cNvPicPr>
                      <a:picLocks noChangeAspect="1" noChangeArrowheads="1"/>
                    </pic:cNvPicPr>
                  </pic:nvPicPr>
                  <pic:blipFill rotWithShape="1">
                    <a:blip r:embed="rId41">
                      <a:extLst>
                        <a:ext uri="{28A0092B-C50C-407E-A947-70E740481C1C}">
                          <a14:useLocalDpi xmlns:a14="http://schemas.microsoft.com/office/drawing/2010/main" val="0"/>
                        </a:ext>
                      </a:extLst>
                    </a:blip>
                    <a:srcRect b="11041"/>
                    <a:stretch/>
                  </pic:blipFill>
                  <pic:spPr bwMode="auto">
                    <a:xfrm>
                      <a:off x="0" y="0"/>
                      <a:ext cx="5735955" cy="4239491"/>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18:</w:t>
      </w:r>
      <w:r w:rsidRPr="00366036">
        <w:rPr>
          <w:rFonts w:cs="Times New Roman"/>
          <w:szCs w:val="24"/>
        </w:rPr>
        <w:t xml:space="preserve"> Resultados porcentuales de los instructores militares</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 los instructores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04F9D450" wp14:editId="7F52B416">
            <wp:extent cx="5735955" cy="4197927"/>
            <wp:effectExtent l="0" t="0" r="0" b="0"/>
            <wp:docPr id="198" name="Imagen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2"/>
                    <pic:cNvPicPr>
                      <a:picLocks noChangeAspect="1" noChangeArrowheads="1"/>
                    </pic:cNvPicPr>
                  </pic:nvPicPr>
                  <pic:blipFill rotWithShape="1">
                    <a:blip r:embed="rId42">
                      <a:extLst>
                        <a:ext uri="{28A0092B-C50C-407E-A947-70E740481C1C}">
                          <a14:useLocalDpi xmlns:a14="http://schemas.microsoft.com/office/drawing/2010/main" val="0"/>
                        </a:ext>
                      </a:extLst>
                    </a:blip>
                    <a:srcRect b="11913"/>
                    <a:stretch/>
                  </pic:blipFill>
                  <pic:spPr bwMode="auto">
                    <a:xfrm>
                      <a:off x="0" y="0"/>
                      <a:ext cx="5735955" cy="4197927"/>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r w:rsidRPr="00366036">
        <w:rPr>
          <w:rFonts w:cs="Times New Roman"/>
          <w:i/>
          <w:szCs w:val="24"/>
        </w:rPr>
        <w:t>Figura 19:</w:t>
      </w:r>
      <w:r w:rsidRPr="00366036">
        <w:rPr>
          <w:rFonts w:cs="Times New Roman"/>
          <w:szCs w:val="24"/>
        </w:rPr>
        <w:t xml:space="preserve"> Resultados porcentuales de los instructores militares</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 los instructores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22D3A495" wp14:editId="2C5DB3E2">
            <wp:extent cx="5735955" cy="4225636"/>
            <wp:effectExtent l="0" t="0" r="0" b="3810"/>
            <wp:docPr id="197" name="Imagen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3"/>
                    <pic:cNvPicPr>
                      <a:picLocks noChangeAspect="1" noChangeArrowheads="1"/>
                    </pic:cNvPicPr>
                  </pic:nvPicPr>
                  <pic:blipFill rotWithShape="1">
                    <a:blip r:embed="rId43">
                      <a:extLst>
                        <a:ext uri="{28A0092B-C50C-407E-A947-70E740481C1C}">
                          <a14:useLocalDpi xmlns:a14="http://schemas.microsoft.com/office/drawing/2010/main" val="0"/>
                        </a:ext>
                      </a:extLst>
                    </a:blip>
                    <a:srcRect b="11332"/>
                    <a:stretch/>
                  </pic:blipFill>
                  <pic:spPr bwMode="auto">
                    <a:xfrm>
                      <a:off x="0" y="0"/>
                      <a:ext cx="5735955" cy="4225636"/>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20:</w:t>
      </w:r>
      <w:r w:rsidRPr="00366036">
        <w:rPr>
          <w:rFonts w:cs="Times New Roman"/>
          <w:szCs w:val="24"/>
        </w:rPr>
        <w:t xml:space="preserve"> Resultados porcentuales de los instructores militares</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 los instructores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21CAB115" wp14:editId="77F82D25">
            <wp:extent cx="5735955" cy="4184073"/>
            <wp:effectExtent l="0" t="0" r="0" b="6985"/>
            <wp:docPr id="195" name="Imagen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5"/>
                    <pic:cNvPicPr>
                      <a:picLocks noChangeAspect="1" noChangeArrowheads="1"/>
                    </pic:cNvPicPr>
                  </pic:nvPicPr>
                  <pic:blipFill rotWithShape="1">
                    <a:blip r:embed="rId44">
                      <a:extLst>
                        <a:ext uri="{28A0092B-C50C-407E-A947-70E740481C1C}">
                          <a14:useLocalDpi xmlns:a14="http://schemas.microsoft.com/office/drawing/2010/main" val="0"/>
                        </a:ext>
                      </a:extLst>
                    </a:blip>
                    <a:srcRect b="12204"/>
                    <a:stretch/>
                  </pic:blipFill>
                  <pic:spPr bwMode="auto">
                    <a:xfrm>
                      <a:off x="0" y="0"/>
                      <a:ext cx="5735955" cy="4184073"/>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21:</w:t>
      </w:r>
      <w:r w:rsidRPr="00366036">
        <w:rPr>
          <w:rFonts w:cs="Times New Roman"/>
          <w:szCs w:val="24"/>
        </w:rPr>
        <w:t xml:space="preserve"> Resultados porcentuales de los instructores militares</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i/>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 los instructores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06E8DF54" wp14:editId="2ECC48CC">
            <wp:extent cx="5735955" cy="4197927"/>
            <wp:effectExtent l="0" t="0" r="0" b="0"/>
            <wp:docPr id="194" name="Imagen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6"/>
                    <pic:cNvPicPr>
                      <a:picLocks noChangeAspect="1" noChangeArrowheads="1"/>
                    </pic:cNvPicPr>
                  </pic:nvPicPr>
                  <pic:blipFill rotWithShape="1">
                    <a:blip r:embed="rId45">
                      <a:extLst>
                        <a:ext uri="{28A0092B-C50C-407E-A947-70E740481C1C}">
                          <a14:useLocalDpi xmlns:a14="http://schemas.microsoft.com/office/drawing/2010/main" val="0"/>
                        </a:ext>
                      </a:extLst>
                    </a:blip>
                    <a:srcRect b="11913"/>
                    <a:stretch/>
                  </pic:blipFill>
                  <pic:spPr bwMode="auto">
                    <a:xfrm>
                      <a:off x="0" y="0"/>
                      <a:ext cx="5735955" cy="4197927"/>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22:</w:t>
      </w:r>
      <w:r w:rsidRPr="00366036">
        <w:rPr>
          <w:rFonts w:cs="Times New Roman"/>
          <w:szCs w:val="24"/>
        </w:rPr>
        <w:t xml:space="preserve"> Resultados porcentuales de los instructores militares</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i/>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si es un signo de mucha influencia relacionado a la Retención del talento   de los instructores del Ejército Peruano destacados en el Colegio Militar Andrés Avelino Cáceres.</w:t>
      </w: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6E11852F" wp14:editId="312F5C6D">
            <wp:extent cx="5735955" cy="4170218"/>
            <wp:effectExtent l="0" t="0" r="0" b="1905"/>
            <wp:docPr id="196" name="Imagen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4"/>
                    <pic:cNvPicPr>
                      <a:picLocks noChangeAspect="1" noChangeArrowheads="1"/>
                    </pic:cNvPicPr>
                  </pic:nvPicPr>
                  <pic:blipFill rotWithShape="1">
                    <a:blip r:embed="rId46">
                      <a:extLst>
                        <a:ext uri="{28A0092B-C50C-407E-A947-70E740481C1C}">
                          <a14:useLocalDpi xmlns:a14="http://schemas.microsoft.com/office/drawing/2010/main" val="0"/>
                        </a:ext>
                      </a:extLst>
                    </a:blip>
                    <a:srcRect b="12494"/>
                    <a:stretch/>
                  </pic:blipFill>
                  <pic:spPr bwMode="auto">
                    <a:xfrm>
                      <a:off x="0" y="0"/>
                      <a:ext cx="5735955" cy="4170218"/>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r w:rsidRPr="00366036">
        <w:rPr>
          <w:rFonts w:cs="Times New Roman"/>
          <w:i/>
          <w:szCs w:val="24"/>
        </w:rPr>
        <w:t>Figura 23:</w:t>
      </w:r>
      <w:r w:rsidRPr="00366036">
        <w:rPr>
          <w:rFonts w:cs="Times New Roman"/>
          <w:szCs w:val="24"/>
        </w:rPr>
        <w:t xml:space="preserve"> Resultados porcentuales de los instructores militares</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Si es un signo de mucha influencia relacionado a la Retención del talento   de los instructores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00F9A149" wp14:editId="03AD1F47">
            <wp:extent cx="5735955" cy="4142509"/>
            <wp:effectExtent l="0" t="0" r="0" b="0"/>
            <wp:docPr id="193" name="Imagen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7"/>
                    <pic:cNvPicPr>
                      <a:picLocks noChangeAspect="1" noChangeArrowheads="1"/>
                    </pic:cNvPicPr>
                  </pic:nvPicPr>
                  <pic:blipFill rotWithShape="1">
                    <a:blip r:embed="rId47">
                      <a:extLst>
                        <a:ext uri="{28A0092B-C50C-407E-A947-70E740481C1C}">
                          <a14:useLocalDpi xmlns:a14="http://schemas.microsoft.com/office/drawing/2010/main" val="0"/>
                        </a:ext>
                      </a:extLst>
                    </a:blip>
                    <a:srcRect b="13076"/>
                    <a:stretch/>
                  </pic:blipFill>
                  <pic:spPr bwMode="auto">
                    <a:xfrm>
                      <a:off x="0" y="0"/>
                      <a:ext cx="5735955" cy="4142509"/>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24:</w:t>
      </w:r>
      <w:r w:rsidRPr="00366036">
        <w:rPr>
          <w:rFonts w:cs="Times New Roman"/>
          <w:szCs w:val="24"/>
        </w:rPr>
        <w:t xml:space="preserve"> Resultados porcentuales de los instructores militares</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Si es un signo de mucha influencia relacionado a la Retención del talento   de los instructores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23958B49" wp14:editId="3B0D401A">
            <wp:extent cx="5735955" cy="4211782"/>
            <wp:effectExtent l="0" t="0" r="0" b="0"/>
            <wp:docPr id="192" name="Imagen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8"/>
                    <pic:cNvPicPr>
                      <a:picLocks noChangeAspect="1" noChangeArrowheads="1"/>
                    </pic:cNvPicPr>
                  </pic:nvPicPr>
                  <pic:blipFill rotWithShape="1">
                    <a:blip r:embed="rId48">
                      <a:extLst>
                        <a:ext uri="{28A0092B-C50C-407E-A947-70E740481C1C}">
                          <a14:useLocalDpi xmlns:a14="http://schemas.microsoft.com/office/drawing/2010/main" val="0"/>
                        </a:ext>
                      </a:extLst>
                    </a:blip>
                    <a:srcRect b="11622"/>
                    <a:stretch/>
                  </pic:blipFill>
                  <pic:spPr bwMode="auto">
                    <a:xfrm>
                      <a:off x="0" y="0"/>
                      <a:ext cx="5735955" cy="4211782"/>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25:</w:t>
      </w:r>
      <w:r w:rsidRPr="00366036">
        <w:rPr>
          <w:rFonts w:cs="Times New Roman"/>
          <w:szCs w:val="24"/>
        </w:rPr>
        <w:t xml:space="preserve"> Resultados porcentuales de los instructores militares</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Si es un signo de mucha influencia relacionado a la Retención del talento   de los instructores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0660F210" wp14:editId="50330C0E">
            <wp:extent cx="5735955" cy="4170218"/>
            <wp:effectExtent l="0" t="0" r="0" b="1905"/>
            <wp:docPr id="191" name="Imagen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9"/>
                    <pic:cNvPicPr>
                      <a:picLocks noChangeAspect="1" noChangeArrowheads="1"/>
                    </pic:cNvPicPr>
                  </pic:nvPicPr>
                  <pic:blipFill rotWithShape="1">
                    <a:blip r:embed="rId49">
                      <a:extLst>
                        <a:ext uri="{28A0092B-C50C-407E-A947-70E740481C1C}">
                          <a14:useLocalDpi xmlns:a14="http://schemas.microsoft.com/office/drawing/2010/main" val="0"/>
                        </a:ext>
                      </a:extLst>
                    </a:blip>
                    <a:srcRect b="12494"/>
                    <a:stretch/>
                  </pic:blipFill>
                  <pic:spPr bwMode="auto">
                    <a:xfrm>
                      <a:off x="0" y="0"/>
                      <a:ext cx="5735955" cy="4170218"/>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26:</w:t>
      </w:r>
      <w:r w:rsidRPr="00366036">
        <w:rPr>
          <w:rFonts w:cs="Times New Roman"/>
          <w:szCs w:val="24"/>
        </w:rPr>
        <w:t xml:space="preserve"> Resultados porcentuales de los instructores militares</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 los instructores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5162506C" wp14:editId="43B4292F">
            <wp:extent cx="5735955" cy="4073236"/>
            <wp:effectExtent l="0" t="0" r="0" b="3810"/>
            <wp:docPr id="190" name="Imagen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0"/>
                    <pic:cNvPicPr>
                      <a:picLocks noChangeAspect="1" noChangeArrowheads="1"/>
                    </pic:cNvPicPr>
                  </pic:nvPicPr>
                  <pic:blipFill rotWithShape="1">
                    <a:blip r:embed="rId50">
                      <a:extLst>
                        <a:ext uri="{28A0092B-C50C-407E-A947-70E740481C1C}">
                          <a14:useLocalDpi xmlns:a14="http://schemas.microsoft.com/office/drawing/2010/main" val="0"/>
                        </a:ext>
                      </a:extLst>
                    </a:blip>
                    <a:srcRect b="14530"/>
                    <a:stretch/>
                  </pic:blipFill>
                  <pic:spPr bwMode="auto">
                    <a:xfrm>
                      <a:off x="0" y="0"/>
                      <a:ext cx="5735955" cy="4073236"/>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27:</w:t>
      </w:r>
      <w:r w:rsidRPr="00366036">
        <w:rPr>
          <w:rFonts w:cs="Times New Roman"/>
          <w:szCs w:val="24"/>
        </w:rPr>
        <w:t xml:space="preserve"> Resultados porcentuales de los instructores militares</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 los instructores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719CC3C4" wp14:editId="260F3249">
            <wp:extent cx="5735955" cy="4225636"/>
            <wp:effectExtent l="0" t="0" r="0" b="3810"/>
            <wp:docPr id="189" name="Imagen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1"/>
                    <pic:cNvPicPr>
                      <a:picLocks noChangeAspect="1" noChangeArrowheads="1"/>
                    </pic:cNvPicPr>
                  </pic:nvPicPr>
                  <pic:blipFill rotWithShape="1">
                    <a:blip r:embed="rId51">
                      <a:extLst>
                        <a:ext uri="{28A0092B-C50C-407E-A947-70E740481C1C}">
                          <a14:useLocalDpi xmlns:a14="http://schemas.microsoft.com/office/drawing/2010/main" val="0"/>
                        </a:ext>
                      </a:extLst>
                    </a:blip>
                    <a:srcRect b="11332"/>
                    <a:stretch/>
                  </pic:blipFill>
                  <pic:spPr bwMode="auto">
                    <a:xfrm>
                      <a:off x="0" y="0"/>
                      <a:ext cx="5735955" cy="4225636"/>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28:</w:t>
      </w:r>
      <w:r w:rsidRPr="00366036">
        <w:rPr>
          <w:rFonts w:cs="Times New Roman"/>
          <w:szCs w:val="24"/>
        </w:rPr>
        <w:t xml:space="preserve"> Resultados porcentuales de los instructores militares</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 los instructores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3008EC91" wp14:editId="61684C8B">
            <wp:extent cx="5735955" cy="4170218"/>
            <wp:effectExtent l="0" t="0" r="0" b="1905"/>
            <wp:docPr id="188" name="Imagen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2"/>
                    <pic:cNvPicPr>
                      <a:picLocks noChangeAspect="1" noChangeArrowheads="1"/>
                    </pic:cNvPicPr>
                  </pic:nvPicPr>
                  <pic:blipFill rotWithShape="1">
                    <a:blip r:embed="rId52">
                      <a:extLst>
                        <a:ext uri="{28A0092B-C50C-407E-A947-70E740481C1C}">
                          <a14:useLocalDpi xmlns:a14="http://schemas.microsoft.com/office/drawing/2010/main" val="0"/>
                        </a:ext>
                      </a:extLst>
                    </a:blip>
                    <a:srcRect b="12494"/>
                    <a:stretch/>
                  </pic:blipFill>
                  <pic:spPr bwMode="auto">
                    <a:xfrm>
                      <a:off x="0" y="0"/>
                      <a:ext cx="5735955" cy="4170218"/>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r w:rsidRPr="00366036">
        <w:rPr>
          <w:rFonts w:cs="Times New Roman"/>
          <w:i/>
          <w:szCs w:val="24"/>
        </w:rPr>
        <w:t>Figura 29:</w:t>
      </w:r>
      <w:r w:rsidRPr="00366036">
        <w:rPr>
          <w:rFonts w:cs="Times New Roman"/>
          <w:szCs w:val="24"/>
        </w:rPr>
        <w:t xml:space="preserve"> Resultados porcentuales de los instructores militares</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 los instructores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794D507A" wp14:editId="26154C50">
            <wp:extent cx="5735955" cy="4184073"/>
            <wp:effectExtent l="0" t="0" r="0" b="6985"/>
            <wp:docPr id="187" name="Imagen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3"/>
                    <pic:cNvPicPr>
                      <a:picLocks noChangeAspect="1" noChangeArrowheads="1"/>
                    </pic:cNvPicPr>
                  </pic:nvPicPr>
                  <pic:blipFill rotWithShape="1">
                    <a:blip r:embed="rId53">
                      <a:extLst>
                        <a:ext uri="{28A0092B-C50C-407E-A947-70E740481C1C}">
                          <a14:useLocalDpi xmlns:a14="http://schemas.microsoft.com/office/drawing/2010/main" val="0"/>
                        </a:ext>
                      </a:extLst>
                    </a:blip>
                    <a:srcRect b="12204"/>
                    <a:stretch/>
                  </pic:blipFill>
                  <pic:spPr bwMode="auto">
                    <a:xfrm>
                      <a:off x="0" y="0"/>
                      <a:ext cx="5735955" cy="4184073"/>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30:</w:t>
      </w:r>
      <w:r w:rsidRPr="00366036">
        <w:rPr>
          <w:rFonts w:cs="Times New Roman"/>
          <w:szCs w:val="24"/>
        </w:rPr>
        <w:t xml:space="preserve"> Resultados porcentuales de los instructores militares</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 los instructores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1A1D536F" wp14:editId="72168FE7">
            <wp:extent cx="5735955" cy="4073236"/>
            <wp:effectExtent l="0" t="0" r="0" b="3810"/>
            <wp:docPr id="186" name="Imagen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4"/>
                    <pic:cNvPicPr>
                      <a:picLocks noChangeAspect="1" noChangeArrowheads="1"/>
                    </pic:cNvPicPr>
                  </pic:nvPicPr>
                  <pic:blipFill rotWithShape="1">
                    <a:blip r:embed="rId54">
                      <a:extLst>
                        <a:ext uri="{28A0092B-C50C-407E-A947-70E740481C1C}">
                          <a14:useLocalDpi xmlns:a14="http://schemas.microsoft.com/office/drawing/2010/main" val="0"/>
                        </a:ext>
                      </a:extLst>
                    </a:blip>
                    <a:srcRect b="14530"/>
                    <a:stretch/>
                  </pic:blipFill>
                  <pic:spPr bwMode="auto">
                    <a:xfrm>
                      <a:off x="0" y="0"/>
                      <a:ext cx="5735955" cy="4073236"/>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r w:rsidRPr="00366036">
        <w:rPr>
          <w:rFonts w:cs="Times New Roman"/>
          <w:i/>
          <w:szCs w:val="24"/>
        </w:rPr>
        <w:t>Figura 31:</w:t>
      </w:r>
      <w:r w:rsidRPr="00366036">
        <w:rPr>
          <w:rFonts w:cs="Times New Roman"/>
          <w:szCs w:val="24"/>
        </w:rPr>
        <w:t xml:space="preserve"> Resultados porcentuales de los instructores militares</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 los instructores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669B952A" wp14:editId="79B65D06">
            <wp:extent cx="5735955" cy="4073236"/>
            <wp:effectExtent l="0" t="0" r="0" b="3810"/>
            <wp:docPr id="185" name="Imagen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5"/>
                    <pic:cNvPicPr>
                      <a:picLocks noChangeAspect="1" noChangeArrowheads="1"/>
                    </pic:cNvPicPr>
                  </pic:nvPicPr>
                  <pic:blipFill rotWithShape="1">
                    <a:blip r:embed="rId55">
                      <a:extLst>
                        <a:ext uri="{28A0092B-C50C-407E-A947-70E740481C1C}">
                          <a14:useLocalDpi xmlns:a14="http://schemas.microsoft.com/office/drawing/2010/main" val="0"/>
                        </a:ext>
                      </a:extLst>
                    </a:blip>
                    <a:srcRect b="14530"/>
                    <a:stretch/>
                  </pic:blipFill>
                  <pic:spPr bwMode="auto">
                    <a:xfrm>
                      <a:off x="0" y="0"/>
                      <a:ext cx="5735955" cy="4073236"/>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32:</w:t>
      </w:r>
      <w:r w:rsidRPr="00366036">
        <w:rPr>
          <w:rFonts w:cs="Times New Roman"/>
          <w:szCs w:val="24"/>
        </w:rPr>
        <w:t xml:space="preserve"> Resultados porcentuales de los instructores militares</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 los instructores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641B972E" wp14:editId="11839E0C">
            <wp:extent cx="5735955" cy="4031673"/>
            <wp:effectExtent l="0" t="0" r="0" b="6985"/>
            <wp:docPr id="184" name="Imagen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6"/>
                    <pic:cNvPicPr>
                      <a:picLocks noChangeAspect="1" noChangeArrowheads="1"/>
                    </pic:cNvPicPr>
                  </pic:nvPicPr>
                  <pic:blipFill rotWithShape="1">
                    <a:blip r:embed="rId56">
                      <a:extLst>
                        <a:ext uri="{28A0092B-C50C-407E-A947-70E740481C1C}">
                          <a14:useLocalDpi xmlns:a14="http://schemas.microsoft.com/office/drawing/2010/main" val="0"/>
                        </a:ext>
                      </a:extLst>
                    </a:blip>
                    <a:srcRect b="15402"/>
                    <a:stretch/>
                  </pic:blipFill>
                  <pic:spPr bwMode="auto">
                    <a:xfrm>
                      <a:off x="0" y="0"/>
                      <a:ext cx="5735955" cy="4031673"/>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33:</w:t>
      </w:r>
      <w:r w:rsidRPr="00366036">
        <w:rPr>
          <w:rFonts w:cs="Times New Roman"/>
          <w:szCs w:val="24"/>
        </w:rPr>
        <w:t xml:space="preserve"> Resultados porcentuales de los instructores militares</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 los instructores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01530024" wp14:editId="68390705">
            <wp:extent cx="5735955" cy="4031673"/>
            <wp:effectExtent l="0" t="0" r="0" b="6985"/>
            <wp:docPr id="183" name="Imagen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7"/>
                    <pic:cNvPicPr>
                      <a:picLocks noChangeAspect="1" noChangeArrowheads="1"/>
                    </pic:cNvPicPr>
                  </pic:nvPicPr>
                  <pic:blipFill rotWithShape="1">
                    <a:blip r:embed="rId57">
                      <a:extLst>
                        <a:ext uri="{28A0092B-C50C-407E-A947-70E740481C1C}">
                          <a14:useLocalDpi xmlns:a14="http://schemas.microsoft.com/office/drawing/2010/main" val="0"/>
                        </a:ext>
                      </a:extLst>
                    </a:blip>
                    <a:srcRect b="15402"/>
                    <a:stretch/>
                  </pic:blipFill>
                  <pic:spPr bwMode="auto">
                    <a:xfrm>
                      <a:off x="0" y="0"/>
                      <a:ext cx="5735955" cy="4031673"/>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34:</w:t>
      </w:r>
      <w:r w:rsidRPr="00366036">
        <w:rPr>
          <w:rFonts w:cs="Times New Roman"/>
          <w:szCs w:val="24"/>
        </w:rPr>
        <w:t xml:space="preserve"> Resultados porcentuales de los instructores militares</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 los instructores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6ECF2F85" wp14:editId="1D5EEB6B">
            <wp:extent cx="5735955" cy="4170218"/>
            <wp:effectExtent l="0" t="0" r="0" b="1905"/>
            <wp:docPr id="182" name="Imagen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8"/>
                    <pic:cNvPicPr>
                      <a:picLocks noChangeAspect="1" noChangeArrowheads="1"/>
                    </pic:cNvPicPr>
                  </pic:nvPicPr>
                  <pic:blipFill rotWithShape="1">
                    <a:blip r:embed="rId58">
                      <a:extLst>
                        <a:ext uri="{28A0092B-C50C-407E-A947-70E740481C1C}">
                          <a14:useLocalDpi xmlns:a14="http://schemas.microsoft.com/office/drawing/2010/main" val="0"/>
                        </a:ext>
                      </a:extLst>
                    </a:blip>
                    <a:srcRect b="12494"/>
                    <a:stretch/>
                  </pic:blipFill>
                  <pic:spPr bwMode="auto">
                    <a:xfrm>
                      <a:off x="0" y="0"/>
                      <a:ext cx="5735955" cy="4170218"/>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35:</w:t>
      </w:r>
      <w:r w:rsidRPr="00366036">
        <w:rPr>
          <w:rFonts w:cs="Times New Roman"/>
          <w:szCs w:val="24"/>
        </w:rPr>
        <w:t xml:space="preserve"> Resultados porcentuales de los instructores militares</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 los instructores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5D7A2323" wp14:editId="31A2E98E">
            <wp:extent cx="5735955" cy="4170218"/>
            <wp:effectExtent l="0" t="0" r="0" b="1905"/>
            <wp:docPr id="181" name="Imagen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9"/>
                    <pic:cNvPicPr>
                      <a:picLocks noChangeAspect="1" noChangeArrowheads="1"/>
                    </pic:cNvPicPr>
                  </pic:nvPicPr>
                  <pic:blipFill rotWithShape="1">
                    <a:blip r:embed="rId59">
                      <a:extLst>
                        <a:ext uri="{28A0092B-C50C-407E-A947-70E740481C1C}">
                          <a14:useLocalDpi xmlns:a14="http://schemas.microsoft.com/office/drawing/2010/main" val="0"/>
                        </a:ext>
                      </a:extLst>
                    </a:blip>
                    <a:srcRect b="12494"/>
                    <a:stretch/>
                  </pic:blipFill>
                  <pic:spPr bwMode="auto">
                    <a:xfrm>
                      <a:off x="0" y="0"/>
                      <a:ext cx="5735955" cy="4170218"/>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36:</w:t>
      </w:r>
      <w:r w:rsidRPr="00366036">
        <w:rPr>
          <w:rFonts w:cs="Times New Roman"/>
          <w:szCs w:val="24"/>
        </w:rPr>
        <w:t xml:space="preserve"> Resultados porcentuales de los instructores militares</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 los instructores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51E6BF62" wp14:editId="1C48E16E">
            <wp:extent cx="5735955" cy="4142509"/>
            <wp:effectExtent l="0" t="0" r="0" b="0"/>
            <wp:docPr id="180" name="Imagen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0"/>
                    <pic:cNvPicPr>
                      <a:picLocks noChangeAspect="1" noChangeArrowheads="1"/>
                    </pic:cNvPicPr>
                  </pic:nvPicPr>
                  <pic:blipFill rotWithShape="1">
                    <a:blip r:embed="rId60">
                      <a:extLst>
                        <a:ext uri="{28A0092B-C50C-407E-A947-70E740481C1C}">
                          <a14:useLocalDpi xmlns:a14="http://schemas.microsoft.com/office/drawing/2010/main" val="0"/>
                        </a:ext>
                      </a:extLst>
                    </a:blip>
                    <a:srcRect b="13076"/>
                    <a:stretch/>
                  </pic:blipFill>
                  <pic:spPr bwMode="auto">
                    <a:xfrm>
                      <a:off x="0" y="0"/>
                      <a:ext cx="5735955" cy="4142509"/>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37:</w:t>
      </w:r>
      <w:r w:rsidRPr="00366036">
        <w:rPr>
          <w:rFonts w:cs="Times New Roman"/>
          <w:szCs w:val="24"/>
        </w:rPr>
        <w:t xml:space="preserve"> Resultados porcentuales de los instructores militares</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 los instructores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32FCEFBC" wp14:editId="2C85D0AC">
            <wp:extent cx="5735955" cy="4156364"/>
            <wp:effectExtent l="0" t="0" r="0" b="0"/>
            <wp:docPr id="179" name="Imagen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1"/>
                    <pic:cNvPicPr>
                      <a:picLocks noChangeAspect="1" noChangeArrowheads="1"/>
                    </pic:cNvPicPr>
                  </pic:nvPicPr>
                  <pic:blipFill rotWithShape="1">
                    <a:blip r:embed="rId61">
                      <a:extLst>
                        <a:ext uri="{28A0092B-C50C-407E-A947-70E740481C1C}">
                          <a14:useLocalDpi xmlns:a14="http://schemas.microsoft.com/office/drawing/2010/main" val="0"/>
                        </a:ext>
                      </a:extLst>
                    </a:blip>
                    <a:srcRect b="12786"/>
                    <a:stretch/>
                  </pic:blipFill>
                  <pic:spPr bwMode="auto">
                    <a:xfrm>
                      <a:off x="0" y="0"/>
                      <a:ext cx="5735955" cy="4156364"/>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38:</w:t>
      </w:r>
      <w:r w:rsidRPr="00366036">
        <w:rPr>
          <w:rFonts w:cs="Times New Roman"/>
          <w:szCs w:val="24"/>
        </w:rPr>
        <w:t xml:space="preserve"> Resultados porcentuales de los instructores militares</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 los instructores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24A31401" wp14:editId="1F4322B6">
            <wp:extent cx="5735955" cy="4170218"/>
            <wp:effectExtent l="0" t="0" r="0" b="1905"/>
            <wp:docPr id="178" name="Imagen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2"/>
                    <pic:cNvPicPr>
                      <a:picLocks noChangeAspect="1" noChangeArrowheads="1"/>
                    </pic:cNvPicPr>
                  </pic:nvPicPr>
                  <pic:blipFill rotWithShape="1">
                    <a:blip r:embed="rId62">
                      <a:extLst>
                        <a:ext uri="{28A0092B-C50C-407E-A947-70E740481C1C}">
                          <a14:useLocalDpi xmlns:a14="http://schemas.microsoft.com/office/drawing/2010/main" val="0"/>
                        </a:ext>
                      </a:extLst>
                    </a:blip>
                    <a:srcRect b="12494"/>
                    <a:stretch/>
                  </pic:blipFill>
                  <pic:spPr bwMode="auto">
                    <a:xfrm>
                      <a:off x="0" y="0"/>
                      <a:ext cx="5735955" cy="4170218"/>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r w:rsidRPr="00366036">
        <w:rPr>
          <w:rFonts w:cs="Times New Roman"/>
          <w:i/>
          <w:szCs w:val="24"/>
        </w:rPr>
        <w:t>Figura 39:</w:t>
      </w:r>
      <w:r w:rsidRPr="00366036">
        <w:rPr>
          <w:rFonts w:cs="Times New Roman"/>
          <w:szCs w:val="24"/>
        </w:rPr>
        <w:t xml:space="preserve"> Resultados porcentuales de los instructores militares</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“SI” es un signo de mucha influencia relacionado a la Retención del talento   de los instructores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6D976A5E" wp14:editId="64D89893">
            <wp:extent cx="5735955" cy="4211782"/>
            <wp:effectExtent l="0" t="0" r="0" b="0"/>
            <wp:docPr id="177" name="Imagen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3"/>
                    <pic:cNvPicPr>
                      <a:picLocks noChangeAspect="1" noChangeArrowheads="1"/>
                    </pic:cNvPicPr>
                  </pic:nvPicPr>
                  <pic:blipFill rotWithShape="1">
                    <a:blip r:embed="rId63">
                      <a:extLst>
                        <a:ext uri="{28A0092B-C50C-407E-A947-70E740481C1C}">
                          <a14:useLocalDpi xmlns:a14="http://schemas.microsoft.com/office/drawing/2010/main" val="0"/>
                        </a:ext>
                      </a:extLst>
                    </a:blip>
                    <a:srcRect b="11622"/>
                    <a:stretch/>
                  </pic:blipFill>
                  <pic:spPr bwMode="auto">
                    <a:xfrm>
                      <a:off x="0" y="0"/>
                      <a:ext cx="5735955" cy="4211782"/>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40:</w:t>
      </w:r>
      <w:r w:rsidRPr="00366036">
        <w:rPr>
          <w:rFonts w:cs="Times New Roman"/>
          <w:szCs w:val="24"/>
        </w:rPr>
        <w:t xml:space="preserve"> Resultados porcentuales de los instructores militares</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“SI” es un signo de mucha influencia relacionado a la Retención del talento   de los instructores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64622621" wp14:editId="245D9AF4">
            <wp:extent cx="5735955" cy="4170218"/>
            <wp:effectExtent l="0" t="0" r="0" b="1905"/>
            <wp:docPr id="176" name="Imagen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4"/>
                    <pic:cNvPicPr>
                      <a:picLocks noChangeAspect="1" noChangeArrowheads="1"/>
                    </pic:cNvPicPr>
                  </pic:nvPicPr>
                  <pic:blipFill rotWithShape="1">
                    <a:blip r:embed="rId64">
                      <a:extLst>
                        <a:ext uri="{28A0092B-C50C-407E-A947-70E740481C1C}">
                          <a14:useLocalDpi xmlns:a14="http://schemas.microsoft.com/office/drawing/2010/main" val="0"/>
                        </a:ext>
                      </a:extLst>
                    </a:blip>
                    <a:srcRect b="12494"/>
                    <a:stretch/>
                  </pic:blipFill>
                  <pic:spPr bwMode="auto">
                    <a:xfrm>
                      <a:off x="0" y="0"/>
                      <a:ext cx="5735955" cy="4170218"/>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41:</w:t>
      </w:r>
      <w:r w:rsidRPr="00366036">
        <w:rPr>
          <w:rFonts w:cs="Times New Roman"/>
          <w:szCs w:val="24"/>
        </w:rPr>
        <w:t xml:space="preserve"> Resultados porcentuales de los instructores militares</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“SI” es un signo de mucha influencia relacionado a la Retención del talento   de los instructores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360E49C0" wp14:editId="5D300CAF">
            <wp:extent cx="5735955" cy="4184073"/>
            <wp:effectExtent l="0" t="0" r="0" b="6985"/>
            <wp:docPr id="175" name="Imagen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5"/>
                    <pic:cNvPicPr>
                      <a:picLocks noChangeAspect="1" noChangeArrowheads="1"/>
                    </pic:cNvPicPr>
                  </pic:nvPicPr>
                  <pic:blipFill rotWithShape="1">
                    <a:blip r:embed="rId65">
                      <a:extLst>
                        <a:ext uri="{28A0092B-C50C-407E-A947-70E740481C1C}">
                          <a14:useLocalDpi xmlns:a14="http://schemas.microsoft.com/office/drawing/2010/main" val="0"/>
                        </a:ext>
                      </a:extLst>
                    </a:blip>
                    <a:srcRect b="12204"/>
                    <a:stretch/>
                  </pic:blipFill>
                  <pic:spPr bwMode="auto">
                    <a:xfrm>
                      <a:off x="0" y="0"/>
                      <a:ext cx="5735955" cy="4184073"/>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42:</w:t>
      </w:r>
      <w:r w:rsidRPr="00366036">
        <w:rPr>
          <w:rFonts w:cs="Times New Roman"/>
          <w:szCs w:val="24"/>
        </w:rPr>
        <w:t xml:space="preserve"> Resultados porcentuales de los instructores militares</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“SI” es un signo de mucha influencia relacionado a la Retención del talento   de los instructores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17638FC9" wp14:editId="618FCF4F">
            <wp:extent cx="5735955" cy="4170218"/>
            <wp:effectExtent l="0" t="0" r="0" b="1905"/>
            <wp:docPr id="174" name="Imagen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6"/>
                    <pic:cNvPicPr>
                      <a:picLocks noChangeAspect="1" noChangeArrowheads="1"/>
                    </pic:cNvPicPr>
                  </pic:nvPicPr>
                  <pic:blipFill rotWithShape="1">
                    <a:blip r:embed="rId66">
                      <a:extLst>
                        <a:ext uri="{28A0092B-C50C-407E-A947-70E740481C1C}">
                          <a14:useLocalDpi xmlns:a14="http://schemas.microsoft.com/office/drawing/2010/main" val="0"/>
                        </a:ext>
                      </a:extLst>
                    </a:blip>
                    <a:srcRect b="12494"/>
                    <a:stretch/>
                  </pic:blipFill>
                  <pic:spPr bwMode="auto">
                    <a:xfrm>
                      <a:off x="0" y="0"/>
                      <a:ext cx="5735955" cy="4170218"/>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43:</w:t>
      </w:r>
      <w:r w:rsidRPr="00366036">
        <w:rPr>
          <w:rFonts w:cs="Times New Roman"/>
          <w:szCs w:val="24"/>
        </w:rPr>
        <w:t xml:space="preserve"> Resultados porcentuales de los instructores militares</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“SI” es un signo de mucha influencia relacionado a la Retención del talento   de los instructores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6510F9DD" wp14:editId="574E9044">
            <wp:extent cx="5735955" cy="4170218"/>
            <wp:effectExtent l="0" t="0" r="0" b="1905"/>
            <wp:docPr id="173" name="Imagen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7"/>
                    <pic:cNvPicPr>
                      <a:picLocks noChangeAspect="1" noChangeArrowheads="1"/>
                    </pic:cNvPicPr>
                  </pic:nvPicPr>
                  <pic:blipFill rotWithShape="1">
                    <a:blip r:embed="rId67">
                      <a:extLst>
                        <a:ext uri="{28A0092B-C50C-407E-A947-70E740481C1C}">
                          <a14:useLocalDpi xmlns:a14="http://schemas.microsoft.com/office/drawing/2010/main" val="0"/>
                        </a:ext>
                      </a:extLst>
                    </a:blip>
                    <a:srcRect b="12494"/>
                    <a:stretch/>
                  </pic:blipFill>
                  <pic:spPr bwMode="auto">
                    <a:xfrm>
                      <a:off x="0" y="0"/>
                      <a:ext cx="5735955" cy="4170218"/>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44:</w:t>
      </w:r>
      <w:r w:rsidRPr="00366036">
        <w:rPr>
          <w:rFonts w:cs="Times New Roman"/>
          <w:szCs w:val="24"/>
        </w:rPr>
        <w:t xml:space="preserve"> Resultados porcentuales de los instructores militares</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“SI” es un signo de mucha influencia relacionado a la Retención del talento   de los instructores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7C0159A4" wp14:editId="5AD8D9B8">
            <wp:extent cx="5735955" cy="4184073"/>
            <wp:effectExtent l="0" t="0" r="0" b="6985"/>
            <wp:docPr id="172" name="Imagen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8"/>
                    <pic:cNvPicPr>
                      <a:picLocks noChangeAspect="1" noChangeArrowheads="1"/>
                    </pic:cNvPicPr>
                  </pic:nvPicPr>
                  <pic:blipFill rotWithShape="1">
                    <a:blip r:embed="rId68">
                      <a:extLst>
                        <a:ext uri="{28A0092B-C50C-407E-A947-70E740481C1C}">
                          <a14:useLocalDpi xmlns:a14="http://schemas.microsoft.com/office/drawing/2010/main" val="0"/>
                        </a:ext>
                      </a:extLst>
                    </a:blip>
                    <a:srcRect b="12204"/>
                    <a:stretch/>
                  </pic:blipFill>
                  <pic:spPr bwMode="auto">
                    <a:xfrm>
                      <a:off x="0" y="0"/>
                      <a:ext cx="5735955" cy="4184073"/>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45:</w:t>
      </w:r>
      <w:r w:rsidRPr="00366036">
        <w:rPr>
          <w:rFonts w:cs="Times New Roman"/>
          <w:szCs w:val="24"/>
        </w:rPr>
        <w:t xml:space="preserve"> Resultados porcentuales de los instructores militares</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“SI” es un signo de mucha influencia relacionado a la Retención del talento   de los instructores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4C254C79" wp14:editId="4DF3959F">
            <wp:extent cx="5735955" cy="4184073"/>
            <wp:effectExtent l="0" t="0" r="0" b="6985"/>
            <wp:docPr id="171" name="Imagen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9"/>
                    <pic:cNvPicPr>
                      <a:picLocks noChangeAspect="1" noChangeArrowheads="1"/>
                    </pic:cNvPicPr>
                  </pic:nvPicPr>
                  <pic:blipFill rotWithShape="1">
                    <a:blip r:embed="rId69">
                      <a:extLst>
                        <a:ext uri="{28A0092B-C50C-407E-A947-70E740481C1C}">
                          <a14:useLocalDpi xmlns:a14="http://schemas.microsoft.com/office/drawing/2010/main" val="0"/>
                        </a:ext>
                      </a:extLst>
                    </a:blip>
                    <a:srcRect b="12204"/>
                    <a:stretch/>
                  </pic:blipFill>
                  <pic:spPr bwMode="auto">
                    <a:xfrm>
                      <a:off x="0" y="0"/>
                      <a:ext cx="5735955" cy="4184073"/>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46:</w:t>
      </w:r>
      <w:r w:rsidRPr="00366036">
        <w:rPr>
          <w:rFonts w:cs="Times New Roman"/>
          <w:szCs w:val="24"/>
        </w:rPr>
        <w:t xml:space="preserve"> Resultados porcentuales de los instructores militares</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 los instructores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14BFE289" wp14:editId="20625938">
            <wp:extent cx="5735955" cy="4170218"/>
            <wp:effectExtent l="0" t="0" r="0" b="1905"/>
            <wp:docPr id="170" name="Imagen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0"/>
                    <pic:cNvPicPr>
                      <a:picLocks noChangeAspect="1" noChangeArrowheads="1"/>
                    </pic:cNvPicPr>
                  </pic:nvPicPr>
                  <pic:blipFill rotWithShape="1">
                    <a:blip r:embed="rId70">
                      <a:extLst>
                        <a:ext uri="{28A0092B-C50C-407E-A947-70E740481C1C}">
                          <a14:useLocalDpi xmlns:a14="http://schemas.microsoft.com/office/drawing/2010/main" val="0"/>
                        </a:ext>
                      </a:extLst>
                    </a:blip>
                    <a:srcRect b="12494"/>
                    <a:stretch/>
                  </pic:blipFill>
                  <pic:spPr bwMode="auto">
                    <a:xfrm>
                      <a:off x="0" y="0"/>
                      <a:ext cx="5735955" cy="4170218"/>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47:</w:t>
      </w:r>
      <w:r w:rsidRPr="00366036">
        <w:rPr>
          <w:rFonts w:cs="Times New Roman"/>
          <w:szCs w:val="24"/>
        </w:rPr>
        <w:t xml:space="preserve"> Resultados porcentuales de los instructores militares</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“SI” es un signo de mucha influencia relacionado a la Retención del talento   de los instructores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 xml:space="preserve">Y por otro lado el tipo laboral de personal civil del Colegio Militar Andrés Avelino Cáceres en la se muestra a detalle en la tabla 5, por frecuencia en la Tabla 6 y agrupado por factores en la Tabla 7. Y finalmente se hace una comparación entre los resultados finales por factores del personal militar y civil. </w:t>
      </w: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bCs/>
          <w:szCs w:val="24"/>
        </w:rPr>
      </w:pPr>
      <w:r w:rsidRPr="00366036">
        <w:rPr>
          <w:rFonts w:cs="Times New Roman"/>
          <w:bCs/>
          <w:szCs w:val="24"/>
        </w:rPr>
        <w:t xml:space="preserve">Tabla 5 </w:t>
      </w:r>
    </w:p>
    <w:p w:rsidR="002B217F" w:rsidRPr="00366036" w:rsidRDefault="002B217F" w:rsidP="002B217F">
      <w:pPr>
        <w:rPr>
          <w:rFonts w:cs="Times New Roman"/>
          <w:bCs/>
          <w:i/>
          <w:szCs w:val="24"/>
        </w:rPr>
      </w:pPr>
      <w:r w:rsidRPr="00366036">
        <w:rPr>
          <w:rFonts w:cs="Times New Roman"/>
          <w:bCs/>
          <w:i/>
          <w:szCs w:val="24"/>
        </w:rPr>
        <w:t>Tipo laboral = Personal civil</w:t>
      </w:r>
    </w:p>
    <w:p w:rsidR="002B217F" w:rsidRPr="00366036" w:rsidRDefault="002B217F" w:rsidP="002B217F">
      <w:pPr>
        <w:rPr>
          <w:rFonts w:cs="Times New Roman"/>
          <w:szCs w:val="24"/>
        </w:rPr>
      </w:pPr>
    </w:p>
    <w:tbl>
      <w:tblPr>
        <w:tblW w:w="10372" w:type="dxa"/>
        <w:tblInd w:w="-56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1249"/>
        <w:gridCol w:w="992"/>
        <w:gridCol w:w="1599"/>
        <w:gridCol w:w="1803"/>
        <w:gridCol w:w="1843"/>
        <w:gridCol w:w="2150"/>
      </w:tblGrid>
      <w:tr w:rsidR="002B217F" w:rsidRPr="00366036" w:rsidTr="002B217F">
        <w:trPr>
          <w:cantSplit/>
        </w:trPr>
        <w:tc>
          <w:tcPr>
            <w:tcW w:w="10372" w:type="dxa"/>
            <w:gridSpan w:val="7"/>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Estadísticos</w:t>
            </w:r>
          </w:p>
        </w:tc>
      </w:tr>
      <w:tr w:rsidR="002B217F" w:rsidRPr="00366036" w:rsidTr="002B217F">
        <w:trPr>
          <w:cantSplit/>
        </w:trPr>
        <w:tc>
          <w:tcPr>
            <w:tcW w:w="1985"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992"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Tipo laboral</w:t>
            </w:r>
          </w:p>
        </w:tc>
        <w:tc>
          <w:tcPr>
            <w:tcW w:w="1599"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1.El trabajo que realizo en el Colegio Militar Andrés Avelino Cáceres es Interesante y desafiante</w:t>
            </w:r>
          </w:p>
        </w:tc>
        <w:tc>
          <w:tcPr>
            <w:tcW w:w="1803"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2.El trabajo que realizo en el Colegio Militar Andrés Avelino Cáceres me apasiona</w:t>
            </w:r>
          </w:p>
        </w:tc>
        <w:tc>
          <w:tcPr>
            <w:tcW w:w="1843"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3.En el trabajo que realizo en el Colegio Militar Andrés Avelino Cáceres me escuchan y puedo influir en las decisiones</w:t>
            </w:r>
          </w:p>
        </w:tc>
        <w:tc>
          <w:tcPr>
            <w:tcW w:w="215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4.El trabajo que realizo en el Colegio Militar Andrés Avelino Cáceres mis iniciativas son reconocidas</w:t>
            </w:r>
          </w:p>
        </w:tc>
      </w:tr>
      <w:tr w:rsidR="002B217F" w:rsidRPr="00366036" w:rsidTr="002B217F">
        <w:trPr>
          <w:cantSplit/>
        </w:trPr>
        <w:tc>
          <w:tcPr>
            <w:tcW w:w="736"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w:t>
            </w:r>
          </w:p>
        </w:tc>
        <w:tc>
          <w:tcPr>
            <w:tcW w:w="1249"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992"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599"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803"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843"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215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r>
      <w:tr w:rsidR="002B217F" w:rsidRPr="00366036" w:rsidTr="002B217F">
        <w:trPr>
          <w:cantSplit/>
        </w:trPr>
        <w:tc>
          <w:tcPr>
            <w:tcW w:w="736"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1249"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Perdidos</w:t>
            </w:r>
          </w:p>
        </w:tc>
        <w:tc>
          <w:tcPr>
            <w:tcW w:w="992"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599"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803"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843"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215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r>
    </w:tbl>
    <w:p w:rsidR="002B217F" w:rsidRPr="00366036" w:rsidRDefault="002B217F" w:rsidP="002B217F">
      <w:pPr>
        <w:rPr>
          <w:rFonts w:cs="Times New Roman"/>
          <w:szCs w:val="24"/>
        </w:rPr>
      </w:pPr>
    </w:p>
    <w:tbl>
      <w:tblPr>
        <w:tblW w:w="90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64"/>
        <w:gridCol w:w="1243"/>
        <w:gridCol w:w="1729"/>
        <w:gridCol w:w="1729"/>
        <w:gridCol w:w="1729"/>
        <w:gridCol w:w="1729"/>
      </w:tblGrid>
      <w:tr w:rsidR="002B217F" w:rsidRPr="00366036" w:rsidTr="002B217F">
        <w:trPr>
          <w:cantSplit/>
        </w:trPr>
        <w:tc>
          <w:tcPr>
            <w:tcW w:w="9018"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p>
        </w:tc>
      </w:tr>
      <w:tr w:rsidR="002B217F" w:rsidRPr="00366036" w:rsidTr="002B217F">
        <w:trPr>
          <w:cantSplit/>
        </w:trPr>
        <w:tc>
          <w:tcPr>
            <w:tcW w:w="2106"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728"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5.El trabajo que realizo en el Colegio Militar Andrés Avelino Cáceres lo puedo desempeñar con libertad y autonomía</w:t>
            </w:r>
          </w:p>
        </w:tc>
        <w:tc>
          <w:tcPr>
            <w:tcW w:w="1728"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6.Participo en la dirección estratégica del Colegio Militar Andrés Avelino Cáceres</w:t>
            </w:r>
          </w:p>
        </w:tc>
        <w:tc>
          <w:tcPr>
            <w:tcW w:w="1728"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7. En el Colegio Militar Andrés Avelino Cáceres se estimula a los empleados para que sean innovadores.</w:t>
            </w:r>
          </w:p>
        </w:tc>
        <w:tc>
          <w:tcPr>
            <w:tcW w:w="1728"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8. En el trabajo que realizo en el Colegio Militar Andrés Avelino Cáceres se puede desarrollar una línea de carreara.</w:t>
            </w:r>
          </w:p>
        </w:tc>
      </w:tr>
      <w:tr w:rsidR="002B217F" w:rsidRPr="00366036" w:rsidTr="002B217F">
        <w:trPr>
          <w:cantSplit/>
        </w:trPr>
        <w:tc>
          <w:tcPr>
            <w:tcW w:w="864"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w:t>
            </w:r>
          </w:p>
        </w:tc>
        <w:tc>
          <w:tcPr>
            <w:tcW w:w="1242"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1728"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728"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728"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728"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r>
      <w:tr w:rsidR="002B217F" w:rsidRPr="00366036" w:rsidTr="002B217F">
        <w:trPr>
          <w:cantSplit/>
        </w:trPr>
        <w:tc>
          <w:tcPr>
            <w:tcW w:w="864"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1242"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Perdidos</w:t>
            </w:r>
          </w:p>
        </w:tc>
        <w:tc>
          <w:tcPr>
            <w:tcW w:w="1728"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728"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728"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728"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r>
    </w:tbl>
    <w:p w:rsidR="002B217F" w:rsidRPr="00366036" w:rsidRDefault="002B217F" w:rsidP="002B217F">
      <w:pPr>
        <w:rPr>
          <w:rFonts w:cs="Times New Roman"/>
          <w:szCs w:val="24"/>
        </w:rPr>
      </w:pPr>
    </w:p>
    <w:tbl>
      <w:tblPr>
        <w:tblW w:w="99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64"/>
        <w:gridCol w:w="1243"/>
        <w:gridCol w:w="2429"/>
        <w:gridCol w:w="1976"/>
        <w:gridCol w:w="1729"/>
        <w:gridCol w:w="1729"/>
      </w:tblGrid>
      <w:tr w:rsidR="002B217F" w:rsidRPr="00366036" w:rsidTr="002B217F">
        <w:trPr>
          <w:cantSplit/>
        </w:trPr>
        <w:tc>
          <w:tcPr>
            <w:tcW w:w="9970"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p>
        </w:tc>
      </w:tr>
      <w:tr w:rsidR="002B217F" w:rsidRPr="00366036" w:rsidTr="002B217F">
        <w:trPr>
          <w:cantSplit/>
        </w:trPr>
        <w:tc>
          <w:tcPr>
            <w:tcW w:w="2107"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2429"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9. El Colegio Militar Andrés Avelino Cáceres ayuda a sus colaboradores adquirir habilidades para que mejore el trabajo.</w:t>
            </w:r>
          </w:p>
        </w:tc>
        <w:tc>
          <w:tcPr>
            <w:tcW w:w="1976"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10.En el Colegio Militar Andrés Avelino Cáceres el personal está comprometido</w:t>
            </w:r>
          </w:p>
        </w:tc>
        <w:tc>
          <w:tcPr>
            <w:tcW w:w="1729"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11. En el Colegio Militar Andrés Avelino Cáceres ascienden los que hacer un mejor desempeño.</w:t>
            </w:r>
          </w:p>
        </w:tc>
        <w:tc>
          <w:tcPr>
            <w:tcW w:w="1729"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12. En el Colegio Militar Andrés Avelino Cáceres se realiza la retroalimentación.</w:t>
            </w:r>
          </w:p>
        </w:tc>
      </w:tr>
      <w:tr w:rsidR="002B217F" w:rsidRPr="00366036" w:rsidTr="002B217F">
        <w:trPr>
          <w:cantSplit/>
        </w:trPr>
        <w:tc>
          <w:tcPr>
            <w:tcW w:w="864"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w:t>
            </w:r>
          </w:p>
        </w:tc>
        <w:tc>
          <w:tcPr>
            <w:tcW w:w="1243"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29"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976"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729"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729"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r>
      <w:tr w:rsidR="002B217F" w:rsidRPr="00366036" w:rsidTr="002B217F">
        <w:trPr>
          <w:cantSplit/>
        </w:trPr>
        <w:tc>
          <w:tcPr>
            <w:tcW w:w="864"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1243"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Perdidos</w:t>
            </w:r>
          </w:p>
        </w:tc>
        <w:tc>
          <w:tcPr>
            <w:tcW w:w="2429"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976"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729"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729"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r>
    </w:tbl>
    <w:p w:rsidR="002B217F" w:rsidRPr="00366036" w:rsidRDefault="002B217F" w:rsidP="002B217F">
      <w:pPr>
        <w:rPr>
          <w:rFonts w:cs="Times New Roman"/>
          <w:szCs w:val="24"/>
        </w:rPr>
      </w:pPr>
    </w:p>
    <w:tbl>
      <w:tblPr>
        <w:tblW w:w="90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64"/>
        <w:gridCol w:w="1243"/>
        <w:gridCol w:w="1729"/>
        <w:gridCol w:w="1729"/>
        <w:gridCol w:w="1729"/>
        <w:gridCol w:w="1729"/>
      </w:tblGrid>
      <w:tr w:rsidR="002B217F" w:rsidRPr="00366036" w:rsidTr="002B217F">
        <w:trPr>
          <w:cantSplit/>
        </w:trPr>
        <w:tc>
          <w:tcPr>
            <w:tcW w:w="9023"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p>
          <w:p w:rsidR="002B217F" w:rsidRPr="00366036" w:rsidRDefault="002B217F" w:rsidP="002B217F">
            <w:pPr>
              <w:ind w:left="60" w:right="60"/>
              <w:jc w:val="center"/>
              <w:rPr>
                <w:rFonts w:cs="Times New Roman"/>
                <w:szCs w:val="24"/>
              </w:rPr>
            </w:pPr>
          </w:p>
          <w:p w:rsidR="002B217F" w:rsidRPr="00366036" w:rsidRDefault="002B217F" w:rsidP="002B217F">
            <w:pPr>
              <w:ind w:left="60" w:right="60"/>
              <w:jc w:val="center"/>
              <w:rPr>
                <w:rFonts w:cs="Times New Roman"/>
                <w:szCs w:val="24"/>
              </w:rPr>
            </w:pPr>
          </w:p>
          <w:p w:rsidR="002B217F" w:rsidRPr="00366036" w:rsidRDefault="002B217F" w:rsidP="002B217F">
            <w:pPr>
              <w:ind w:left="60" w:right="60"/>
              <w:jc w:val="center"/>
              <w:rPr>
                <w:rFonts w:cs="Times New Roman"/>
                <w:szCs w:val="24"/>
              </w:rPr>
            </w:pPr>
          </w:p>
          <w:p w:rsidR="002B217F" w:rsidRPr="00366036" w:rsidRDefault="002B217F" w:rsidP="002B217F">
            <w:pPr>
              <w:ind w:left="60" w:right="60"/>
              <w:jc w:val="center"/>
              <w:rPr>
                <w:rFonts w:cs="Times New Roman"/>
                <w:szCs w:val="24"/>
              </w:rPr>
            </w:pPr>
          </w:p>
        </w:tc>
      </w:tr>
      <w:tr w:rsidR="002B217F" w:rsidRPr="00366036" w:rsidTr="002B217F">
        <w:trPr>
          <w:cantSplit/>
        </w:trPr>
        <w:tc>
          <w:tcPr>
            <w:tcW w:w="2107"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729"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15.Vivo en un lugar agradable</w:t>
            </w:r>
          </w:p>
        </w:tc>
        <w:tc>
          <w:tcPr>
            <w:tcW w:w="1729"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13. En el Colegio Militar Andrés Avelino Cáceres el personal se encuentra en constante preparación.</w:t>
            </w:r>
          </w:p>
        </w:tc>
        <w:tc>
          <w:tcPr>
            <w:tcW w:w="1729"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14.Puedo atender mis compromisos personales y familiares</w:t>
            </w:r>
          </w:p>
        </w:tc>
        <w:tc>
          <w:tcPr>
            <w:tcW w:w="1729"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16.Tengo un ritmo razonable de trabajó</w:t>
            </w:r>
          </w:p>
        </w:tc>
      </w:tr>
      <w:tr w:rsidR="002B217F" w:rsidRPr="00366036" w:rsidTr="002B217F">
        <w:trPr>
          <w:cantSplit/>
        </w:trPr>
        <w:tc>
          <w:tcPr>
            <w:tcW w:w="864"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w:t>
            </w:r>
          </w:p>
        </w:tc>
        <w:tc>
          <w:tcPr>
            <w:tcW w:w="1243"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1729"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729"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729"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729"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r>
      <w:tr w:rsidR="002B217F" w:rsidRPr="00366036" w:rsidTr="002B217F">
        <w:trPr>
          <w:cantSplit/>
        </w:trPr>
        <w:tc>
          <w:tcPr>
            <w:tcW w:w="864"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1243"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Perdidos</w:t>
            </w:r>
          </w:p>
        </w:tc>
        <w:tc>
          <w:tcPr>
            <w:tcW w:w="1729"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729"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729"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729"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r>
      <w:tr w:rsidR="002B217F" w:rsidRPr="00366036" w:rsidTr="002B217F">
        <w:trPr>
          <w:cantSplit/>
        </w:trPr>
        <w:tc>
          <w:tcPr>
            <w:tcW w:w="2107"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firstLine="0"/>
              <w:rPr>
                <w:rFonts w:cs="Times New Roman"/>
                <w:szCs w:val="24"/>
              </w:rPr>
            </w:pPr>
          </w:p>
        </w:tc>
        <w:tc>
          <w:tcPr>
            <w:tcW w:w="1729"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17.Hay flexibilidad de horario y lugar del trabajo</w:t>
            </w:r>
          </w:p>
        </w:tc>
        <w:tc>
          <w:tcPr>
            <w:tcW w:w="1729"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18.El Colegio Militar Andrés Avelino Cáceres está bien liderado.</w:t>
            </w:r>
          </w:p>
        </w:tc>
        <w:tc>
          <w:tcPr>
            <w:tcW w:w="1729"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19.Tengo buenas relaciones con mi Jefe</w:t>
            </w:r>
          </w:p>
        </w:tc>
        <w:tc>
          <w:tcPr>
            <w:tcW w:w="1729"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20.Me gustan la cultura y los valores del Colegio Militar Andrés Avelino Cáceres</w:t>
            </w:r>
          </w:p>
        </w:tc>
      </w:tr>
      <w:tr w:rsidR="002B217F" w:rsidRPr="00366036" w:rsidTr="002B217F">
        <w:trPr>
          <w:cantSplit/>
        </w:trPr>
        <w:tc>
          <w:tcPr>
            <w:tcW w:w="864"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w:t>
            </w:r>
          </w:p>
        </w:tc>
        <w:tc>
          <w:tcPr>
            <w:tcW w:w="1243"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1729"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729"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729"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729"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r>
      <w:tr w:rsidR="002B217F" w:rsidRPr="00366036" w:rsidTr="002B217F">
        <w:trPr>
          <w:cantSplit/>
        </w:trPr>
        <w:tc>
          <w:tcPr>
            <w:tcW w:w="864"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1243"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Perdidos</w:t>
            </w:r>
          </w:p>
        </w:tc>
        <w:tc>
          <w:tcPr>
            <w:tcW w:w="1729"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729"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729"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729"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r>
    </w:tbl>
    <w:p w:rsidR="002B217F" w:rsidRPr="00366036" w:rsidRDefault="002B217F" w:rsidP="002B217F">
      <w:pPr>
        <w:rPr>
          <w:rFonts w:cs="Times New Roman"/>
          <w:szCs w:val="24"/>
        </w:rPr>
      </w:pPr>
    </w:p>
    <w:tbl>
      <w:tblPr>
        <w:tblW w:w="90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64"/>
        <w:gridCol w:w="1243"/>
        <w:gridCol w:w="1729"/>
        <w:gridCol w:w="1729"/>
        <w:gridCol w:w="1729"/>
        <w:gridCol w:w="1729"/>
      </w:tblGrid>
      <w:tr w:rsidR="002B217F" w:rsidRPr="00366036" w:rsidTr="002B217F">
        <w:trPr>
          <w:cantSplit/>
        </w:trPr>
        <w:tc>
          <w:tcPr>
            <w:tcW w:w="9023"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p>
        </w:tc>
      </w:tr>
      <w:tr w:rsidR="002B217F" w:rsidRPr="00366036" w:rsidTr="002B217F">
        <w:trPr>
          <w:cantSplit/>
        </w:trPr>
        <w:tc>
          <w:tcPr>
            <w:tcW w:w="2107"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729"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21.Confío en la alta dirección del Colegio Militar Andrés Avelino Cáceres</w:t>
            </w:r>
          </w:p>
        </w:tc>
        <w:tc>
          <w:tcPr>
            <w:tcW w:w="1729"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22.La burocracia no me pone obstáculos</w:t>
            </w:r>
          </w:p>
        </w:tc>
        <w:tc>
          <w:tcPr>
            <w:tcW w:w="1729"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23. Tengo un jefe que admiro.</w:t>
            </w:r>
          </w:p>
        </w:tc>
        <w:tc>
          <w:tcPr>
            <w:tcW w:w="1729"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24.Los servicios educativos marcan la diferencia</w:t>
            </w:r>
          </w:p>
        </w:tc>
      </w:tr>
      <w:tr w:rsidR="002B217F" w:rsidRPr="00366036" w:rsidTr="002B217F">
        <w:trPr>
          <w:cantSplit/>
        </w:trPr>
        <w:tc>
          <w:tcPr>
            <w:tcW w:w="864"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w:t>
            </w:r>
          </w:p>
        </w:tc>
        <w:tc>
          <w:tcPr>
            <w:tcW w:w="1243"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1729"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729"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729"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729"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r>
      <w:tr w:rsidR="002B217F" w:rsidRPr="00366036" w:rsidTr="002B217F">
        <w:trPr>
          <w:cantSplit/>
        </w:trPr>
        <w:tc>
          <w:tcPr>
            <w:tcW w:w="864"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1243"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Perdidos</w:t>
            </w:r>
          </w:p>
        </w:tc>
        <w:tc>
          <w:tcPr>
            <w:tcW w:w="1729"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729"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729"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729"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r>
      <w:tr w:rsidR="002B217F" w:rsidRPr="00366036" w:rsidTr="002B217F">
        <w:trPr>
          <w:cantSplit/>
        </w:trPr>
        <w:tc>
          <w:tcPr>
            <w:tcW w:w="2107"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firstLine="0"/>
              <w:rPr>
                <w:rFonts w:cs="Times New Roman"/>
                <w:szCs w:val="24"/>
              </w:rPr>
            </w:pPr>
          </w:p>
        </w:tc>
        <w:tc>
          <w:tcPr>
            <w:tcW w:w="1729"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25.Los empleados del Colegio Militar Andrés Avelino Cáceres son muy productivos</w:t>
            </w:r>
          </w:p>
        </w:tc>
        <w:tc>
          <w:tcPr>
            <w:tcW w:w="1729"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26. La reputación del Colegio Militar Andrés Avelino Cáceres  es buena</w:t>
            </w:r>
          </w:p>
        </w:tc>
        <w:tc>
          <w:tcPr>
            <w:tcW w:w="1729"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27.Hay un ambiente de camaradería en el Colegio Militar Andrés Avelino Cáceres</w:t>
            </w:r>
          </w:p>
        </w:tc>
        <w:tc>
          <w:tcPr>
            <w:tcW w:w="1729"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28.La contribución va más allá de los resultados</w:t>
            </w:r>
          </w:p>
        </w:tc>
      </w:tr>
      <w:tr w:rsidR="002B217F" w:rsidRPr="00366036" w:rsidTr="002B217F">
        <w:trPr>
          <w:cantSplit/>
        </w:trPr>
        <w:tc>
          <w:tcPr>
            <w:tcW w:w="864"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w:t>
            </w:r>
          </w:p>
        </w:tc>
        <w:tc>
          <w:tcPr>
            <w:tcW w:w="1243"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1729"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729"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729"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729"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r>
      <w:tr w:rsidR="002B217F" w:rsidRPr="00366036" w:rsidTr="002B217F">
        <w:trPr>
          <w:cantSplit/>
        </w:trPr>
        <w:tc>
          <w:tcPr>
            <w:tcW w:w="864"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1243"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Perdidos</w:t>
            </w:r>
          </w:p>
        </w:tc>
        <w:tc>
          <w:tcPr>
            <w:tcW w:w="1729"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729"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729"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729"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r>
    </w:tbl>
    <w:p w:rsidR="002B217F" w:rsidRPr="00366036" w:rsidRDefault="002B217F" w:rsidP="002B217F">
      <w:pPr>
        <w:rPr>
          <w:rFonts w:cs="Times New Roman"/>
          <w:szCs w:val="24"/>
        </w:rPr>
      </w:pPr>
    </w:p>
    <w:tbl>
      <w:tblPr>
        <w:tblW w:w="9043" w:type="dxa"/>
        <w:tblInd w:w="-2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64"/>
        <w:gridCol w:w="204"/>
        <w:gridCol w:w="1059"/>
        <w:gridCol w:w="499"/>
        <w:gridCol w:w="1363"/>
        <w:gridCol w:w="776"/>
        <w:gridCol w:w="1067"/>
        <w:gridCol w:w="1072"/>
        <w:gridCol w:w="410"/>
        <w:gridCol w:w="1729"/>
      </w:tblGrid>
      <w:tr w:rsidR="002B217F" w:rsidRPr="00366036" w:rsidTr="002B217F">
        <w:trPr>
          <w:cantSplit/>
        </w:trPr>
        <w:tc>
          <w:tcPr>
            <w:tcW w:w="9043" w:type="dxa"/>
            <w:gridSpan w:val="10"/>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p>
        </w:tc>
      </w:tr>
      <w:tr w:rsidR="002B217F" w:rsidRPr="00366036" w:rsidTr="002B217F">
        <w:trPr>
          <w:cantSplit/>
        </w:trPr>
        <w:tc>
          <w:tcPr>
            <w:tcW w:w="2127" w:type="dxa"/>
            <w:gridSpan w:val="3"/>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8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29.El personal tiene diferentes especialidades</w:t>
            </w:r>
          </w:p>
        </w:tc>
        <w:tc>
          <w:tcPr>
            <w:tcW w:w="1843"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30.El Colegio Militar Andrés Avelino Cáceres tiene un impacto positivo en lo sociedad</w:t>
            </w:r>
          </w:p>
        </w:tc>
        <w:tc>
          <w:tcPr>
            <w:tcW w:w="148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31.Soy reconocido y remunerado por ml apode personal</w:t>
            </w:r>
          </w:p>
        </w:tc>
        <w:tc>
          <w:tcPr>
            <w:tcW w:w="1729"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32.Es una buena oportunidad de crear riqueza</w:t>
            </w:r>
          </w:p>
        </w:tc>
      </w:tr>
      <w:tr w:rsidR="002B217F" w:rsidRPr="00366036" w:rsidTr="002B217F">
        <w:trPr>
          <w:cantSplit/>
        </w:trPr>
        <w:tc>
          <w:tcPr>
            <w:tcW w:w="864"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w:t>
            </w:r>
          </w:p>
        </w:tc>
        <w:tc>
          <w:tcPr>
            <w:tcW w:w="1263" w:type="dxa"/>
            <w:gridSpan w:val="2"/>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1862" w:type="dxa"/>
            <w:gridSpan w:val="2"/>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843" w:type="dxa"/>
            <w:gridSpan w:val="2"/>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482" w:type="dxa"/>
            <w:gridSpan w:val="2"/>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729"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r>
      <w:tr w:rsidR="002B217F" w:rsidRPr="00366036" w:rsidTr="002B217F">
        <w:trPr>
          <w:cantSplit/>
        </w:trPr>
        <w:tc>
          <w:tcPr>
            <w:tcW w:w="864"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1263" w:type="dxa"/>
            <w:gridSpan w:val="2"/>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Perdidos</w:t>
            </w:r>
          </w:p>
        </w:tc>
        <w:tc>
          <w:tcPr>
            <w:tcW w:w="1862" w:type="dxa"/>
            <w:gridSpan w:val="2"/>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843" w:type="dxa"/>
            <w:gridSpan w:val="2"/>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482" w:type="dxa"/>
            <w:gridSpan w:val="2"/>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729"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r>
      <w:tr w:rsidR="002B217F" w:rsidRPr="00366036" w:rsidTr="002B217F">
        <w:trPr>
          <w:cantSplit/>
        </w:trPr>
        <w:tc>
          <w:tcPr>
            <w:tcW w:w="2127" w:type="dxa"/>
            <w:gridSpan w:val="3"/>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firstLine="0"/>
              <w:rPr>
                <w:rFonts w:cs="Times New Roman"/>
                <w:szCs w:val="24"/>
              </w:rPr>
            </w:pPr>
          </w:p>
        </w:tc>
        <w:tc>
          <w:tcPr>
            <w:tcW w:w="18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33. Los que hacen un mejor desempeño, ganan más.</w:t>
            </w:r>
          </w:p>
        </w:tc>
        <w:tc>
          <w:tcPr>
            <w:tcW w:w="1843"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34. Se me empodera para hacer mi trabajo</w:t>
            </w:r>
          </w:p>
        </w:tc>
        <w:tc>
          <w:tcPr>
            <w:tcW w:w="148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Trabajo Emocionante (agrupado)</w:t>
            </w:r>
          </w:p>
        </w:tc>
        <w:tc>
          <w:tcPr>
            <w:tcW w:w="1729"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Desarrollo (agrupado)</w:t>
            </w:r>
          </w:p>
        </w:tc>
      </w:tr>
      <w:tr w:rsidR="002B217F" w:rsidRPr="00366036" w:rsidTr="002B217F">
        <w:trPr>
          <w:cantSplit/>
        </w:trPr>
        <w:tc>
          <w:tcPr>
            <w:tcW w:w="864"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w:t>
            </w:r>
          </w:p>
        </w:tc>
        <w:tc>
          <w:tcPr>
            <w:tcW w:w="1263" w:type="dxa"/>
            <w:gridSpan w:val="2"/>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1862" w:type="dxa"/>
            <w:gridSpan w:val="2"/>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843" w:type="dxa"/>
            <w:gridSpan w:val="2"/>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482" w:type="dxa"/>
            <w:gridSpan w:val="2"/>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729"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r>
      <w:tr w:rsidR="002B217F" w:rsidRPr="00366036" w:rsidTr="002B217F">
        <w:trPr>
          <w:cantSplit/>
        </w:trPr>
        <w:tc>
          <w:tcPr>
            <w:tcW w:w="864"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1263" w:type="dxa"/>
            <w:gridSpan w:val="2"/>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Perdidos</w:t>
            </w:r>
          </w:p>
        </w:tc>
        <w:tc>
          <w:tcPr>
            <w:tcW w:w="1862" w:type="dxa"/>
            <w:gridSpan w:val="2"/>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843" w:type="dxa"/>
            <w:gridSpan w:val="2"/>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482" w:type="dxa"/>
            <w:gridSpan w:val="2"/>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1729"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r>
      <w:tr w:rsidR="002B217F" w:rsidRPr="00366036" w:rsidTr="002B217F">
        <w:trPr>
          <w:cantSplit/>
        </w:trPr>
        <w:tc>
          <w:tcPr>
            <w:tcW w:w="2626" w:type="dxa"/>
            <w:gridSpan w:val="4"/>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firstLine="0"/>
              <w:rPr>
                <w:rFonts w:cs="Times New Roman"/>
                <w:szCs w:val="24"/>
              </w:rPr>
            </w:pPr>
          </w:p>
        </w:tc>
        <w:tc>
          <w:tcPr>
            <w:tcW w:w="2139"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Estilo de Vida (agrupado)</w:t>
            </w:r>
          </w:p>
        </w:tc>
        <w:tc>
          <w:tcPr>
            <w:tcW w:w="2139"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Cultura (agrupado)</w:t>
            </w:r>
          </w:p>
        </w:tc>
        <w:tc>
          <w:tcPr>
            <w:tcW w:w="2139"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Poder y Recompensas (agrupado)</w:t>
            </w:r>
          </w:p>
        </w:tc>
      </w:tr>
      <w:tr w:rsidR="002B217F" w:rsidRPr="00366036" w:rsidTr="002B217F">
        <w:trPr>
          <w:cantSplit/>
        </w:trPr>
        <w:tc>
          <w:tcPr>
            <w:tcW w:w="1068" w:type="dxa"/>
            <w:gridSpan w:val="2"/>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w:t>
            </w:r>
          </w:p>
        </w:tc>
        <w:tc>
          <w:tcPr>
            <w:tcW w:w="1558" w:type="dxa"/>
            <w:gridSpan w:val="2"/>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139" w:type="dxa"/>
            <w:gridSpan w:val="2"/>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2139" w:type="dxa"/>
            <w:gridSpan w:val="2"/>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2139" w:type="dxa"/>
            <w:gridSpan w:val="2"/>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r>
      <w:tr w:rsidR="002B217F" w:rsidRPr="00366036" w:rsidTr="002B217F">
        <w:trPr>
          <w:cantSplit/>
        </w:trPr>
        <w:tc>
          <w:tcPr>
            <w:tcW w:w="1068" w:type="dxa"/>
            <w:gridSpan w:val="2"/>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1558" w:type="dxa"/>
            <w:gridSpan w:val="2"/>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Perdidos</w:t>
            </w:r>
          </w:p>
        </w:tc>
        <w:tc>
          <w:tcPr>
            <w:tcW w:w="2139" w:type="dxa"/>
            <w:gridSpan w:val="2"/>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2139" w:type="dxa"/>
            <w:gridSpan w:val="2"/>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c>
          <w:tcPr>
            <w:tcW w:w="2139" w:type="dxa"/>
            <w:gridSpan w:val="2"/>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0</w:t>
            </w:r>
          </w:p>
        </w:tc>
      </w:tr>
    </w:tbl>
    <w:p w:rsidR="002B217F" w:rsidRPr="00366036" w:rsidRDefault="002B217F" w:rsidP="00E26047">
      <w:pPr>
        <w:pStyle w:val="Prrafodelista"/>
        <w:numPr>
          <w:ilvl w:val="0"/>
          <w:numId w:val="24"/>
        </w:numPr>
        <w:rPr>
          <w:rFonts w:cs="Times New Roman"/>
          <w:i/>
          <w:szCs w:val="24"/>
        </w:rPr>
      </w:pPr>
      <w:r w:rsidRPr="00366036">
        <w:rPr>
          <w:rFonts w:cs="Times New Roman"/>
          <w:szCs w:val="24"/>
        </w:rPr>
        <w:t>Tipo laboral = Personal civil</w:t>
      </w:r>
      <w:r w:rsidRPr="00366036">
        <w:rPr>
          <w:rFonts w:cs="Times New Roman"/>
          <w:i/>
          <w:szCs w:val="24"/>
        </w:rPr>
        <w:t xml:space="preserve"> </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Elaboración propia</w:t>
      </w:r>
    </w:p>
    <w:p w:rsidR="002B217F" w:rsidRPr="00366036" w:rsidRDefault="002B217F" w:rsidP="002B217F">
      <w:pPr>
        <w:rPr>
          <w:rFonts w:cs="Times New Roman"/>
          <w:szCs w:val="24"/>
        </w:rPr>
      </w:pPr>
      <w:r w:rsidRPr="00366036">
        <w:rPr>
          <w:rFonts w:cs="Times New Roman"/>
          <w:szCs w:val="24"/>
        </w:rPr>
        <w:lastRenderedPageBreak/>
        <w:t>A continuación en la Tabla 6 se muestran los datos obtenidos analizando cada una de las preguntas de los diferentes factores.</w:t>
      </w:r>
    </w:p>
    <w:p w:rsidR="002B217F" w:rsidRPr="00366036" w:rsidRDefault="002B217F" w:rsidP="002B217F">
      <w:pPr>
        <w:rPr>
          <w:rFonts w:cs="Times New Roman"/>
          <w:szCs w:val="24"/>
        </w:rPr>
      </w:pPr>
    </w:p>
    <w:p w:rsidR="002B217F" w:rsidRPr="00366036" w:rsidRDefault="002B217F" w:rsidP="002B217F">
      <w:pPr>
        <w:rPr>
          <w:rFonts w:cs="Times New Roman"/>
          <w:bCs/>
          <w:szCs w:val="24"/>
        </w:rPr>
      </w:pPr>
      <w:r w:rsidRPr="00366036">
        <w:rPr>
          <w:rFonts w:cs="Times New Roman"/>
          <w:bCs/>
          <w:szCs w:val="24"/>
        </w:rPr>
        <w:t>Tabla 6</w:t>
      </w:r>
    </w:p>
    <w:p w:rsidR="002B217F" w:rsidRPr="00366036" w:rsidRDefault="002B217F" w:rsidP="002B217F">
      <w:pPr>
        <w:rPr>
          <w:rFonts w:cs="Times New Roman"/>
          <w:bCs/>
          <w:i/>
          <w:szCs w:val="24"/>
        </w:rPr>
      </w:pPr>
      <w:r w:rsidRPr="00366036">
        <w:rPr>
          <w:rFonts w:cs="Times New Roman"/>
          <w:bCs/>
          <w:i/>
          <w:szCs w:val="24"/>
        </w:rPr>
        <w:t>Tabla de frecuencia</w:t>
      </w:r>
    </w:p>
    <w:p w:rsidR="002B217F" w:rsidRPr="00366036" w:rsidRDefault="002B217F" w:rsidP="002B217F">
      <w:pPr>
        <w:rPr>
          <w:rFonts w:cs="Times New Roman"/>
          <w:szCs w:val="24"/>
        </w:rPr>
      </w:pPr>
    </w:p>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1.El trabajo que realizo en el Colegio Militar Andrés Avelino Cáceres es Interesante y desafiante</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No influyente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3</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12</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80,0</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80,0</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lastRenderedPageBreak/>
              <w:t>2.El trabajo que realizo en el Colegio Militar Andrés Avelino Cáceres me apasiona</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No influyente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3</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12</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80,0</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80,0</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3.En el trabajo que realizo en el Colegio Militar Andrés Avelino Cáceres me escuchan y puedo influir en las decisiones</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No influyente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4</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26,7</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26,7</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26,7</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11</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73,3</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73,3</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625"/>
      </w:tblGrid>
      <w:tr w:rsidR="002B217F" w:rsidRPr="00366036" w:rsidTr="002B217F">
        <w:trPr>
          <w:cantSplit/>
        </w:trPr>
        <w:tc>
          <w:tcPr>
            <w:tcW w:w="862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p>
        </w:tc>
      </w:tr>
    </w:tbl>
    <w:p w:rsidR="002B217F" w:rsidRPr="00366036" w:rsidRDefault="002B217F" w:rsidP="002B217F">
      <w:pPr>
        <w:rPr>
          <w:rFonts w:cs="Times New Roman"/>
          <w:szCs w:val="24"/>
        </w:rPr>
      </w:pPr>
    </w:p>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4.El trabajo que realizo en el Colegio Militar Andrés Avelino Cáceres mis iniciativas son reconocidas</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No influyente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4</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26,7</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26,7</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26,7</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93,3</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Muy influyente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5.El trabajo que realizo en el Colegio Militar Andrés Avelino Cáceres lo puedo desempeñar con libertad y autonomía</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No influyente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3</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12</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80,0</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80,0</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ind w:firstLine="0"/>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lastRenderedPageBreak/>
              <w:t>6.Participo en la dirección estratégica del Colegio Militar Andrés Avelino Cáceres</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No influyente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3</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11</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73,3</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73,3</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93,3</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Muy influyente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7.En el Colegio Militar Andrés Avelino Cáceres se estimula a los empleados para que sean innovadores.</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No influyente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4</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26,7</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26,7</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26,7</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93,3</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Muy influyente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8.En el trabajo que realizo en el Colegio Militar Andrés Avelino Cáceres se puede desarrollar una línea de carreara.</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No influyente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3</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11</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73,3</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73,3</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93,3</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11,00</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9.El Colegio Militar Andrés Avelino Cáceres ayuda a sus colaboradores adquirir habilidades para que mejore el trabajo.</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No influyente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10.En el Colegio Militar Andrés Avelino Cáceres el personal está comprometido</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No influyente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4</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26,7</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26,7</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26,7</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11</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73,3</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73,3</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11.En el Colegio Militar Andrés Avelino Cáceres ascienden los que hacer un mejor desempeño.</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No influyente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93,3</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Muy influyente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12.En el Colegio Militar Andrés Avelino Cáceres se realiza la retroalimentación.</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No influyente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11</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73,3</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73,3</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86,7</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Muy influyente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15.Vivo en un lugar agradable</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Muy influyente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13.En el Colegio Militar Andrés Avelino Cáceres el personal se encuentra en constante preparación.</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No influyente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3</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12</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80,0</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80,0</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14.Puedo atender mis compromisos personales y familiares</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3</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Muy influyente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12</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80,0</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80,0</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625"/>
      </w:tblGrid>
      <w:tr w:rsidR="002B217F" w:rsidRPr="00366036" w:rsidTr="002B217F">
        <w:trPr>
          <w:cantSplit/>
        </w:trPr>
        <w:tc>
          <w:tcPr>
            <w:tcW w:w="862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p>
        </w:tc>
      </w:tr>
    </w:tbl>
    <w:p w:rsidR="002B217F" w:rsidRPr="00366036" w:rsidRDefault="002B217F" w:rsidP="002B217F">
      <w:pPr>
        <w:rPr>
          <w:rFonts w:cs="Times New Roman"/>
          <w:szCs w:val="24"/>
        </w:rPr>
      </w:pPr>
    </w:p>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16.Tengo un ritmo razonable de trabajó</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3</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Muy influyente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12</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80,0</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80,0</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17.Hay flexibilidad de horario y lugar del trabajo</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4</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26,7</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26,7</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26,7</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Muy influyente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11</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73,3</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73,3</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625"/>
      </w:tblGrid>
      <w:tr w:rsidR="002B217F" w:rsidRPr="00366036" w:rsidTr="002B217F">
        <w:trPr>
          <w:cantSplit/>
        </w:trPr>
        <w:tc>
          <w:tcPr>
            <w:tcW w:w="862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p>
        </w:tc>
      </w:tr>
    </w:tbl>
    <w:p w:rsidR="002B217F" w:rsidRPr="00366036" w:rsidRDefault="002B217F" w:rsidP="002B217F">
      <w:pPr>
        <w:rPr>
          <w:rFonts w:cs="Times New Roman"/>
          <w:szCs w:val="24"/>
        </w:rPr>
      </w:pPr>
    </w:p>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lastRenderedPageBreak/>
              <w:t>18.El Colegio Militar Andrés Avelino Cáceres está bien liderado.</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No influyente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3</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12</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80,0</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80,0</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19.Tengo buenas relaciones con mi Jefe</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No influyente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lastRenderedPageBreak/>
              <w:t>20.Me gustan la cultura y los valores del Colegio Militar Andrés Avelino Cáceres</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No influyente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3</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12</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80,0</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80,0</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21.Confío en la alta dirección del Colegio Militar Andrés Avelino Cáceres</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No influyente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3</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12</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80,0</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80,0</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625"/>
      </w:tblGrid>
      <w:tr w:rsidR="002B217F" w:rsidRPr="00366036" w:rsidTr="002B217F">
        <w:trPr>
          <w:cantSplit/>
        </w:trPr>
        <w:tc>
          <w:tcPr>
            <w:tcW w:w="862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p>
        </w:tc>
      </w:tr>
    </w:tbl>
    <w:p w:rsidR="002B217F" w:rsidRPr="00366036" w:rsidRDefault="002B217F" w:rsidP="002B217F">
      <w:pPr>
        <w:ind w:firstLine="0"/>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lastRenderedPageBreak/>
              <w:t>22.La burocracia no me pone obstáculos</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No influyente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3</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12</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80,0</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80,0</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23.Tengo un jefe que admiro.</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No influyente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3</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86,7</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Muy influyente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625"/>
      </w:tblGrid>
      <w:tr w:rsidR="002B217F" w:rsidRPr="00366036" w:rsidTr="002B217F">
        <w:trPr>
          <w:cantSplit/>
        </w:trPr>
        <w:tc>
          <w:tcPr>
            <w:tcW w:w="862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p>
        </w:tc>
      </w:tr>
    </w:tbl>
    <w:p w:rsidR="002B217F" w:rsidRPr="00366036" w:rsidRDefault="002B217F" w:rsidP="002B217F">
      <w:pPr>
        <w:ind w:firstLine="0"/>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lastRenderedPageBreak/>
              <w:t>24.Los servicios educativos marcan la diferencia</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No influyente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4</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26,7</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26,7</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26,7</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93,3</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Muy influyente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ind w:firstLine="0"/>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25.Los empleados del Colegio Militar Andrés Avelino Cáceres son muy productivos</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No influyente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3</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12</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80,0</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80,0</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625"/>
      </w:tblGrid>
      <w:tr w:rsidR="002B217F" w:rsidRPr="00366036" w:rsidTr="002B217F">
        <w:trPr>
          <w:cantSplit/>
        </w:trPr>
        <w:tc>
          <w:tcPr>
            <w:tcW w:w="862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p>
        </w:tc>
      </w:tr>
    </w:tbl>
    <w:p w:rsidR="002B217F" w:rsidRPr="00366036" w:rsidRDefault="002B217F" w:rsidP="002B217F">
      <w:pPr>
        <w:rPr>
          <w:rFonts w:cs="Times New Roman"/>
          <w:szCs w:val="24"/>
        </w:rPr>
      </w:pPr>
    </w:p>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26. La reputación del Colegio Militar Andrés Avelino Cáceres  es buena</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No influyente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40,0</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40,0</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40,0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53,3</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53,3</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93,3</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Muy influyente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ind w:firstLine="0"/>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27.Hay un ambiente de camaradería en el Colegio Militar Andrés Avelino Cáceres</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No influyente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4</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26,7</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26,7</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26,7</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9</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60,0</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60,0</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86,7</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Muy influyente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28.La contribución va más allá de los resultados</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No influyente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4</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26,7</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26,7</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26,7</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93,3</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Muy influyente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29.El personal tiene diferentes especialidades</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No influyente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3</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12</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80,0</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80,0</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lastRenderedPageBreak/>
              <w:t>30.El Colegio Militar Andrés Avelino Cáceres tiene un impacto positivo en lo sociedad</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No influyente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5</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33,3</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33,3</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33,3</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9</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60,0</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60,0</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93,3</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Muy influyente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31.Soy reconocido y remunerado por ml apode personal</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4</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26,7</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26,7</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26,7</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Muy influyente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11</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73,3</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73,3</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lastRenderedPageBreak/>
              <w:t>32.Es una buena oportunidad de crear riqueza</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3</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Muy influyente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12</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80,0</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80,0</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33.Los que hacen un mejor desempeño, ganan más.</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4</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26,7</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26,7</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26,7</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Muy influyente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11</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73,3</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73,3</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625"/>
      </w:tblGrid>
      <w:tr w:rsidR="002B217F" w:rsidRPr="00366036" w:rsidTr="002B217F">
        <w:trPr>
          <w:cantSplit/>
        </w:trPr>
        <w:tc>
          <w:tcPr>
            <w:tcW w:w="862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p>
        </w:tc>
      </w:tr>
    </w:tbl>
    <w:p w:rsidR="002B217F" w:rsidRPr="00366036" w:rsidRDefault="002B217F" w:rsidP="002B217F">
      <w:pPr>
        <w:rPr>
          <w:rFonts w:cs="Times New Roman"/>
          <w:szCs w:val="24"/>
        </w:rPr>
      </w:pPr>
    </w:p>
    <w:p w:rsidR="002B217F" w:rsidRPr="00366036" w:rsidRDefault="002B217F" w:rsidP="002B217F">
      <w:pPr>
        <w:rPr>
          <w:rFonts w:cs="Times New Roman"/>
          <w:szCs w:val="24"/>
        </w:rPr>
      </w:pPr>
    </w:p>
    <w:tbl>
      <w:tblPr>
        <w:tblW w:w="8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452"/>
        <w:gridCol w:w="1226"/>
        <w:gridCol w:w="1195"/>
        <w:gridCol w:w="1471"/>
        <w:gridCol w:w="1471"/>
      </w:tblGrid>
      <w:tr w:rsidR="002B217F" w:rsidRPr="00366036" w:rsidTr="002B217F">
        <w:trPr>
          <w:cantSplit/>
        </w:trPr>
        <w:tc>
          <w:tcPr>
            <w:tcW w:w="8621"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lastRenderedPageBreak/>
              <w:t>34. Se me empodera para hacer mi trabajo</w:t>
            </w:r>
            <w:r w:rsidRPr="00366036">
              <w:rPr>
                <w:rFonts w:cs="Times New Roman"/>
                <w:b/>
                <w:bCs/>
                <w:szCs w:val="24"/>
                <w:vertAlign w:val="superscript"/>
              </w:rPr>
              <w:t>a</w:t>
            </w:r>
          </w:p>
        </w:tc>
      </w:tr>
      <w:tr w:rsidR="002B217F" w:rsidRPr="00366036" w:rsidTr="002B217F">
        <w:trPr>
          <w:cantSplit/>
        </w:trPr>
        <w:tc>
          <w:tcPr>
            <w:tcW w:w="3262"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5"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4"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0"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1"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2451"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Influyente moderadamente</w:t>
            </w:r>
          </w:p>
        </w:tc>
        <w:tc>
          <w:tcPr>
            <w:tcW w:w="1225"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w:t>
            </w:r>
          </w:p>
        </w:tc>
        <w:tc>
          <w:tcPr>
            <w:tcW w:w="1194"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c>
          <w:tcPr>
            <w:tcW w:w="1470"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Muy influyente</w:t>
            </w:r>
          </w:p>
        </w:tc>
        <w:tc>
          <w:tcPr>
            <w:tcW w:w="1225"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w:t>
            </w:r>
          </w:p>
        </w:tc>
        <w:tc>
          <w:tcPr>
            <w:tcW w:w="1194"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86,7</w:t>
            </w:r>
          </w:p>
        </w:tc>
        <w:tc>
          <w:tcPr>
            <w:tcW w:w="1470"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1"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2451"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5"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4"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0"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lastRenderedPageBreak/>
        <w:t>A continuación se muestran los resultados obtenidos por cada uno de los factores con las preguntas agrupadas por cada factor. Según se detalle en la Tabla 7.</w:t>
      </w:r>
    </w:p>
    <w:p w:rsidR="002B217F" w:rsidRPr="00366036" w:rsidRDefault="002B217F" w:rsidP="002B217F">
      <w:pPr>
        <w:ind w:firstLine="0"/>
        <w:rPr>
          <w:rFonts w:cs="Times New Roman"/>
          <w:szCs w:val="24"/>
        </w:rPr>
      </w:pPr>
    </w:p>
    <w:p w:rsidR="002B217F" w:rsidRPr="00366036" w:rsidRDefault="002B217F" w:rsidP="002B217F">
      <w:pPr>
        <w:rPr>
          <w:rFonts w:cs="Times New Roman"/>
          <w:szCs w:val="24"/>
        </w:rPr>
      </w:pPr>
      <w:r w:rsidRPr="00366036">
        <w:rPr>
          <w:rFonts w:cs="Times New Roman"/>
          <w:szCs w:val="24"/>
        </w:rPr>
        <w:t>Tabla 7</w:t>
      </w:r>
    </w:p>
    <w:p w:rsidR="002B217F" w:rsidRPr="00366036" w:rsidRDefault="002B217F" w:rsidP="002B217F">
      <w:pPr>
        <w:rPr>
          <w:rFonts w:cs="Times New Roman"/>
          <w:i/>
          <w:szCs w:val="24"/>
        </w:rPr>
      </w:pPr>
      <w:r w:rsidRPr="00366036">
        <w:rPr>
          <w:rFonts w:cs="Times New Roman"/>
          <w:i/>
          <w:szCs w:val="24"/>
        </w:rPr>
        <w:t xml:space="preserve">Análisis de preguntas Agrupadas por Factores </w:t>
      </w:r>
    </w:p>
    <w:p w:rsidR="002B217F" w:rsidRPr="00366036" w:rsidRDefault="002B217F" w:rsidP="002B217F">
      <w:pPr>
        <w:rPr>
          <w:rFonts w:cs="Times New Roman"/>
          <w:szCs w:val="24"/>
        </w:rPr>
      </w:pPr>
    </w:p>
    <w:tbl>
      <w:tblPr>
        <w:tblW w:w="73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3"/>
        <w:gridCol w:w="1120"/>
        <w:gridCol w:w="1229"/>
        <w:gridCol w:w="1197"/>
        <w:gridCol w:w="1474"/>
        <w:gridCol w:w="1474"/>
      </w:tblGrid>
      <w:tr w:rsidR="002B217F" w:rsidRPr="00366036" w:rsidTr="002B217F">
        <w:trPr>
          <w:cantSplit/>
        </w:trPr>
        <w:tc>
          <w:tcPr>
            <w:tcW w:w="7304"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Trabajo Emocionante (agrupado)</w:t>
            </w:r>
            <w:r w:rsidRPr="00366036">
              <w:rPr>
                <w:rFonts w:cs="Times New Roman"/>
                <w:b/>
                <w:bCs/>
                <w:szCs w:val="24"/>
                <w:vertAlign w:val="superscript"/>
              </w:rPr>
              <w:t>a</w:t>
            </w:r>
          </w:p>
        </w:tc>
      </w:tr>
      <w:tr w:rsidR="002B217F" w:rsidRPr="00366036" w:rsidTr="002B217F">
        <w:trPr>
          <w:cantSplit/>
        </w:trPr>
        <w:tc>
          <w:tcPr>
            <w:tcW w:w="1933"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8"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7"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3"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3"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3"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1120"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No influye</w:t>
            </w:r>
          </w:p>
        </w:tc>
        <w:tc>
          <w:tcPr>
            <w:tcW w:w="1228"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w:t>
            </w:r>
          </w:p>
        </w:tc>
        <w:tc>
          <w:tcPr>
            <w:tcW w:w="1197"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c>
          <w:tcPr>
            <w:tcW w:w="1473"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c>
          <w:tcPr>
            <w:tcW w:w="1473"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r>
      <w:tr w:rsidR="002B217F" w:rsidRPr="00366036" w:rsidTr="002B217F">
        <w:trPr>
          <w:cantSplit/>
        </w:trPr>
        <w:tc>
          <w:tcPr>
            <w:tcW w:w="813"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1120"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w:t>
            </w:r>
          </w:p>
        </w:tc>
        <w:tc>
          <w:tcPr>
            <w:tcW w:w="1228"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14</w:t>
            </w:r>
          </w:p>
        </w:tc>
        <w:tc>
          <w:tcPr>
            <w:tcW w:w="1197"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93,3</w:t>
            </w:r>
          </w:p>
        </w:tc>
        <w:tc>
          <w:tcPr>
            <w:tcW w:w="1473"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93,3</w:t>
            </w:r>
          </w:p>
        </w:tc>
        <w:tc>
          <w:tcPr>
            <w:tcW w:w="1473"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3"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1120"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8"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7"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3"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3"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tbl>
      <w:tblPr>
        <w:tblW w:w="76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3"/>
        <w:gridCol w:w="1458"/>
        <w:gridCol w:w="1227"/>
        <w:gridCol w:w="1196"/>
        <w:gridCol w:w="1473"/>
        <w:gridCol w:w="1473"/>
      </w:tblGrid>
      <w:tr w:rsidR="002B217F" w:rsidRPr="00366036" w:rsidTr="002B217F">
        <w:trPr>
          <w:cantSplit/>
        </w:trPr>
        <w:tc>
          <w:tcPr>
            <w:tcW w:w="7637"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Desarrollo (agrupado)</w:t>
            </w:r>
            <w:r w:rsidRPr="00366036">
              <w:rPr>
                <w:rFonts w:cs="Times New Roman"/>
                <w:b/>
                <w:bCs/>
                <w:szCs w:val="24"/>
                <w:vertAlign w:val="superscript"/>
              </w:rPr>
              <w:t>a</w:t>
            </w:r>
          </w:p>
        </w:tc>
      </w:tr>
      <w:tr w:rsidR="002B217F" w:rsidRPr="00366036" w:rsidTr="002B217F">
        <w:trPr>
          <w:cantSplit/>
        </w:trPr>
        <w:tc>
          <w:tcPr>
            <w:tcW w:w="2270"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7"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6"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2"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2"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3"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1457"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No influye</w:t>
            </w:r>
          </w:p>
        </w:tc>
        <w:tc>
          <w:tcPr>
            <w:tcW w:w="1227"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5</w:t>
            </w:r>
          </w:p>
        </w:tc>
        <w:tc>
          <w:tcPr>
            <w:tcW w:w="1196"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33,3</w:t>
            </w:r>
          </w:p>
        </w:tc>
        <w:tc>
          <w:tcPr>
            <w:tcW w:w="1472"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33,3</w:t>
            </w:r>
          </w:p>
        </w:tc>
        <w:tc>
          <w:tcPr>
            <w:tcW w:w="1472"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33,3</w:t>
            </w:r>
          </w:p>
        </w:tc>
      </w:tr>
      <w:tr w:rsidR="002B217F" w:rsidRPr="00366036" w:rsidTr="002B217F">
        <w:trPr>
          <w:cantSplit/>
        </w:trPr>
        <w:tc>
          <w:tcPr>
            <w:tcW w:w="813"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1457"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w:t>
            </w:r>
          </w:p>
        </w:tc>
        <w:tc>
          <w:tcPr>
            <w:tcW w:w="1227"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9</w:t>
            </w:r>
          </w:p>
        </w:tc>
        <w:tc>
          <w:tcPr>
            <w:tcW w:w="1196"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60,0</w:t>
            </w:r>
          </w:p>
        </w:tc>
        <w:tc>
          <w:tcPr>
            <w:tcW w:w="1472"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60,0</w:t>
            </w:r>
          </w:p>
        </w:tc>
        <w:tc>
          <w:tcPr>
            <w:tcW w:w="1472"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93,3</w:t>
            </w:r>
          </w:p>
        </w:tc>
      </w:tr>
      <w:tr w:rsidR="002B217F" w:rsidRPr="00366036" w:rsidTr="002B217F">
        <w:trPr>
          <w:cantSplit/>
        </w:trPr>
        <w:tc>
          <w:tcPr>
            <w:tcW w:w="813"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1457"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Muy influyente</w:t>
            </w:r>
          </w:p>
        </w:tc>
        <w:tc>
          <w:tcPr>
            <w:tcW w:w="1227"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w:t>
            </w:r>
          </w:p>
        </w:tc>
        <w:tc>
          <w:tcPr>
            <w:tcW w:w="1196"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c>
          <w:tcPr>
            <w:tcW w:w="1472"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6,7</w:t>
            </w:r>
          </w:p>
        </w:tc>
        <w:tc>
          <w:tcPr>
            <w:tcW w:w="1472"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3"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1457"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7"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6"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2"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2"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tbl>
      <w:tblPr>
        <w:tblW w:w="76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3"/>
        <w:gridCol w:w="1458"/>
        <w:gridCol w:w="1227"/>
        <w:gridCol w:w="1196"/>
        <w:gridCol w:w="1473"/>
        <w:gridCol w:w="1473"/>
      </w:tblGrid>
      <w:tr w:rsidR="002B217F" w:rsidRPr="00366036" w:rsidTr="002B217F">
        <w:trPr>
          <w:cantSplit/>
        </w:trPr>
        <w:tc>
          <w:tcPr>
            <w:tcW w:w="7637"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Estilo de Vida (agrupado)</w:t>
            </w:r>
            <w:r w:rsidRPr="00366036">
              <w:rPr>
                <w:rFonts w:cs="Times New Roman"/>
                <w:b/>
                <w:bCs/>
                <w:szCs w:val="24"/>
                <w:vertAlign w:val="superscript"/>
              </w:rPr>
              <w:t>a</w:t>
            </w:r>
          </w:p>
        </w:tc>
      </w:tr>
      <w:tr w:rsidR="002B217F" w:rsidRPr="00366036" w:rsidTr="002B217F">
        <w:trPr>
          <w:cantSplit/>
        </w:trPr>
        <w:tc>
          <w:tcPr>
            <w:tcW w:w="2270"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7"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6"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2"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2"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3"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1457"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w:t>
            </w:r>
          </w:p>
        </w:tc>
        <w:tc>
          <w:tcPr>
            <w:tcW w:w="1227"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w:t>
            </w:r>
          </w:p>
        </w:tc>
        <w:tc>
          <w:tcPr>
            <w:tcW w:w="1196"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c>
          <w:tcPr>
            <w:tcW w:w="1472"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c>
          <w:tcPr>
            <w:tcW w:w="1472"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13,3</w:t>
            </w:r>
          </w:p>
        </w:tc>
      </w:tr>
      <w:tr w:rsidR="002B217F" w:rsidRPr="00366036" w:rsidTr="002B217F">
        <w:trPr>
          <w:cantSplit/>
        </w:trPr>
        <w:tc>
          <w:tcPr>
            <w:tcW w:w="813"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1457"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Muy influyente</w:t>
            </w:r>
          </w:p>
        </w:tc>
        <w:tc>
          <w:tcPr>
            <w:tcW w:w="1227"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13</w:t>
            </w:r>
          </w:p>
        </w:tc>
        <w:tc>
          <w:tcPr>
            <w:tcW w:w="1196"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86,7</w:t>
            </w:r>
          </w:p>
        </w:tc>
        <w:tc>
          <w:tcPr>
            <w:tcW w:w="1472"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86,7</w:t>
            </w:r>
          </w:p>
        </w:tc>
        <w:tc>
          <w:tcPr>
            <w:tcW w:w="1472"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3"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1457"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7"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6"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2"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2"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tbl>
      <w:tblPr>
        <w:tblW w:w="73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3"/>
        <w:gridCol w:w="1120"/>
        <w:gridCol w:w="1229"/>
        <w:gridCol w:w="1197"/>
        <w:gridCol w:w="1474"/>
        <w:gridCol w:w="1474"/>
      </w:tblGrid>
      <w:tr w:rsidR="002B217F" w:rsidRPr="00366036" w:rsidTr="002B217F">
        <w:trPr>
          <w:cantSplit/>
        </w:trPr>
        <w:tc>
          <w:tcPr>
            <w:tcW w:w="7304"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t>Cultura (agrupado)</w:t>
            </w:r>
            <w:r w:rsidRPr="00366036">
              <w:rPr>
                <w:rFonts w:cs="Times New Roman"/>
                <w:b/>
                <w:bCs/>
                <w:szCs w:val="24"/>
                <w:vertAlign w:val="superscript"/>
              </w:rPr>
              <w:t>a</w:t>
            </w:r>
          </w:p>
        </w:tc>
      </w:tr>
      <w:tr w:rsidR="002B217F" w:rsidRPr="00366036" w:rsidTr="002B217F">
        <w:trPr>
          <w:cantSplit/>
        </w:trPr>
        <w:tc>
          <w:tcPr>
            <w:tcW w:w="1933"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8"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7"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3"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3"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3"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1120"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No influye</w:t>
            </w:r>
          </w:p>
        </w:tc>
        <w:tc>
          <w:tcPr>
            <w:tcW w:w="1228"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w:t>
            </w:r>
          </w:p>
        </w:tc>
        <w:tc>
          <w:tcPr>
            <w:tcW w:w="1197"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66,7</w:t>
            </w:r>
          </w:p>
        </w:tc>
        <w:tc>
          <w:tcPr>
            <w:tcW w:w="1473"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66,7</w:t>
            </w:r>
          </w:p>
        </w:tc>
        <w:tc>
          <w:tcPr>
            <w:tcW w:w="1473"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66,7</w:t>
            </w:r>
          </w:p>
        </w:tc>
      </w:tr>
      <w:tr w:rsidR="002B217F" w:rsidRPr="00366036" w:rsidTr="002B217F">
        <w:trPr>
          <w:cantSplit/>
        </w:trPr>
        <w:tc>
          <w:tcPr>
            <w:tcW w:w="813"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1120"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w:t>
            </w:r>
          </w:p>
        </w:tc>
        <w:tc>
          <w:tcPr>
            <w:tcW w:w="1228"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5</w:t>
            </w:r>
          </w:p>
        </w:tc>
        <w:tc>
          <w:tcPr>
            <w:tcW w:w="1197"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33,3</w:t>
            </w:r>
          </w:p>
        </w:tc>
        <w:tc>
          <w:tcPr>
            <w:tcW w:w="1473"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33,3</w:t>
            </w:r>
          </w:p>
        </w:tc>
        <w:tc>
          <w:tcPr>
            <w:tcW w:w="1473"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3"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1120"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8"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7"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3"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3"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p>
    <w:tbl>
      <w:tblPr>
        <w:tblW w:w="76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3"/>
        <w:gridCol w:w="1458"/>
        <w:gridCol w:w="1227"/>
        <w:gridCol w:w="1196"/>
        <w:gridCol w:w="1473"/>
        <w:gridCol w:w="1473"/>
      </w:tblGrid>
      <w:tr w:rsidR="002B217F" w:rsidRPr="00366036" w:rsidTr="002B217F">
        <w:trPr>
          <w:cantSplit/>
        </w:trPr>
        <w:tc>
          <w:tcPr>
            <w:tcW w:w="7637" w:type="dxa"/>
            <w:gridSpan w:val="6"/>
            <w:tcBorders>
              <w:top w:val="nil"/>
              <w:left w:val="nil"/>
              <w:bottom w:val="nil"/>
              <w:right w:val="nil"/>
            </w:tcBorders>
            <w:shd w:val="clear" w:color="auto" w:fill="FFFFFF"/>
            <w:vAlign w:val="center"/>
          </w:tcPr>
          <w:p w:rsidR="002B217F" w:rsidRPr="00366036" w:rsidRDefault="002B217F" w:rsidP="002B217F">
            <w:pPr>
              <w:ind w:left="60" w:right="60"/>
              <w:jc w:val="center"/>
              <w:rPr>
                <w:rFonts w:cs="Times New Roman"/>
                <w:szCs w:val="24"/>
              </w:rPr>
            </w:pPr>
            <w:r w:rsidRPr="00366036">
              <w:rPr>
                <w:rFonts w:cs="Times New Roman"/>
                <w:b/>
                <w:bCs/>
                <w:szCs w:val="24"/>
              </w:rPr>
              <w:lastRenderedPageBreak/>
              <w:t>Poder y Recompensas (agrupado)</w:t>
            </w:r>
            <w:r w:rsidRPr="00366036">
              <w:rPr>
                <w:rFonts w:cs="Times New Roman"/>
                <w:b/>
                <w:bCs/>
                <w:szCs w:val="24"/>
                <w:vertAlign w:val="superscript"/>
              </w:rPr>
              <w:t>a</w:t>
            </w:r>
          </w:p>
        </w:tc>
      </w:tr>
      <w:tr w:rsidR="002B217F" w:rsidRPr="00366036" w:rsidTr="002B217F">
        <w:trPr>
          <w:cantSplit/>
        </w:trPr>
        <w:tc>
          <w:tcPr>
            <w:tcW w:w="2270" w:type="dxa"/>
            <w:gridSpan w:val="2"/>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rPr>
                <w:rFonts w:cs="Times New Roman"/>
                <w:szCs w:val="24"/>
              </w:rPr>
            </w:pPr>
          </w:p>
        </w:tc>
        <w:tc>
          <w:tcPr>
            <w:tcW w:w="1227"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Frecuencia</w:t>
            </w:r>
          </w:p>
        </w:tc>
        <w:tc>
          <w:tcPr>
            <w:tcW w:w="1196"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w:t>
            </w:r>
          </w:p>
        </w:tc>
        <w:tc>
          <w:tcPr>
            <w:tcW w:w="1472"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válido</w:t>
            </w:r>
          </w:p>
        </w:tc>
        <w:tc>
          <w:tcPr>
            <w:tcW w:w="1472" w:type="dxa"/>
            <w:tcBorders>
              <w:top w:val="double" w:sz="8" w:space="0" w:color="000000"/>
              <w:left w:val="nil"/>
              <w:bottom w:val="single" w:sz="16" w:space="0" w:color="000000"/>
              <w:right w:val="nil"/>
            </w:tcBorders>
            <w:shd w:val="clear" w:color="auto" w:fill="FFFFFF"/>
            <w:vAlign w:val="bottom"/>
          </w:tcPr>
          <w:p w:rsidR="002B217F" w:rsidRPr="00366036" w:rsidRDefault="002B217F" w:rsidP="002B217F">
            <w:pPr>
              <w:ind w:left="60" w:right="60"/>
              <w:jc w:val="center"/>
              <w:rPr>
                <w:rFonts w:cs="Times New Roman"/>
                <w:szCs w:val="24"/>
              </w:rPr>
            </w:pPr>
            <w:r w:rsidRPr="00366036">
              <w:rPr>
                <w:rFonts w:cs="Times New Roman"/>
                <w:szCs w:val="24"/>
              </w:rPr>
              <w:t>Porcentaje acumulado</w:t>
            </w:r>
          </w:p>
        </w:tc>
      </w:tr>
      <w:tr w:rsidR="002B217F" w:rsidRPr="00366036" w:rsidTr="002B217F">
        <w:trPr>
          <w:cantSplit/>
        </w:trPr>
        <w:tc>
          <w:tcPr>
            <w:tcW w:w="813" w:type="dxa"/>
            <w:vMerge w:val="restart"/>
            <w:tcBorders>
              <w:top w:val="single" w:sz="16" w:space="0" w:color="000000"/>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Válido</w:t>
            </w:r>
          </w:p>
        </w:tc>
        <w:tc>
          <w:tcPr>
            <w:tcW w:w="1457" w:type="dxa"/>
            <w:tcBorders>
              <w:top w:val="single" w:sz="16" w:space="0" w:color="000000"/>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Influye</w:t>
            </w:r>
          </w:p>
        </w:tc>
        <w:tc>
          <w:tcPr>
            <w:tcW w:w="1227"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3</w:t>
            </w:r>
          </w:p>
        </w:tc>
        <w:tc>
          <w:tcPr>
            <w:tcW w:w="1196"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c>
          <w:tcPr>
            <w:tcW w:w="1472"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c>
          <w:tcPr>
            <w:tcW w:w="1472" w:type="dxa"/>
            <w:tcBorders>
              <w:top w:val="single" w:sz="16" w:space="0" w:color="000000"/>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20,0</w:t>
            </w:r>
          </w:p>
        </w:tc>
      </w:tr>
      <w:tr w:rsidR="002B217F" w:rsidRPr="00366036" w:rsidTr="002B217F">
        <w:trPr>
          <w:cantSplit/>
        </w:trPr>
        <w:tc>
          <w:tcPr>
            <w:tcW w:w="813"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1457" w:type="dxa"/>
            <w:tcBorders>
              <w:top w:val="nil"/>
              <w:left w:val="nil"/>
              <w:bottom w:val="nil"/>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Muy influyente</w:t>
            </w:r>
          </w:p>
        </w:tc>
        <w:tc>
          <w:tcPr>
            <w:tcW w:w="1227"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12</w:t>
            </w:r>
          </w:p>
        </w:tc>
        <w:tc>
          <w:tcPr>
            <w:tcW w:w="1196"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80,0</w:t>
            </w:r>
          </w:p>
        </w:tc>
        <w:tc>
          <w:tcPr>
            <w:tcW w:w="1472"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80,0</w:t>
            </w:r>
          </w:p>
        </w:tc>
        <w:tc>
          <w:tcPr>
            <w:tcW w:w="1472" w:type="dxa"/>
            <w:tcBorders>
              <w:top w:val="nil"/>
              <w:left w:val="nil"/>
              <w:bottom w:val="nil"/>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r>
      <w:tr w:rsidR="002B217F" w:rsidRPr="00366036" w:rsidTr="002B217F">
        <w:trPr>
          <w:cantSplit/>
        </w:trPr>
        <w:tc>
          <w:tcPr>
            <w:tcW w:w="813" w:type="dxa"/>
            <w:vMerge/>
            <w:tcBorders>
              <w:top w:val="single" w:sz="16" w:space="0" w:color="000000"/>
              <w:left w:val="nil"/>
              <w:bottom w:val="double" w:sz="8" w:space="0" w:color="000000"/>
              <w:right w:val="nil"/>
            </w:tcBorders>
            <w:shd w:val="clear" w:color="auto" w:fill="FFFFFF"/>
          </w:tcPr>
          <w:p w:rsidR="002B217F" w:rsidRPr="00366036" w:rsidRDefault="002B217F" w:rsidP="002B217F">
            <w:pPr>
              <w:rPr>
                <w:rFonts w:cs="Times New Roman"/>
                <w:szCs w:val="24"/>
              </w:rPr>
            </w:pPr>
          </w:p>
        </w:tc>
        <w:tc>
          <w:tcPr>
            <w:tcW w:w="1457" w:type="dxa"/>
            <w:tcBorders>
              <w:top w:val="nil"/>
              <w:left w:val="nil"/>
              <w:bottom w:val="double" w:sz="8" w:space="0" w:color="000000"/>
              <w:right w:val="nil"/>
            </w:tcBorders>
            <w:shd w:val="clear" w:color="auto" w:fill="FFFFFF"/>
          </w:tcPr>
          <w:p w:rsidR="002B217F" w:rsidRPr="00366036" w:rsidRDefault="002B217F" w:rsidP="002B217F">
            <w:pPr>
              <w:ind w:left="60" w:right="60"/>
              <w:rPr>
                <w:rFonts w:cs="Times New Roman"/>
                <w:szCs w:val="24"/>
              </w:rPr>
            </w:pPr>
            <w:r w:rsidRPr="00366036">
              <w:rPr>
                <w:rFonts w:cs="Times New Roman"/>
                <w:szCs w:val="24"/>
              </w:rPr>
              <w:t>Total</w:t>
            </w:r>
          </w:p>
        </w:tc>
        <w:tc>
          <w:tcPr>
            <w:tcW w:w="1227"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15</w:t>
            </w:r>
          </w:p>
        </w:tc>
        <w:tc>
          <w:tcPr>
            <w:tcW w:w="1196"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2" w:type="dxa"/>
            <w:tcBorders>
              <w:top w:val="nil"/>
              <w:left w:val="nil"/>
              <w:bottom w:val="double" w:sz="8" w:space="0" w:color="000000"/>
              <w:right w:val="nil"/>
            </w:tcBorders>
            <w:shd w:val="clear" w:color="auto" w:fill="FFFFFF"/>
          </w:tcPr>
          <w:p w:rsidR="002B217F" w:rsidRPr="00366036" w:rsidRDefault="002B217F" w:rsidP="002B217F">
            <w:pPr>
              <w:ind w:left="60" w:right="60"/>
              <w:jc w:val="right"/>
              <w:rPr>
                <w:rFonts w:cs="Times New Roman"/>
                <w:szCs w:val="24"/>
              </w:rPr>
            </w:pPr>
            <w:r w:rsidRPr="00366036">
              <w:rPr>
                <w:rFonts w:cs="Times New Roman"/>
                <w:szCs w:val="24"/>
              </w:rPr>
              <w:t>100,0</w:t>
            </w:r>
          </w:p>
        </w:tc>
        <w:tc>
          <w:tcPr>
            <w:tcW w:w="1472" w:type="dxa"/>
            <w:tcBorders>
              <w:top w:val="nil"/>
              <w:left w:val="nil"/>
              <w:bottom w:val="double" w:sz="8" w:space="0" w:color="000000"/>
              <w:right w:val="nil"/>
            </w:tcBorders>
            <w:shd w:val="clear" w:color="auto" w:fill="FFFFFF"/>
            <w:vAlign w:val="center"/>
          </w:tcPr>
          <w:p w:rsidR="002B217F" w:rsidRPr="00366036" w:rsidRDefault="002B217F" w:rsidP="002B217F">
            <w:pPr>
              <w:rPr>
                <w:rFonts w:cs="Times New Roman"/>
                <w:szCs w:val="24"/>
              </w:rPr>
            </w:pPr>
          </w:p>
        </w:tc>
      </w:tr>
    </w:tbl>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b/>
          <w:bCs/>
          <w:szCs w:val="24"/>
        </w:rPr>
      </w:pPr>
    </w:p>
    <w:p w:rsidR="002B217F" w:rsidRPr="00366036" w:rsidRDefault="002B217F" w:rsidP="002B217F">
      <w:pPr>
        <w:rPr>
          <w:rFonts w:cs="Times New Roman"/>
          <w:b/>
          <w:bCs/>
          <w:szCs w:val="24"/>
        </w:rPr>
      </w:pPr>
    </w:p>
    <w:p w:rsidR="002B217F" w:rsidRPr="00366036" w:rsidRDefault="002B217F" w:rsidP="002B217F">
      <w:pPr>
        <w:rPr>
          <w:rFonts w:cs="Times New Roman"/>
          <w:b/>
          <w:bCs/>
          <w:szCs w:val="24"/>
        </w:rPr>
      </w:pPr>
    </w:p>
    <w:p w:rsidR="002B217F" w:rsidRPr="00366036" w:rsidRDefault="002B217F" w:rsidP="002B217F">
      <w:pPr>
        <w:rPr>
          <w:rFonts w:cs="Times New Roman"/>
          <w:b/>
          <w:bCs/>
          <w:szCs w:val="24"/>
        </w:rPr>
      </w:pPr>
    </w:p>
    <w:p w:rsidR="002B217F" w:rsidRPr="00366036" w:rsidRDefault="002B217F" w:rsidP="002B217F">
      <w:pPr>
        <w:rPr>
          <w:rFonts w:cs="Times New Roman"/>
          <w:b/>
          <w:bCs/>
          <w:szCs w:val="24"/>
        </w:rPr>
      </w:pPr>
    </w:p>
    <w:p w:rsidR="002B217F" w:rsidRPr="00366036" w:rsidRDefault="002B217F" w:rsidP="002B217F">
      <w:pPr>
        <w:rPr>
          <w:rFonts w:cs="Times New Roman"/>
          <w:b/>
          <w:bCs/>
          <w:szCs w:val="24"/>
        </w:rPr>
      </w:pPr>
    </w:p>
    <w:p w:rsidR="002B217F" w:rsidRPr="00366036" w:rsidRDefault="002B217F" w:rsidP="002B217F">
      <w:pPr>
        <w:rPr>
          <w:rFonts w:cs="Times New Roman"/>
          <w:b/>
          <w:bCs/>
          <w:szCs w:val="24"/>
        </w:rPr>
      </w:pPr>
    </w:p>
    <w:p w:rsidR="002B217F" w:rsidRPr="00366036" w:rsidRDefault="002B217F" w:rsidP="002B217F">
      <w:pPr>
        <w:rPr>
          <w:rFonts w:cs="Times New Roman"/>
          <w:b/>
          <w:bCs/>
          <w:szCs w:val="24"/>
        </w:rPr>
      </w:pPr>
    </w:p>
    <w:p w:rsidR="002B217F" w:rsidRPr="00366036" w:rsidRDefault="002B217F" w:rsidP="002B217F">
      <w:pPr>
        <w:rPr>
          <w:rFonts w:cs="Times New Roman"/>
          <w:b/>
          <w:bCs/>
          <w:szCs w:val="24"/>
        </w:rPr>
      </w:pPr>
    </w:p>
    <w:p w:rsidR="002B217F" w:rsidRPr="00366036" w:rsidRDefault="002B217F" w:rsidP="002B217F">
      <w:pPr>
        <w:rPr>
          <w:rFonts w:cs="Times New Roman"/>
          <w:b/>
          <w:bCs/>
          <w:szCs w:val="24"/>
        </w:rPr>
      </w:pPr>
    </w:p>
    <w:p w:rsidR="002B217F" w:rsidRPr="00366036" w:rsidRDefault="002B217F" w:rsidP="002B217F">
      <w:pPr>
        <w:rPr>
          <w:rFonts w:cs="Times New Roman"/>
          <w:b/>
          <w:bCs/>
          <w:szCs w:val="24"/>
        </w:rPr>
      </w:pPr>
    </w:p>
    <w:p w:rsidR="002B217F" w:rsidRPr="00366036" w:rsidRDefault="002B217F" w:rsidP="002B217F">
      <w:pPr>
        <w:rPr>
          <w:rFonts w:cs="Times New Roman"/>
          <w:b/>
          <w:bCs/>
          <w:szCs w:val="24"/>
        </w:rPr>
      </w:pPr>
    </w:p>
    <w:p w:rsidR="002B217F" w:rsidRPr="00366036" w:rsidRDefault="002B217F" w:rsidP="002B217F">
      <w:pPr>
        <w:rPr>
          <w:rFonts w:cs="Times New Roman"/>
          <w:b/>
          <w:bCs/>
          <w:szCs w:val="24"/>
        </w:rPr>
      </w:pPr>
      <w:r w:rsidRPr="00366036">
        <w:rPr>
          <w:rFonts w:cs="Times New Roman"/>
          <w:b/>
          <w:bCs/>
          <w:szCs w:val="24"/>
        </w:rPr>
        <w:lastRenderedPageBreak/>
        <w:t>Gráfico de barras</w:t>
      </w:r>
    </w:p>
    <w:p w:rsidR="002B217F" w:rsidRPr="00366036" w:rsidRDefault="002B217F" w:rsidP="002B217F">
      <w:pPr>
        <w:rPr>
          <w:rFonts w:cs="Times New Roman"/>
          <w:szCs w:val="24"/>
        </w:rPr>
      </w:pPr>
      <w:r w:rsidRPr="00366036">
        <w:rPr>
          <w:rFonts w:cs="Times New Roman"/>
          <w:szCs w:val="24"/>
        </w:rPr>
        <w:t>Se realiza una descripción para cada gráfica de acuerdo a la interpretación de los datos.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drawing>
          <wp:inline distT="0" distB="0" distL="0" distR="0" wp14:anchorId="78057CB4" wp14:editId="058DEA8C">
            <wp:extent cx="5735955" cy="4073237"/>
            <wp:effectExtent l="0" t="0" r="0" b="3810"/>
            <wp:docPr id="169" name="Imagen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1"/>
                    <pic:cNvPicPr>
                      <a:picLocks noChangeAspect="1" noChangeArrowheads="1"/>
                    </pic:cNvPicPr>
                  </pic:nvPicPr>
                  <pic:blipFill rotWithShape="1">
                    <a:blip r:embed="rId71">
                      <a:extLst>
                        <a:ext uri="{28A0092B-C50C-407E-A947-70E740481C1C}">
                          <a14:useLocalDpi xmlns:a14="http://schemas.microsoft.com/office/drawing/2010/main" val="0"/>
                        </a:ext>
                      </a:extLst>
                    </a:blip>
                    <a:srcRect b="14530"/>
                    <a:stretch/>
                  </pic:blipFill>
                  <pic:spPr bwMode="auto">
                    <a:xfrm>
                      <a:off x="0" y="0"/>
                      <a:ext cx="5735955" cy="4073237"/>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48:</w:t>
      </w:r>
      <w:r w:rsidRPr="00366036">
        <w:rPr>
          <w:rFonts w:cs="Times New Roman"/>
          <w:szCs w:val="24"/>
        </w:rPr>
        <w:t xml:space="preserve"> Resultados porcentuales del personal civil</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el 100% del personal civil participaron en la encuesta.</w:t>
      </w: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306BB8BA" wp14:editId="2F9A966E">
            <wp:extent cx="5735955" cy="4225636"/>
            <wp:effectExtent l="0" t="0" r="0" b="3810"/>
            <wp:docPr id="168" name="Imagen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2"/>
                    <pic:cNvPicPr>
                      <a:picLocks noChangeAspect="1" noChangeArrowheads="1"/>
                    </pic:cNvPicPr>
                  </pic:nvPicPr>
                  <pic:blipFill rotWithShape="1">
                    <a:blip r:embed="rId72">
                      <a:extLst>
                        <a:ext uri="{28A0092B-C50C-407E-A947-70E740481C1C}">
                          <a14:useLocalDpi xmlns:a14="http://schemas.microsoft.com/office/drawing/2010/main" val="0"/>
                        </a:ext>
                      </a:extLst>
                    </a:blip>
                    <a:srcRect b="11332"/>
                    <a:stretch/>
                  </pic:blipFill>
                  <pic:spPr bwMode="auto">
                    <a:xfrm>
                      <a:off x="0" y="0"/>
                      <a:ext cx="5735955" cy="4225636"/>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49:</w:t>
      </w:r>
      <w:r w:rsidRPr="00366036">
        <w:rPr>
          <w:rFonts w:cs="Times New Roman"/>
          <w:szCs w:val="24"/>
        </w:rPr>
        <w:t xml:space="preserve"> Resultados porcentuales del personal civil</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del personal civil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5889D226" wp14:editId="3A4FF3FE">
            <wp:extent cx="5735955" cy="4197927"/>
            <wp:effectExtent l="0" t="0" r="0" b="0"/>
            <wp:docPr id="167" name="Imagen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3"/>
                    <pic:cNvPicPr>
                      <a:picLocks noChangeAspect="1" noChangeArrowheads="1"/>
                    </pic:cNvPicPr>
                  </pic:nvPicPr>
                  <pic:blipFill rotWithShape="1">
                    <a:blip r:embed="rId73">
                      <a:extLst>
                        <a:ext uri="{28A0092B-C50C-407E-A947-70E740481C1C}">
                          <a14:useLocalDpi xmlns:a14="http://schemas.microsoft.com/office/drawing/2010/main" val="0"/>
                        </a:ext>
                      </a:extLst>
                    </a:blip>
                    <a:srcRect b="11913"/>
                    <a:stretch/>
                  </pic:blipFill>
                  <pic:spPr bwMode="auto">
                    <a:xfrm>
                      <a:off x="0" y="0"/>
                      <a:ext cx="5735955" cy="4197927"/>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50:</w:t>
      </w:r>
      <w:r w:rsidRPr="00366036">
        <w:rPr>
          <w:rFonts w:cs="Times New Roman"/>
          <w:szCs w:val="24"/>
        </w:rPr>
        <w:t xml:space="preserve"> Resultados porcentuales del personal civil</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del personal civil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2850183D" wp14:editId="23BEA225">
            <wp:extent cx="5735955" cy="4197927"/>
            <wp:effectExtent l="0" t="0" r="0" b="0"/>
            <wp:docPr id="166" name="Imagen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4"/>
                    <pic:cNvPicPr>
                      <a:picLocks noChangeAspect="1" noChangeArrowheads="1"/>
                    </pic:cNvPicPr>
                  </pic:nvPicPr>
                  <pic:blipFill rotWithShape="1">
                    <a:blip r:embed="rId74">
                      <a:extLst>
                        <a:ext uri="{28A0092B-C50C-407E-A947-70E740481C1C}">
                          <a14:useLocalDpi xmlns:a14="http://schemas.microsoft.com/office/drawing/2010/main" val="0"/>
                        </a:ext>
                      </a:extLst>
                    </a:blip>
                    <a:srcRect b="11913"/>
                    <a:stretch/>
                  </pic:blipFill>
                  <pic:spPr bwMode="auto">
                    <a:xfrm>
                      <a:off x="0" y="0"/>
                      <a:ext cx="5735955" cy="4197927"/>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51:</w:t>
      </w:r>
      <w:r w:rsidRPr="00366036">
        <w:rPr>
          <w:rFonts w:cs="Times New Roman"/>
          <w:szCs w:val="24"/>
        </w:rPr>
        <w:t xml:space="preserve"> Resultados porcentuales del personal civil</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del personal civil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635F31F1" wp14:editId="560BD5D9">
            <wp:extent cx="5735955" cy="4225636"/>
            <wp:effectExtent l="0" t="0" r="0" b="3810"/>
            <wp:docPr id="165" name="Imagen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5"/>
                    <pic:cNvPicPr>
                      <a:picLocks noChangeAspect="1" noChangeArrowheads="1"/>
                    </pic:cNvPicPr>
                  </pic:nvPicPr>
                  <pic:blipFill rotWithShape="1">
                    <a:blip r:embed="rId75">
                      <a:extLst>
                        <a:ext uri="{28A0092B-C50C-407E-A947-70E740481C1C}">
                          <a14:useLocalDpi xmlns:a14="http://schemas.microsoft.com/office/drawing/2010/main" val="0"/>
                        </a:ext>
                      </a:extLst>
                    </a:blip>
                    <a:srcRect b="11332"/>
                    <a:stretch/>
                  </pic:blipFill>
                  <pic:spPr bwMode="auto">
                    <a:xfrm>
                      <a:off x="0" y="0"/>
                      <a:ext cx="5735955" cy="4225636"/>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52:</w:t>
      </w:r>
      <w:r w:rsidRPr="00366036">
        <w:rPr>
          <w:rFonts w:cs="Times New Roman"/>
          <w:szCs w:val="24"/>
        </w:rPr>
        <w:t xml:space="preserve"> Resultados porcentuales del personal civil</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del personal civil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1F17C3DF" wp14:editId="6DC1F3E9">
            <wp:extent cx="5735955" cy="4225636"/>
            <wp:effectExtent l="0" t="0" r="0" b="3810"/>
            <wp:docPr id="164" name="Imagen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6"/>
                    <pic:cNvPicPr>
                      <a:picLocks noChangeAspect="1" noChangeArrowheads="1"/>
                    </pic:cNvPicPr>
                  </pic:nvPicPr>
                  <pic:blipFill rotWithShape="1">
                    <a:blip r:embed="rId76">
                      <a:extLst>
                        <a:ext uri="{28A0092B-C50C-407E-A947-70E740481C1C}">
                          <a14:useLocalDpi xmlns:a14="http://schemas.microsoft.com/office/drawing/2010/main" val="0"/>
                        </a:ext>
                      </a:extLst>
                    </a:blip>
                    <a:srcRect b="11332"/>
                    <a:stretch/>
                  </pic:blipFill>
                  <pic:spPr bwMode="auto">
                    <a:xfrm>
                      <a:off x="0" y="0"/>
                      <a:ext cx="5735955" cy="4225636"/>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53:</w:t>
      </w:r>
      <w:r w:rsidRPr="00366036">
        <w:rPr>
          <w:rFonts w:cs="Times New Roman"/>
          <w:szCs w:val="24"/>
        </w:rPr>
        <w:t xml:space="preserve"> Resultados porcentuales del personal civil</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del personal civil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44B730CC" wp14:editId="42D7E564">
            <wp:extent cx="5735955" cy="4197927"/>
            <wp:effectExtent l="0" t="0" r="0" b="0"/>
            <wp:docPr id="163" name="Imagen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7"/>
                    <pic:cNvPicPr>
                      <a:picLocks noChangeAspect="1" noChangeArrowheads="1"/>
                    </pic:cNvPicPr>
                  </pic:nvPicPr>
                  <pic:blipFill rotWithShape="1">
                    <a:blip r:embed="rId77">
                      <a:extLst>
                        <a:ext uri="{28A0092B-C50C-407E-A947-70E740481C1C}">
                          <a14:useLocalDpi xmlns:a14="http://schemas.microsoft.com/office/drawing/2010/main" val="0"/>
                        </a:ext>
                      </a:extLst>
                    </a:blip>
                    <a:srcRect b="11913"/>
                    <a:stretch/>
                  </pic:blipFill>
                  <pic:spPr bwMode="auto">
                    <a:xfrm>
                      <a:off x="0" y="0"/>
                      <a:ext cx="5735955" cy="4197927"/>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r w:rsidRPr="00366036">
        <w:rPr>
          <w:rFonts w:cs="Times New Roman"/>
          <w:i/>
          <w:szCs w:val="24"/>
        </w:rPr>
        <w:t>Figura 54:</w:t>
      </w:r>
      <w:r w:rsidRPr="00366036">
        <w:rPr>
          <w:rFonts w:cs="Times New Roman"/>
          <w:szCs w:val="24"/>
        </w:rPr>
        <w:t xml:space="preserve"> Resultados porcentuales del personal civil</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del personal civil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6F87FAA7" wp14:editId="4EA7C3E4">
            <wp:extent cx="5735955" cy="4184073"/>
            <wp:effectExtent l="0" t="0" r="0" b="6985"/>
            <wp:docPr id="162" name="Imagen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8"/>
                    <pic:cNvPicPr>
                      <a:picLocks noChangeAspect="1" noChangeArrowheads="1"/>
                    </pic:cNvPicPr>
                  </pic:nvPicPr>
                  <pic:blipFill rotWithShape="1">
                    <a:blip r:embed="rId78">
                      <a:extLst>
                        <a:ext uri="{28A0092B-C50C-407E-A947-70E740481C1C}">
                          <a14:useLocalDpi xmlns:a14="http://schemas.microsoft.com/office/drawing/2010/main" val="0"/>
                        </a:ext>
                      </a:extLst>
                    </a:blip>
                    <a:srcRect b="12204"/>
                    <a:stretch/>
                  </pic:blipFill>
                  <pic:spPr bwMode="auto">
                    <a:xfrm>
                      <a:off x="0" y="0"/>
                      <a:ext cx="5735955" cy="4184073"/>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55:</w:t>
      </w:r>
      <w:r w:rsidRPr="00366036">
        <w:rPr>
          <w:rFonts w:cs="Times New Roman"/>
          <w:szCs w:val="24"/>
        </w:rPr>
        <w:t xml:space="preserve"> Resultados porcentuales del personal civil</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del personal civil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1512D8F9" wp14:editId="0F1A8574">
            <wp:extent cx="5735955" cy="4184073"/>
            <wp:effectExtent l="0" t="0" r="0" b="6985"/>
            <wp:docPr id="161" name="Imagen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9"/>
                    <pic:cNvPicPr>
                      <a:picLocks noChangeAspect="1" noChangeArrowheads="1"/>
                    </pic:cNvPicPr>
                  </pic:nvPicPr>
                  <pic:blipFill rotWithShape="1">
                    <a:blip r:embed="rId79">
                      <a:extLst>
                        <a:ext uri="{28A0092B-C50C-407E-A947-70E740481C1C}">
                          <a14:useLocalDpi xmlns:a14="http://schemas.microsoft.com/office/drawing/2010/main" val="0"/>
                        </a:ext>
                      </a:extLst>
                    </a:blip>
                    <a:srcRect b="12204"/>
                    <a:stretch/>
                  </pic:blipFill>
                  <pic:spPr bwMode="auto">
                    <a:xfrm>
                      <a:off x="0" y="0"/>
                      <a:ext cx="5735955" cy="4184073"/>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56:</w:t>
      </w:r>
      <w:r w:rsidRPr="00366036">
        <w:rPr>
          <w:rFonts w:cs="Times New Roman"/>
          <w:szCs w:val="24"/>
        </w:rPr>
        <w:t xml:space="preserve"> Resultados porcentuales del personal civil</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del personal civil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077E6113" wp14:editId="165ED6A5">
            <wp:extent cx="5735955" cy="4211782"/>
            <wp:effectExtent l="0" t="0" r="0" b="0"/>
            <wp:docPr id="160" name="Imagen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0"/>
                    <pic:cNvPicPr>
                      <a:picLocks noChangeAspect="1" noChangeArrowheads="1"/>
                    </pic:cNvPicPr>
                  </pic:nvPicPr>
                  <pic:blipFill rotWithShape="1">
                    <a:blip r:embed="rId80">
                      <a:extLst>
                        <a:ext uri="{28A0092B-C50C-407E-A947-70E740481C1C}">
                          <a14:useLocalDpi xmlns:a14="http://schemas.microsoft.com/office/drawing/2010/main" val="0"/>
                        </a:ext>
                      </a:extLst>
                    </a:blip>
                    <a:srcRect b="11622"/>
                    <a:stretch/>
                  </pic:blipFill>
                  <pic:spPr bwMode="auto">
                    <a:xfrm>
                      <a:off x="0" y="0"/>
                      <a:ext cx="5735955" cy="4211782"/>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57:</w:t>
      </w:r>
      <w:r w:rsidRPr="00366036">
        <w:rPr>
          <w:rFonts w:cs="Times New Roman"/>
          <w:szCs w:val="24"/>
        </w:rPr>
        <w:t xml:space="preserve"> Resultados porcentuales del personal civil</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del personal civil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4F5D2905" wp14:editId="43FB7DAE">
            <wp:extent cx="5735955" cy="4156364"/>
            <wp:effectExtent l="0" t="0" r="0" b="0"/>
            <wp:docPr id="159" name="Imagen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1"/>
                    <pic:cNvPicPr>
                      <a:picLocks noChangeAspect="1" noChangeArrowheads="1"/>
                    </pic:cNvPicPr>
                  </pic:nvPicPr>
                  <pic:blipFill rotWithShape="1">
                    <a:blip r:embed="rId81">
                      <a:extLst>
                        <a:ext uri="{28A0092B-C50C-407E-A947-70E740481C1C}">
                          <a14:useLocalDpi xmlns:a14="http://schemas.microsoft.com/office/drawing/2010/main" val="0"/>
                        </a:ext>
                      </a:extLst>
                    </a:blip>
                    <a:srcRect b="12786"/>
                    <a:stretch/>
                  </pic:blipFill>
                  <pic:spPr bwMode="auto">
                    <a:xfrm>
                      <a:off x="0" y="0"/>
                      <a:ext cx="5735955" cy="4156364"/>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58:</w:t>
      </w:r>
      <w:r w:rsidRPr="00366036">
        <w:rPr>
          <w:rFonts w:cs="Times New Roman"/>
          <w:szCs w:val="24"/>
        </w:rPr>
        <w:t xml:space="preserve"> Resultados porcentuales del personal civil</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del personal civil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22116663" wp14:editId="1091A634">
            <wp:extent cx="5735955" cy="4184073"/>
            <wp:effectExtent l="0" t="0" r="0" b="6985"/>
            <wp:docPr id="158" name="Imagen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2"/>
                    <pic:cNvPicPr>
                      <a:picLocks noChangeAspect="1" noChangeArrowheads="1"/>
                    </pic:cNvPicPr>
                  </pic:nvPicPr>
                  <pic:blipFill rotWithShape="1">
                    <a:blip r:embed="rId82">
                      <a:extLst>
                        <a:ext uri="{28A0092B-C50C-407E-A947-70E740481C1C}">
                          <a14:useLocalDpi xmlns:a14="http://schemas.microsoft.com/office/drawing/2010/main" val="0"/>
                        </a:ext>
                      </a:extLst>
                    </a:blip>
                    <a:srcRect b="12204"/>
                    <a:stretch/>
                  </pic:blipFill>
                  <pic:spPr bwMode="auto">
                    <a:xfrm>
                      <a:off x="0" y="0"/>
                      <a:ext cx="5735955" cy="4184073"/>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59:</w:t>
      </w:r>
      <w:r w:rsidRPr="00366036">
        <w:rPr>
          <w:rFonts w:cs="Times New Roman"/>
          <w:szCs w:val="24"/>
        </w:rPr>
        <w:t xml:space="preserve"> Resultados porcentuales del personal civil</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del personal civil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3EA1E23F" wp14:editId="63715E0E">
            <wp:extent cx="5735955" cy="4197927"/>
            <wp:effectExtent l="0" t="0" r="0" b="0"/>
            <wp:docPr id="157" name="Imagen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3"/>
                    <pic:cNvPicPr>
                      <a:picLocks noChangeAspect="1" noChangeArrowheads="1"/>
                    </pic:cNvPicPr>
                  </pic:nvPicPr>
                  <pic:blipFill rotWithShape="1">
                    <a:blip r:embed="rId83">
                      <a:extLst>
                        <a:ext uri="{28A0092B-C50C-407E-A947-70E740481C1C}">
                          <a14:useLocalDpi xmlns:a14="http://schemas.microsoft.com/office/drawing/2010/main" val="0"/>
                        </a:ext>
                      </a:extLst>
                    </a:blip>
                    <a:srcRect b="11913"/>
                    <a:stretch/>
                  </pic:blipFill>
                  <pic:spPr bwMode="auto">
                    <a:xfrm>
                      <a:off x="0" y="0"/>
                      <a:ext cx="5735955" cy="4197927"/>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60:</w:t>
      </w:r>
      <w:r w:rsidRPr="00366036">
        <w:rPr>
          <w:rFonts w:cs="Times New Roman"/>
          <w:szCs w:val="24"/>
        </w:rPr>
        <w:t xml:space="preserve"> Resultados porcentuales del personal civil</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del personal civil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drawing>
          <wp:inline distT="0" distB="0" distL="0" distR="0" wp14:anchorId="0F3230C1" wp14:editId="138524A6">
            <wp:extent cx="5731510" cy="4166813"/>
            <wp:effectExtent l="0" t="0" r="2540" b="5715"/>
            <wp:docPr id="155" name="Imagen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5"/>
                    <pic:cNvPicPr>
                      <a:picLocks noChangeAspect="1" noChangeArrowheads="1"/>
                    </pic:cNvPicPr>
                  </pic:nvPicPr>
                  <pic:blipFill rotWithShape="1">
                    <a:blip r:embed="rId84">
                      <a:extLst>
                        <a:ext uri="{28A0092B-C50C-407E-A947-70E740481C1C}">
                          <a14:useLocalDpi xmlns:a14="http://schemas.microsoft.com/office/drawing/2010/main" val="0"/>
                        </a:ext>
                      </a:extLst>
                    </a:blip>
                    <a:srcRect b="12494"/>
                    <a:stretch/>
                  </pic:blipFill>
                  <pic:spPr bwMode="auto">
                    <a:xfrm>
                      <a:off x="0" y="0"/>
                      <a:ext cx="5731510" cy="4166813"/>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61:</w:t>
      </w:r>
      <w:r w:rsidRPr="00366036">
        <w:rPr>
          <w:rFonts w:cs="Times New Roman"/>
          <w:szCs w:val="24"/>
        </w:rPr>
        <w:t xml:space="preserve"> Resultados porcentuales del personal civil</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del personal civil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75DBA12F" wp14:editId="05C380B6">
            <wp:extent cx="5731510" cy="4194097"/>
            <wp:effectExtent l="0" t="0" r="2540" b="0"/>
            <wp:docPr id="154" name="Imagen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
                    <pic:cNvPicPr>
                      <a:picLocks noChangeAspect="1" noChangeArrowheads="1"/>
                    </pic:cNvPicPr>
                  </pic:nvPicPr>
                  <pic:blipFill rotWithShape="1">
                    <a:blip r:embed="rId85">
                      <a:extLst>
                        <a:ext uri="{28A0092B-C50C-407E-A947-70E740481C1C}">
                          <a14:useLocalDpi xmlns:a14="http://schemas.microsoft.com/office/drawing/2010/main" val="0"/>
                        </a:ext>
                      </a:extLst>
                    </a:blip>
                    <a:srcRect b="11913"/>
                    <a:stretch/>
                  </pic:blipFill>
                  <pic:spPr bwMode="auto">
                    <a:xfrm>
                      <a:off x="0" y="0"/>
                      <a:ext cx="5731510" cy="4194097"/>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r w:rsidRPr="00366036">
        <w:rPr>
          <w:rFonts w:cs="Times New Roman"/>
          <w:i/>
          <w:szCs w:val="24"/>
        </w:rPr>
        <w:t>Figura 62:</w:t>
      </w:r>
      <w:r w:rsidRPr="00366036">
        <w:rPr>
          <w:rFonts w:cs="Times New Roman"/>
          <w:szCs w:val="24"/>
        </w:rPr>
        <w:t xml:space="preserve"> Resultados porcentuales del personal civil</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“SI” es un signo de mucha influencia relacionado a la Retención del talento del personal civil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382D8AAD" wp14:editId="462DF067">
            <wp:extent cx="5735955" cy="4170218"/>
            <wp:effectExtent l="0" t="0" r="0" b="1905"/>
            <wp:docPr id="156" name="Imagen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4"/>
                    <pic:cNvPicPr>
                      <a:picLocks noChangeAspect="1" noChangeArrowheads="1"/>
                    </pic:cNvPicPr>
                  </pic:nvPicPr>
                  <pic:blipFill rotWithShape="1">
                    <a:blip r:embed="rId86">
                      <a:extLst>
                        <a:ext uri="{28A0092B-C50C-407E-A947-70E740481C1C}">
                          <a14:useLocalDpi xmlns:a14="http://schemas.microsoft.com/office/drawing/2010/main" val="0"/>
                        </a:ext>
                      </a:extLst>
                    </a:blip>
                    <a:srcRect b="12494"/>
                    <a:stretch/>
                  </pic:blipFill>
                  <pic:spPr bwMode="auto">
                    <a:xfrm>
                      <a:off x="0" y="0"/>
                      <a:ext cx="5735955" cy="4170218"/>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63:</w:t>
      </w:r>
      <w:r w:rsidRPr="00366036">
        <w:rPr>
          <w:rFonts w:cs="Times New Roman"/>
          <w:szCs w:val="24"/>
        </w:rPr>
        <w:t xml:space="preserve"> Resultados porcentuales del personal civil</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“SI” es un signo de mucha influencia relacionado a la Retención del talento del personal civil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drawing>
          <wp:inline distT="0" distB="0" distL="0" distR="0" wp14:anchorId="6B6C8C49" wp14:editId="3E4EC9CD">
            <wp:extent cx="5735955" cy="4197927"/>
            <wp:effectExtent l="0" t="0" r="0" b="0"/>
            <wp:docPr id="153" name="Imagen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7"/>
                    <pic:cNvPicPr>
                      <a:picLocks noChangeAspect="1" noChangeArrowheads="1"/>
                    </pic:cNvPicPr>
                  </pic:nvPicPr>
                  <pic:blipFill rotWithShape="1">
                    <a:blip r:embed="rId87">
                      <a:extLst>
                        <a:ext uri="{28A0092B-C50C-407E-A947-70E740481C1C}">
                          <a14:useLocalDpi xmlns:a14="http://schemas.microsoft.com/office/drawing/2010/main" val="0"/>
                        </a:ext>
                      </a:extLst>
                    </a:blip>
                    <a:srcRect b="11913"/>
                    <a:stretch/>
                  </pic:blipFill>
                  <pic:spPr bwMode="auto">
                    <a:xfrm>
                      <a:off x="0" y="0"/>
                      <a:ext cx="5735955" cy="4197927"/>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64:</w:t>
      </w:r>
      <w:r w:rsidRPr="00366036">
        <w:rPr>
          <w:rFonts w:cs="Times New Roman"/>
          <w:szCs w:val="24"/>
        </w:rPr>
        <w:t xml:space="preserve"> Resultados porcentuales del personal civil</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“SI” es un signo de mucha influencia relacionado a la Retención del talento del personal civil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6FA08BEC" wp14:editId="7D24BD63">
            <wp:extent cx="5735955" cy="4156364"/>
            <wp:effectExtent l="0" t="0" r="0" b="0"/>
            <wp:docPr id="152" name="Imagen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8"/>
                    <pic:cNvPicPr>
                      <a:picLocks noChangeAspect="1" noChangeArrowheads="1"/>
                    </pic:cNvPicPr>
                  </pic:nvPicPr>
                  <pic:blipFill rotWithShape="1">
                    <a:blip r:embed="rId88">
                      <a:extLst>
                        <a:ext uri="{28A0092B-C50C-407E-A947-70E740481C1C}">
                          <a14:useLocalDpi xmlns:a14="http://schemas.microsoft.com/office/drawing/2010/main" val="0"/>
                        </a:ext>
                      </a:extLst>
                    </a:blip>
                    <a:srcRect b="12786"/>
                    <a:stretch/>
                  </pic:blipFill>
                  <pic:spPr bwMode="auto">
                    <a:xfrm>
                      <a:off x="0" y="0"/>
                      <a:ext cx="5735955" cy="4156364"/>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65:</w:t>
      </w:r>
      <w:r w:rsidRPr="00366036">
        <w:rPr>
          <w:rFonts w:cs="Times New Roman"/>
          <w:szCs w:val="24"/>
        </w:rPr>
        <w:t xml:space="preserve"> Resultados porcentuales del personal civil</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“SI” es un signo de mucha influencia relacionado a la Retención del talento del personal civil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05828B76" wp14:editId="7C2CD128">
            <wp:extent cx="5735955" cy="4211782"/>
            <wp:effectExtent l="0" t="0" r="0" b="0"/>
            <wp:docPr id="151" name="Imagen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9"/>
                    <pic:cNvPicPr>
                      <a:picLocks noChangeAspect="1" noChangeArrowheads="1"/>
                    </pic:cNvPicPr>
                  </pic:nvPicPr>
                  <pic:blipFill rotWithShape="1">
                    <a:blip r:embed="rId89">
                      <a:extLst>
                        <a:ext uri="{28A0092B-C50C-407E-A947-70E740481C1C}">
                          <a14:useLocalDpi xmlns:a14="http://schemas.microsoft.com/office/drawing/2010/main" val="0"/>
                        </a:ext>
                      </a:extLst>
                    </a:blip>
                    <a:srcRect b="11622"/>
                    <a:stretch/>
                  </pic:blipFill>
                  <pic:spPr bwMode="auto">
                    <a:xfrm>
                      <a:off x="0" y="0"/>
                      <a:ext cx="5735955" cy="4211782"/>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r w:rsidRPr="00366036">
        <w:rPr>
          <w:rFonts w:cs="Times New Roman"/>
          <w:i/>
          <w:szCs w:val="24"/>
        </w:rPr>
        <w:t>Figura 66:</w:t>
      </w:r>
      <w:r w:rsidRPr="00366036">
        <w:rPr>
          <w:rFonts w:cs="Times New Roman"/>
          <w:szCs w:val="24"/>
        </w:rPr>
        <w:t xml:space="preserve"> Resultados porcentuales del personal civil</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del personal civil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5E60DA93" wp14:editId="44AE1ABC">
            <wp:extent cx="5735955" cy="4170218"/>
            <wp:effectExtent l="0" t="0" r="0" b="1905"/>
            <wp:docPr id="150" name="Imagen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0"/>
                    <pic:cNvPicPr>
                      <a:picLocks noChangeAspect="1" noChangeArrowheads="1"/>
                    </pic:cNvPicPr>
                  </pic:nvPicPr>
                  <pic:blipFill rotWithShape="1">
                    <a:blip r:embed="rId90">
                      <a:extLst>
                        <a:ext uri="{28A0092B-C50C-407E-A947-70E740481C1C}">
                          <a14:useLocalDpi xmlns:a14="http://schemas.microsoft.com/office/drawing/2010/main" val="0"/>
                        </a:ext>
                      </a:extLst>
                    </a:blip>
                    <a:srcRect b="12494"/>
                    <a:stretch/>
                  </pic:blipFill>
                  <pic:spPr bwMode="auto">
                    <a:xfrm>
                      <a:off x="0" y="0"/>
                      <a:ext cx="5735955" cy="4170218"/>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r w:rsidRPr="00366036">
        <w:rPr>
          <w:rFonts w:cs="Times New Roman"/>
          <w:i/>
          <w:szCs w:val="24"/>
        </w:rPr>
        <w:t>Figura 67:</w:t>
      </w:r>
      <w:r w:rsidRPr="00366036">
        <w:rPr>
          <w:rFonts w:cs="Times New Roman"/>
          <w:szCs w:val="24"/>
        </w:rPr>
        <w:t xml:space="preserve"> Resultados porcentuales del personal civil</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del personal civil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66447643" wp14:editId="6B79CB9E">
            <wp:extent cx="5735955" cy="4197927"/>
            <wp:effectExtent l="0" t="0" r="0" b="0"/>
            <wp:docPr id="149" name="Imagen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1"/>
                    <pic:cNvPicPr>
                      <a:picLocks noChangeAspect="1" noChangeArrowheads="1"/>
                    </pic:cNvPicPr>
                  </pic:nvPicPr>
                  <pic:blipFill rotWithShape="1">
                    <a:blip r:embed="rId91">
                      <a:extLst>
                        <a:ext uri="{28A0092B-C50C-407E-A947-70E740481C1C}">
                          <a14:useLocalDpi xmlns:a14="http://schemas.microsoft.com/office/drawing/2010/main" val="0"/>
                        </a:ext>
                      </a:extLst>
                    </a:blip>
                    <a:srcRect b="11913"/>
                    <a:stretch/>
                  </pic:blipFill>
                  <pic:spPr bwMode="auto">
                    <a:xfrm>
                      <a:off x="0" y="0"/>
                      <a:ext cx="5735955" cy="4197927"/>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68:</w:t>
      </w:r>
      <w:r w:rsidRPr="00366036">
        <w:rPr>
          <w:rFonts w:cs="Times New Roman"/>
          <w:szCs w:val="24"/>
        </w:rPr>
        <w:t xml:space="preserve"> Resultados porcentuales del personal civil</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del personal civil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3A856017" wp14:editId="29C41737">
            <wp:extent cx="5735955" cy="4197927"/>
            <wp:effectExtent l="0" t="0" r="0" b="0"/>
            <wp:docPr id="148" name="Imagen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2"/>
                    <pic:cNvPicPr>
                      <a:picLocks noChangeAspect="1" noChangeArrowheads="1"/>
                    </pic:cNvPicPr>
                  </pic:nvPicPr>
                  <pic:blipFill rotWithShape="1">
                    <a:blip r:embed="rId92">
                      <a:extLst>
                        <a:ext uri="{28A0092B-C50C-407E-A947-70E740481C1C}">
                          <a14:useLocalDpi xmlns:a14="http://schemas.microsoft.com/office/drawing/2010/main" val="0"/>
                        </a:ext>
                      </a:extLst>
                    </a:blip>
                    <a:srcRect b="11913"/>
                    <a:stretch/>
                  </pic:blipFill>
                  <pic:spPr bwMode="auto">
                    <a:xfrm>
                      <a:off x="0" y="0"/>
                      <a:ext cx="5735955" cy="4197927"/>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69:</w:t>
      </w:r>
      <w:r w:rsidRPr="00366036">
        <w:rPr>
          <w:rFonts w:cs="Times New Roman"/>
          <w:szCs w:val="24"/>
        </w:rPr>
        <w:t xml:space="preserve"> Resultados porcentuales del personal civil</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del personal civil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62BB700C" wp14:editId="4BC658BF">
            <wp:extent cx="5735955" cy="4184073"/>
            <wp:effectExtent l="0" t="0" r="0" b="6985"/>
            <wp:docPr id="147" name="Imagen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3"/>
                    <pic:cNvPicPr>
                      <a:picLocks noChangeAspect="1" noChangeArrowheads="1"/>
                    </pic:cNvPicPr>
                  </pic:nvPicPr>
                  <pic:blipFill rotWithShape="1">
                    <a:blip r:embed="rId93">
                      <a:extLst>
                        <a:ext uri="{28A0092B-C50C-407E-A947-70E740481C1C}">
                          <a14:useLocalDpi xmlns:a14="http://schemas.microsoft.com/office/drawing/2010/main" val="0"/>
                        </a:ext>
                      </a:extLst>
                    </a:blip>
                    <a:srcRect b="12204"/>
                    <a:stretch/>
                  </pic:blipFill>
                  <pic:spPr bwMode="auto">
                    <a:xfrm>
                      <a:off x="0" y="0"/>
                      <a:ext cx="5735955" cy="4184073"/>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70:</w:t>
      </w:r>
      <w:r w:rsidRPr="00366036">
        <w:rPr>
          <w:rFonts w:cs="Times New Roman"/>
          <w:szCs w:val="24"/>
        </w:rPr>
        <w:t xml:space="preserve"> Resultados porcentuales del personal civil</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del personal civil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13476FCE" wp14:editId="3698F233">
            <wp:extent cx="5735955" cy="4184073"/>
            <wp:effectExtent l="0" t="0" r="0" b="6985"/>
            <wp:docPr id="146" name="Imagen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4"/>
                    <pic:cNvPicPr>
                      <a:picLocks noChangeAspect="1" noChangeArrowheads="1"/>
                    </pic:cNvPicPr>
                  </pic:nvPicPr>
                  <pic:blipFill rotWithShape="1">
                    <a:blip r:embed="rId94">
                      <a:extLst>
                        <a:ext uri="{28A0092B-C50C-407E-A947-70E740481C1C}">
                          <a14:useLocalDpi xmlns:a14="http://schemas.microsoft.com/office/drawing/2010/main" val="0"/>
                        </a:ext>
                      </a:extLst>
                    </a:blip>
                    <a:srcRect b="12204"/>
                    <a:stretch/>
                  </pic:blipFill>
                  <pic:spPr bwMode="auto">
                    <a:xfrm>
                      <a:off x="0" y="0"/>
                      <a:ext cx="5735955" cy="4184073"/>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71:</w:t>
      </w:r>
      <w:r w:rsidRPr="00366036">
        <w:rPr>
          <w:rFonts w:cs="Times New Roman"/>
          <w:szCs w:val="24"/>
        </w:rPr>
        <w:t xml:space="preserve"> Resultados porcentuales del personal civil</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del personal civil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2490697E" wp14:editId="532BCDE1">
            <wp:extent cx="5735955" cy="4170218"/>
            <wp:effectExtent l="0" t="0" r="0" b="1905"/>
            <wp:docPr id="145" name="Imagen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5"/>
                    <pic:cNvPicPr>
                      <a:picLocks noChangeAspect="1" noChangeArrowheads="1"/>
                    </pic:cNvPicPr>
                  </pic:nvPicPr>
                  <pic:blipFill rotWithShape="1">
                    <a:blip r:embed="rId95">
                      <a:extLst>
                        <a:ext uri="{28A0092B-C50C-407E-A947-70E740481C1C}">
                          <a14:useLocalDpi xmlns:a14="http://schemas.microsoft.com/office/drawing/2010/main" val="0"/>
                        </a:ext>
                      </a:extLst>
                    </a:blip>
                    <a:srcRect b="12494"/>
                    <a:stretch/>
                  </pic:blipFill>
                  <pic:spPr bwMode="auto">
                    <a:xfrm>
                      <a:off x="0" y="0"/>
                      <a:ext cx="5735955" cy="4170218"/>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r w:rsidRPr="00366036">
        <w:rPr>
          <w:rFonts w:cs="Times New Roman"/>
          <w:i/>
          <w:szCs w:val="24"/>
        </w:rPr>
        <w:t>Figura 72:</w:t>
      </w:r>
      <w:r w:rsidRPr="00366036">
        <w:rPr>
          <w:rFonts w:cs="Times New Roman"/>
          <w:szCs w:val="24"/>
        </w:rPr>
        <w:t xml:space="preserve"> Resultados porcentuales del personal civil</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del personal civil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5286190A" wp14:editId="7D7B6879">
            <wp:extent cx="5735955" cy="4156364"/>
            <wp:effectExtent l="0" t="0" r="0" b="0"/>
            <wp:docPr id="144" name="Imagen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6"/>
                    <pic:cNvPicPr>
                      <a:picLocks noChangeAspect="1" noChangeArrowheads="1"/>
                    </pic:cNvPicPr>
                  </pic:nvPicPr>
                  <pic:blipFill rotWithShape="1">
                    <a:blip r:embed="rId96">
                      <a:extLst>
                        <a:ext uri="{28A0092B-C50C-407E-A947-70E740481C1C}">
                          <a14:useLocalDpi xmlns:a14="http://schemas.microsoft.com/office/drawing/2010/main" val="0"/>
                        </a:ext>
                      </a:extLst>
                    </a:blip>
                    <a:srcRect b="12786"/>
                    <a:stretch/>
                  </pic:blipFill>
                  <pic:spPr bwMode="auto">
                    <a:xfrm>
                      <a:off x="0" y="0"/>
                      <a:ext cx="5735955" cy="4156364"/>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73:</w:t>
      </w:r>
      <w:r w:rsidRPr="00366036">
        <w:rPr>
          <w:rFonts w:cs="Times New Roman"/>
          <w:szCs w:val="24"/>
        </w:rPr>
        <w:t xml:space="preserve"> Resultados porcentuales del personal civil</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del personal civil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0263F3FB" wp14:editId="4F9387C6">
            <wp:extent cx="5735955" cy="4197927"/>
            <wp:effectExtent l="0" t="0" r="0" b="0"/>
            <wp:docPr id="143" name="Imagen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7"/>
                    <pic:cNvPicPr>
                      <a:picLocks noChangeAspect="1" noChangeArrowheads="1"/>
                    </pic:cNvPicPr>
                  </pic:nvPicPr>
                  <pic:blipFill rotWithShape="1">
                    <a:blip r:embed="rId97">
                      <a:extLst>
                        <a:ext uri="{28A0092B-C50C-407E-A947-70E740481C1C}">
                          <a14:useLocalDpi xmlns:a14="http://schemas.microsoft.com/office/drawing/2010/main" val="0"/>
                        </a:ext>
                      </a:extLst>
                    </a:blip>
                    <a:srcRect b="11913"/>
                    <a:stretch/>
                  </pic:blipFill>
                  <pic:spPr bwMode="auto">
                    <a:xfrm>
                      <a:off x="0" y="0"/>
                      <a:ext cx="5735955" cy="4197927"/>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74:</w:t>
      </w:r>
      <w:r w:rsidRPr="00366036">
        <w:rPr>
          <w:rFonts w:cs="Times New Roman"/>
          <w:szCs w:val="24"/>
        </w:rPr>
        <w:t xml:space="preserve"> Resultados porcentuales del personal civil</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del personal civil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69CC9B7C" wp14:editId="6975CBBF">
            <wp:extent cx="5735955" cy="4156364"/>
            <wp:effectExtent l="0" t="0" r="0" b="0"/>
            <wp:docPr id="142" name="Imagen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8"/>
                    <pic:cNvPicPr>
                      <a:picLocks noChangeAspect="1" noChangeArrowheads="1"/>
                    </pic:cNvPicPr>
                  </pic:nvPicPr>
                  <pic:blipFill rotWithShape="1">
                    <a:blip r:embed="rId98">
                      <a:extLst>
                        <a:ext uri="{28A0092B-C50C-407E-A947-70E740481C1C}">
                          <a14:useLocalDpi xmlns:a14="http://schemas.microsoft.com/office/drawing/2010/main" val="0"/>
                        </a:ext>
                      </a:extLst>
                    </a:blip>
                    <a:srcRect b="12786"/>
                    <a:stretch/>
                  </pic:blipFill>
                  <pic:spPr bwMode="auto">
                    <a:xfrm>
                      <a:off x="0" y="0"/>
                      <a:ext cx="5735955" cy="4156364"/>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75:</w:t>
      </w:r>
      <w:r w:rsidRPr="00366036">
        <w:rPr>
          <w:rFonts w:cs="Times New Roman"/>
          <w:szCs w:val="24"/>
        </w:rPr>
        <w:t xml:space="preserve"> Resultados porcentuales del personal civil</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del personal civil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67164736" wp14:editId="5CB6C0E0">
            <wp:extent cx="5735955" cy="4156364"/>
            <wp:effectExtent l="0" t="0" r="0" b="0"/>
            <wp:docPr id="141" name="Imagen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9"/>
                    <pic:cNvPicPr>
                      <a:picLocks noChangeAspect="1" noChangeArrowheads="1"/>
                    </pic:cNvPicPr>
                  </pic:nvPicPr>
                  <pic:blipFill rotWithShape="1">
                    <a:blip r:embed="rId99">
                      <a:extLst>
                        <a:ext uri="{28A0092B-C50C-407E-A947-70E740481C1C}">
                          <a14:useLocalDpi xmlns:a14="http://schemas.microsoft.com/office/drawing/2010/main" val="0"/>
                        </a:ext>
                      </a:extLst>
                    </a:blip>
                    <a:srcRect b="12786"/>
                    <a:stretch/>
                  </pic:blipFill>
                  <pic:spPr bwMode="auto">
                    <a:xfrm>
                      <a:off x="0" y="0"/>
                      <a:ext cx="5735955" cy="4156364"/>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76:</w:t>
      </w:r>
      <w:r w:rsidRPr="00366036">
        <w:rPr>
          <w:rFonts w:cs="Times New Roman"/>
          <w:szCs w:val="24"/>
        </w:rPr>
        <w:t xml:space="preserve"> Resultados porcentuales del personal civil</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del personal civil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6A123E8B" wp14:editId="58F64D49">
            <wp:extent cx="5735955" cy="4211782"/>
            <wp:effectExtent l="0" t="0" r="0" b="0"/>
            <wp:docPr id="140" name="Imagen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0"/>
                    <pic:cNvPicPr>
                      <a:picLocks noChangeAspect="1" noChangeArrowheads="1"/>
                    </pic:cNvPicPr>
                  </pic:nvPicPr>
                  <pic:blipFill rotWithShape="1">
                    <a:blip r:embed="rId100">
                      <a:extLst>
                        <a:ext uri="{28A0092B-C50C-407E-A947-70E740481C1C}">
                          <a14:useLocalDpi xmlns:a14="http://schemas.microsoft.com/office/drawing/2010/main" val="0"/>
                        </a:ext>
                      </a:extLst>
                    </a:blip>
                    <a:srcRect b="11622"/>
                    <a:stretch/>
                  </pic:blipFill>
                  <pic:spPr bwMode="auto">
                    <a:xfrm>
                      <a:off x="0" y="0"/>
                      <a:ext cx="5735955" cy="4211782"/>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77:</w:t>
      </w:r>
      <w:r w:rsidRPr="00366036">
        <w:rPr>
          <w:rFonts w:cs="Times New Roman"/>
          <w:szCs w:val="24"/>
        </w:rPr>
        <w:t xml:space="preserve"> Resultados porcentuales del personal civil</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del personal civil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7BFFCDD8" wp14:editId="1F88DFFE">
            <wp:extent cx="5735955" cy="4156364"/>
            <wp:effectExtent l="0" t="0" r="0" b="0"/>
            <wp:docPr id="139" name="Imagen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1"/>
                    <pic:cNvPicPr>
                      <a:picLocks noChangeAspect="1" noChangeArrowheads="1"/>
                    </pic:cNvPicPr>
                  </pic:nvPicPr>
                  <pic:blipFill rotWithShape="1">
                    <a:blip r:embed="rId101">
                      <a:extLst>
                        <a:ext uri="{28A0092B-C50C-407E-A947-70E740481C1C}">
                          <a14:useLocalDpi xmlns:a14="http://schemas.microsoft.com/office/drawing/2010/main" val="0"/>
                        </a:ext>
                      </a:extLst>
                    </a:blip>
                    <a:srcRect b="12786"/>
                    <a:stretch/>
                  </pic:blipFill>
                  <pic:spPr bwMode="auto">
                    <a:xfrm>
                      <a:off x="0" y="0"/>
                      <a:ext cx="5735955" cy="4156364"/>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78:</w:t>
      </w:r>
      <w:r w:rsidRPr="00366036">
        <w:rPr>
          <w:rFonts w:cs="Times New Roman"/>
          <w:szCs w:val="24"/>
        </w:rPr>
        <w:t xml:space="preserve"> Resultados porcentuales del personal civil</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del personal civil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6105C4F3" wp14:editId="35618887">
            <wp:extent cx="5735955" cy="4184073"/>
            <wp:effectExtent l="0" t="0" r="0" b="6985"/>
            <wp:docPr id="138" name="Imagen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2"/>
                    <pic:cNvPicPr>
                      <a:picLocks noChangeAspect="1" noChangeArrowheads="1"/>
                    </pic:cNvPicPr>
                  </pic:nvPicPr>
                  <pic:blipFill rotWithShape="1">
                    <a:blip r:embed="rId102">
                      <a:extLst>
                        <a:ext uri="{28A0092B-C50C-407E-A947-70E740481C1C}">
                          <a14:useLocalDpi xmlns:a14="http://schemas.microsoft.com/office/drawing/2010/main" val="0"/>
                        </a:ext>
                      </a:extLst>
                    </a:blip>
                    <a:srcRect b="12204"/>
                    <a:stretch/>
                  </pic:blipFill>
                  <pic:spPr bwMode="auto">
                    <a:xfrm>
                      <a:off x="0" y="0"/>
                      <a:ext cx="5735955" cy="4184073"/>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79:</w:t>
      </w:r>
      <w:r w:rsidRPr="00366036">
        <w:rPr>
          <w:rFonts w:cs="Times New Roman"/>
          <w:szCs w:val="24"/>
        </w:rPr>
        <w:t xml:space="preserve"> Resultados porcentuales del personal civil</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“SI” es un signo de mucha influencia relacionado a la Retención del talento del personal civil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79BF6C3F" wp14:editId="3FA8987C">
            <wp:extent cx="5735955" cy="4170218"/>
            <wp:effectExtent l="0" t="0" r="0" b="1905"/>
            <wp:docPr id="137" name="Imagen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3"/>
                    <pic:cNvPicPr>
                      <a:picLocks noChangeAspect="1" noChangeArrowheads="1"/>
                    </pic:cNvPicPr>
                  </pic:nvPicPr>
                  <pic:blipFill rotWithShape="1">
                    <a:blip r:embed="rId103">
                      <a:extLst>
                        <a:ext uri="{28A0092B-C50C-407E-A947-70E740481C1C}">
                          <a14:useLocalDpi xmlns:a14="http://schemas.microsoft.com/office/drawing/2010/main" val="0"/>
                        </a:ext>
                      </a:extLst>
                    </a:blip>
                    <a:srcRect b="12494"/>
                    <a:stretch/>
                  </pic:blipFill>
                  <pic:spPr bwMode="auto">
                    <a:xfrm>
                      <a:off x="0" y="0"/>
                      <a:ext cx="5735955" cy="4170218"/>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80:</w:t>
      </w:r>
      <w:r w:rsidRPr="00366036">
        <w:rPr>
          <w:rFonts w:cs="Times New Roman"/>
          <w:szCs w:val="24"/>
        </w:rPr>
        <w:t xml:space="preserve"> Resultados porcentuales del personal civil</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“SI” es un signo de mucha influencia relacionado a la Retención del talento del personal civil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41EEA098" wp14:editId="7A93AEFF">
            <wp:extent cx="5735955" cy="4184073"/>
            <wp:effectExtent l="0" t="0" r="0" b="6985"/>
            <wp:docPr id="136" name="Imagen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4"/>
                    <pic:cNvPicPr>
                      <a:picLocks noChangeAspect="1" noChangeArrowheads="1"/>
                    </pic:cNvPicPr>
                  </pic:nvPicPr>
                  <pic:blipFill rotWithShape="1">
                    <a:blip r:embed="rId104">
                      <a:extLst>
                        <a:ext uri="{28A0092B-C50C-407E-A947-70E740481C1C}">
                          <a14:useLocalDpi xmlns:a14="http://schemas.microsoft.com/office/drawing/2010/main" val="0"/>
                        </a:ext>
                      </a:extLst>
                    </a:blip>
                    <a:srcRect b="12204"/>
                    <a:stretch/>
                  </pic:blipFill>
                  <pic:spPr bwMode="auto">
                    <a:xfrm>
                      <a:off x="0" y="0"/>
                      <a:ext cx="5735955" cy="4184073"/>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81:</w:t>
      </w:r>
      <w:r w:rsidRPr="00366036">
        <w:rPr>
          <w:rFonts w:cs="Times New Roman"/>
          <w:szCs w:val="24"/>
        </w:rPr>
        <w:t xml:space="preserve"> Resultados porcentuales del personal civil</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“SI” es un signo de mucha influencia relacionado a la Retención del talento del personal civil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0EAD6D4B" wp14:editId="2E468514">
            <wp:extent cx="5735955" cy="4197927"/>
            <wp:effectExtent l="0" t="0" r="0" b="0"/>
            <wp:docPr id="135" name="Imagen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5"/>
                    <pic:cNvPicPr>
                      <a:picLocks noChangeAspect="1" noChangeArrowheads="1"/>
                    </pic:cNvPicPr>
                  </pic:nvPicPr>
                  <pic:blipFill rotWithShape="1">
                    <a:blip r:embed="rId105">
                      <a:extLst>
                        <a:ext uri="{28A0092B-C50C-407E-A947-70E740481C1C}">
                          <a14:useLocalDpi xmlns:a14="http://schemas.microsoft.com/office/drawing/2010/main" val="0"/>
                        </a:ext>
                      </a:extLst>
                    </a:blip>
                    <a:srcRect b="11913"/>
                    <a:stretch/>
                  </pic:blipFill>
                  <pic:spPr bwMode="auto">
                    <a:xfrm>
                      <a:off x="0" y="0"/>
                      <a:ext cx="5735955" cy="4197927"/>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82:</w:t>
      </w:r>
      <w:r w:rsidRPr="00366036">
        <w:rPr>
          <w:rFonts w:cs="Times New Roman"/>
          <w:szCs w:val="24"/>
        </w:rPr>
        <w:t xml:space="preserve"> Resultados porcentuales del personal civil</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“SI” es un signo de mucha influencia relacionado a la Retención del talento del personal civil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626C17E5" wp14:editId="67DD9EE8">
            <wp:extent cx="5735955" cy="4170218"/>
            <wp:effectExtent l="0" t="0" r="0" b="1905"/>
            <wp:docPr id="134" name="Imagen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6"/>
                    <pic:cNvPicPr>
                      <a:picLocks noChangeAspect="1" noChangeArrowheads="1"/>
                    </pic:cNvPicPr>
                  </pic:nvPicPr>
                  <pic:blipFill rotWithShape="1">
                    <a:blip r:embed="rId106">
                      <a:extLst>
                        <a:ext uri="{28A0092B-C50C-407E-A947-70E740481C1C}">
                          <a14:useLocalDpi xmlns:a14="http://schemas.microsoft.com/office/drawing/2010/main" val="0"/>
                        </a:ext>
                      </a:extLst>
                    </a:blip>
                    <a:srcRect b="12494"/>
                    <a:stretch/>
                  </pic:blipFill>
                  <pic:spPr bwMode="auto">
                    <a:xfrm>
                      <a:off x="0" y="0"/>
                      <a:ext cx="5735955" cy="4170218"/>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83:</w:t>
      </w:r>
      <w:r w:rsidRPr="00366036">
        <w:rPr>
          <w:rFonts w:cs="Times New Roman"/>
          <w:szCs w:val="24"/>
        </w:rPr>
        <w:t xml:space="preserve"> Resultados porcentuales del personal civil</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“SI” es un signo de mucha influencia relacionado a la Retención del talento del personal civil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3C2607A4" wp14:editId="1A0004DC">
            <wp:extent cx="5735955" cy="4156364"/>
            <wp:effectExtent l="0" t="0" r="0" b="0"/>
            <wp:docPr id="133" name="Imagen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7"/>
                    <pic:cNvPicPr>
                      <a:picLocks noChangeAspect="1" noChangeArrowheads="1"/>
                    </pic:cNvPicPr>
                  </pic:nvPicPr>
                  <pic:blipFill rotWithShape="1">
                    <a:blip r:embed="rId107">
                      <a:extLst>
                        <a:ext uri="{28A0092B-C50C-407E-A947-70E740481C1C}">
                          <a14:useLocalDpi xmlns:a14="http://schemas.microsoft.com/office/drawing/2010/main" val="0"/>
                        </a:ext>
                      </a:extLst>
                    </a:blip>
                    <a:srcRect b="12786"/>
                    <a:stretch/>
                  </pic:blipFill>
                  <pic:spPr bwMode="auto">
                    <a:xfrm>
                      <a:off x="0" y="0"/>
                      <a:ext cx="5735955" cy="4156364"/>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r w:rsidRPr="00366036">
        <w:rPr>
          <w:rFonts w:cs="Times New Roman"/>
          <w:i/>
          <w:szCs w:val="24"/>
        </w:rPr>
        <w:t>Figura 84:</w:t>
      </w:r>
      <w:r w:rsidRPr="00366036">
        <w:rPr>
          <w:rFonts w:cs="Times New Roman"/>
          <w:szCs w:val="24"/>
        </w:rPr>
        <w:t xml:space="preserve"> Resultados porcentuales del personal civil</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“SI” es un signo de mucha influencia relacionado a la Retención del talento del personal civil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0DC71D14" wp14:editId="2AB341BD">
            <wp:extent cx="5735955" cy="4184073"/>
            <wp:effectExtent l="0" t="0" r="0" b="6985"/>
            <wp:docPr id="132" name="Imagen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8"/>
                    <pic:cNvPicPr>
                      <a:picLocks noChangeAspect="1" noChangeArrowheads="1"/>
                    </pic:cNvPicPr>
                  </pic:nvPicPr>
                  <pic:blipFill rotWithShape="1">
                    <a:blip r:embed="rId108">
                      <a:extLst>
                        <a:ext uri="{28A0092B-C50C-407E-A947-70E740481C1C}">
                          <a14:useLocalDpi xmlns:a14="http://schemas.microsoft.com/office/drawing/2010/main" val="0"/>
                        </a:ext>
                      </a:extLst>
                    </a:blip>
                    <a:srcRect b="12204"/>
                    <a:stretch/>
                  </pic:blipFill>
                  <pic:spPr bwMode="auto">
                    <a:xfrm>
                      <a:off x="0" y="0"/>
                      <a:ext cx="5735955" cy="4184073"/>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i/>
          <w:szCs w:val="24"/>
        </w:rPr>
        <w:t>Figura 85:</w:t>
      </w:r>
      <w:r w:rsidRPr="00366036">
        <w:rPr>
          <w:rFonts w:cs="Times New Roman"/>
          <w:szCs w:val="24"/>
        </w:rPr>
        <w:t xml:space="preserve"> Resultados porcentuales del personal civil</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“SI” es un signo de mucha influencia relacionado a la Retención del talento del personal civil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39EDAF5A" wp14:editId="6E6CD24E">
            <wp:extent cx="5735642" cy="4152900"/>
            <wp:effectExtent l="0" t="0" r="0" b="0"/>
            <wp:docPr id="131" name="Imagen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9"/>
                    <pic:cNvPicPr>
                      <a:picLocks noChangeAspect="1" noChangeArrowheads="1"/>
                    </pic:cNvPicPr>
                  </pic:nvPicPr>
                  <pic:blipFill rotWithShape="1">
                    <a:blip r:embed="rId109">
                      <a:extLst>
                        <a:ext uri="{28A0092B-C50C-407E-A947-70E740481C1C}">
                          <a14:useLocalDpi xmlns:a14="http://schemas.microsoft.com/office/drawing/2010/main" val="0"/>
                        </a:ext>
                      </a:extLst>
                    </a:blip>
                    <a:srcRect b="12854"/>
                    <a:stretch/>
                  </pic:blipFill>
                  <pic:spPr bwMode="auto">
                    <a:xfrm>
                      <a:off x="0" y="0"/>
                      <a:ext cx="5735955" cy="4153126"/>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r w:rsidRPr="00366036">
        <w:rPr>
          <w:rFonts w:cs="Times New Roman"/>
          <w:i/>
          <w:szCs w:val="24"/>
        </w:rPr>
        <w:t>Figura 86:</w:t>
      </w:r>
      <w:r w:rsidRPr="00366036">
        <w:rPr>
          <w:rFonts w:cs="Times New Roman"/>
          <w:szCs w:val="24"/>
        </w:rPr>
        <w:t xml:space="preserve"> Resultados porcentuales del personal civil</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“NO” es un signo de mucha influencia relacionado a la Retención del talento del personal civil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noProof/>
          <w:szCs w:val="24"/>
          <w:lang w:eastAsia="es-PE"/>
        </w:rPr>
        <w:lastRenderedPageBreak/>
        <w:drawing>
          <wp:inline distT="0" distB="0" distL="0" distR="0" wp14:anchorId="5FCCE688" wp14:editId="52B4D455">
            <wp:extent cx="5735955" cy="4184073"/>
            <wp:effectExtent l="0" t="0" r="0" b="6985"/>
            <wp:docPr id="130" name="Imagen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0"/>
                    <pic:cNvPicPr>
                      <a:picLocks noChangeAspect="1" noChangeArrowheads="1"/>
                    </pic:cNvPicPr>
                  </pic:nvPicPr>
                  <pic:blipFill rotWithShape="1">
                    <a:blip r:embed="rId110">
                      <a:extLst>
                        <a:ext uri="{28A0092B-C50C-407E-A947-70E740481C1C}">
                          <a14:useLocalDpi xmlns:a14="http://schemas.microsoft.com/office/drawing/2010/main" val="0"/>
                        </a:ext>
                      </a:extLst>
                    </a:blip>
                    <a:srcRect b="12204"/>
                    <a:stretch/>
                  </pic:blipFill>
                  <pic:spPr bwMode="auto">
                    <a:xfrm>
                      <a:off x="0" y="0"/>
                      <a:ext cx="5735955" cy="4184073"/>
                    </a:xfrm>
                    <a:prstGeom prst="rect">
                      <a:avLst/>
                    </a:prstGeom>
                    <a:noFill/>
                    <a:ln>
                      <a:noFill/>
                    </a:ln>
                    <a:extLst>
                      <a:ext uri="{53640926-AAD7-44D8-BBD7-CCE9431645EC}">
                        <a14:shadowObscured xmlns:a14="http://schemas.microsoft.com/office/drawing/2010/main"/>
                      </a:ext>
                    </a:extLst>
                  </pic:spPr>
                </pic:pic>
              </a:graphicData>
            </a:graphic>
          </wp:inline>
        </w:drawing>
      </w:r>
    </w:p>
    <w:p w:rsidR="002B217F" w:rsidRPr="00366036" w:rsidRDefault="002B217F" w:rsidP="002B217F">
      <w:pPr>
        <w:rPr>
          <w:rFonts w:cs="Times New Roman"/>
          <w:szCs w:val="24"/>
        </w:rPr>
      </w:pPr>
      <w:r w:rsidRPr="00366036">
        <w:rPr>
          <w:rFonts w:cs="Times New Roman"/>
          <w:i/>
          <w:szCs w:val="24"/>
        </w:rPr>
        <w:t>Figura 87:</w:t>
      </w:r>
      <w:r w:rsidRPr="00366036">
        <w:rPr>
          <w:rFonts w:cs="Times New Roman"/>
          <w:szCs w:val="24"/>
        </w:rPr>
        <w:t xml:space="preserve"> Resultados porcentuales del personal civil</w:t>
      </w:r>
    </w:p>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rPr>
          <w:rFonts w:cs="Times New Roman"/>
          <w:szCs w:val="24"/>
        </w:rPr>
      </w:pPr>
      <w:r w:rsidRPr="00366036">
        <w:rPr>
          <w:rFonts w:cs="Times New Roman"/>
          <w:szCs w:val="24"/>
        </w:rPr>
        <w:t>Se puede observar que este factor “SI” es un signo de mucha influencia relacionado a la Retención del talento del personal civil del Ejército Peruano destacados en el Colegio Militar Andrés Avelino Cáceres.</w:t>
      </w:r>
    </w:p>
    <w:p w:rsidR="002B217F" w:rsidRPr="00366036" w:rsidRDefault="002B217F" w:rsidP="002B217F">
      <w:pPr>
        <w:rPr>
          <w:rFonts w:cs="Times New Roman"/>
          <w:szCs w:val="24"/>
        </w:rPr>
      </w:pPr>
    </w:p>
    <w:p w:rsidR="002B217F" w:rsidRPr="00366036" w:rsidRDefault="002B217F" w:rsidP="002B217F">
      <w:pPr>
        <w:rPr>
          <w:rFonts w:cs="Times New Roman"/>
          <w:szCs w:val="24"/>
        </w:rPr>
      </w:pPr>
    </w:p>
    <w:p w:rsidR="002B217F" w:rsidRPr="00366036" w:rsidRDefault="002B217F" w:rsidP="002B217F">
      <w:pPr>
        <w:ind w:firstLine="0"/>
        <w:rPr>
          <w:rFonts w:cs="Times New Roman"/>
          <w:szCs w:val="24"/>
        </w:rPr>
      </w:pPr>
    </w:p>
    <w:p w:rsidR="002B217F" w:rsidRPr="00366036" w:rsidRDefault="002B217F" w:rsidP="002B217F">
      <w:pPr>
        <w:rPr>
          <w:rFonts w:cs="Times New Roman"/>
          <w:szCs w:val="24"/>
        </w:rPr>
      </w:pPr>
      <w:r w:rsidRPr="00366036">
        <w:rPr>
          <w:rFonts w:cs="Times New Roman"/>
          <w:szCs w:val="24"/>
        </w:rPr>
        <w:lastRenderedPageBreak/>
        <w:t xml:space="preserve">Finalmente en la Tabla 8 se muestras los resultados finales comparados por factores y por el tipo laboral. </w:t>
      </w:r>
    </w:p>
    <w:p w:rsidR="002B217F" w:rsidRPr="00366036" w:rsidRDefault="002B217F" w:rsidP="002B217F">
      <w:pPr>
        <w:rPr>
          <w:rFonts w:cs="Times New Roman"/>
          <w:szCs w:val="24"/>
        </w:rPr>
      </w:pPr>
      <w:r w:rsidRPr="00366036">
        <w:rPr>
          <w:rFonts w:cs="Times New Roman"/>
          <w:szCs w:val="24"/>
        </w:rPr>
        <w:t>Tabla 8</w:t>
      </w:r>
    </w:p>
    <w:p w:rsidR="002B217F" w:rsidRPr="00366036" w:rsidRDefault="002B217F" w:rsidP="002B217F">
      <w:pPr>
        <w:rPr>
          <w:rFonts w:cs="Times New Roman"/>
          <w:i/>
          <w:szCs w:val="24"/>
        </w:rPr>
      </w:pPr>
      <w:r w:rsidRPr="00366036">
        <w:rPr>
          <w:rFonts w:cs="Times New Roman"/>
          <w:i/>
          <w:szCs w:val="24"/>
        </w:rPr>
        <w:t xml:space="preserve">Resultados finales comparados por factores y por el tipo laboral </w:t>
      </w:r>
    </w:p>
    <w:tbl>
      <w:tblPr>
        <w:tblW w:w="680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60"/>
        <w:gridCol w:w="1459"/>
        <w:gridCol w:w="1474"/>
        <w:gridCol w:w="1413"/>
      </w:tblGrid>
      <w:tr w:rsidR="002B217F" w:rsidRPr="00366036" w:rsidTr="002B217F">
        <w:trPr>
          <w:cantSplit/>
        </w:trPr>
        <w:tc>
          <w:tcPr>
            <w:tcW w:w="3919" w:type="dxa"/>
            <w:gridSpan w:val="2"/>
            <w:vMerge w:val="restart"/>
            <w:tcBorders>
              <w:top w:val="double" w:sz="8" w:space="0" w:color="000000"/>
              <w:left w:val="nil"/>
              <w:bottom w:val="nil"/>
              <w:right w:val="nil"/>
            </w:tcBorders>
            <w:shd w:val="clear" w:color="auto" w:fill="FFFFFF"/>
            <w:vAlign w:val="bottom"/>
          </w:tcPr>
          <w:p w:rsidR="002B217F" w:rsidRPr="00366036" w:rsidRDefault="002B217F" w:rsidP="002B217F">
            <w:pPr>
              <w:spacing w:line="240" w:lineRule="auto"/>
              <w:rPr>
                <w:rFonts w:cs="Times New Roman"/>
                <w:szCs w:val="24"/>
              </w:rPr>
            </w:pPr>
          </w:p>
        </w:tc>
        <w:tc>
          <w:tcPr>
            <w:tcW w:w="2887" w:type="dxa"/>
            <w:gridSpan w:val="2"/>
            <w:tcBorders>
              <w:top w:val="double" w:sz="8" w:space="0" w:color="000000"/>
              <w:left w:val="nil"/>
              <w:right w:val="nil"/>
            </w:tcBorders>
            <w:shd w:val="clear" w:color="auto" w:fill="FFFFFF"/>
            <w:vAlign w:val="bottom"/>
          </w:tcPr>
          <w:p w:rsidR="002B217F" w:rsidRPr="00366036" w:rsidRDefault="002B217F" w:rsidP="002B217F">
            <w:pPr>
              <w:spacing w:line="240" w:lineRule="auto"/>
              <w:ind w:left="60" w:right="60"/>
              <w:jc w:val="center"/>
              <w:rPr>
                <w:rFonts w:cs="Times New Roman"/>
                <w:szCs w:val="24"/>
              </w:rPr>
            </w:pPr>
            <w:r w:rsidRPr="00366036">
              <w:rPr>
                <w:rFonts w:cs="Times New Roman"/>
                <w:szCs w:val="24"/>
              </w:rPr>
              <w:t>Tipo laboral</w:t>
            </w:r>
          </w:p>
        </w:tc>
      </w:tr>
      <w:tr w:rsidR="002B217F" w:rsidRPr="00366036" w:rsidTr="002B217F">
        <w:trPr>
          <w:cantSplit/>
        </w:trPr>
        <w:tc>
          <w:tcPr>
            <w:tcW w:w="3919" w:type="dxa"/>
            <w:gridSpan w:val="2"/>
            <w:vMerge/>
            <w:tcBorders>
              <w:top w:val="double" w:sz="8" w:space="0" w:color="000000"/>
              <w:left w:val="nil"/>
              <w:bottom w:val="nil"/>
              <w:right w:val="nil"/>
            </w:tcBorders>
            <w:shd w:val="clear" w:color="auto" w:fill="FFFFFF"/>
            <w:vAlign w:val="bottom"/>
          </w:tcPr>
          <w:p w:rsidR="002B217F" w:rsidRPr="00366036" w:rsidRDefault="002B217F" w:rsidP="002B217F">
            <w:pPr>
              <w:spacing w:line="240" w:lineRule="auto"/>
              <w:rPr>
                <w:rFonts w:cs="Times New Roman"/>
                <w:szCs w:val="24"/>
              </w:rPr>
            </w:pPr>
          </w:p>
        </w:tc>
        <w:tc>
          <w:tcPr>
            <w:tcW w:w="1474" w:type="dxa"/>
            <w:tcBorders>
              <w:left w:val="nil"/>
              <w:right w:val="nil"/>
            </w:tcBorders>
            <w:shd w:val="clear" w:color="auto" w:fill="FFFFFF"/>
            <w:vAlign w:val="bottom"/>
          </w:tcPr>
          <w:p w:rsidR="002B217F" w:rsidRPr="00366036" w:rsidRDefault="002B217F" w:rsidP="002B217F">
            <w:pPr>
              <w:spacing w:line="240" w:lineRule="auto"/>
              <w:ind w:left="60" w:right="60"/>
              <w:jc w:val="center"/>
              <w:rPr>
                <w:rFonts w:cs="Times New Roman"/>
                <w:szCs w:val="24"/>
              </w:rPr>
            </w:pPr>
            <w:r w:rsidRPr="00366036">
              <w:rPr>
                <w:rFonts w:cs="Times New Roman"/>
                <w:szCs w:val="24"/>
              </w:rPr>
              <w:t>Instructores militares</w:t>
            </w:r>
          </w:p>
        </w:tc>
        <w:tc>
          <w:tcPr>
            <w:tcW w:w="1413" w:type="dxa"/>
            <w:tcBorders>
              <w:left w:val="nil"/>
              <w:right w:val="nil"/>
            </w:tcBorders>
            <w:shd w:val="clear" w:color="auto" w:fill="FFFFFF"/>
            <w:vAlign w:val="bottom"/>
          </w:tcPr>
          <w:p w:rsidR="002B217F" w:rsidRPr="00366036" w:rsidRDefault="002B217F" w:rsidP="002B217F">
            <w:pPr>
              <w:spacing w:line="240" w:lineRule="auto"/>
              <w:ind w:left="60" w:right="60"/>
              <w:jc w:val="center"/>
              <w:rPr>
                <w:rFonts w:cs="Times New Roman"/>
                <w:szCs w:val="24"/>
              </w:rPr>
            </w:pPr>
            <w:r w:rsidRPr="00366036">
              <w:rPr>
                <w:rFonts w:cs="Times New Roman"/>
                <w:szCs w:val="24"/>
              </w:rPr>
              <w:t>Personal civil</w:t>
            </w:r>
          </w:p>
        </w:tc>
      </w:tr>
      <w:tr w:rsidR="002B217F" w:rsidRPr="00366036" w:rsidTr="002B217F">
        <w:trPr>
          <w:cantSplit/>
        </w:trPr>
        <w:tc>
          <w:tcPr>
            <w:tcW w:w="3919" w:type="dxa"/>
            <w:gridSpan w:val="2"/>
            <w:vMerge/>
            <w:tcBorders>
              <w:top w:val="double" w:sz="8" w:space="0" w:color="000000"/>
              <w:left w:val="nil"/>
              <w:bottom w:val="nil"/>
              <w:right w:val="nil"/>
            </w:tcBorders>
            <w:shd w:val="clear" w:color="auto" w:fill="FFFFFF"/>
            <w:vAlign w:val="bottom"/>
          </w:tcPr>
          <w:p w:rsidR="002B217F" w:rsidRPr="00366036" w:rsidRDefault="002B217F" w:rsidP="002B217F">
            <w:pPr>
              <w:spacing w:line="240" w:lineRule="auto"/>
              <w:rPr>
                <w:rFonts w:cs="Times New Roman"/>
                <w:szCs w:val="24"/>
              </w:rPr>
            </w:pPr>
          </w:p>
        </w:tc>
        <w:tc>
          <w:tcPr>
            <w:tcW w:w="1474" w:type="dxa"/>
            <w:tcBorders>
              <w:left w:val="nil"/>
              <w:bottom w:val="single" w:sz="16" w:space="0" w:color="000000"/>
              <w:right w:val="nil"/>
            </w:tcBorders>
            <w:shd w:val="clear" w:color="auto" w:fill="FFFFFF"/>
            <w:vAlign w:val="bottom"/>
          </w:tcPr>
          <w:p w:rsidR="002B217F" w:rsidRPr="00366036" w:rsidRDefault="002B217F" w:rsidP="002B217F">
            <w:pPr>
              <w:spacing w:line="240" w:lineRule="auto"/>
              <w:ind w:left="60" w:right="60"/>
              <w:jc w:val="center"/>
              <w:rPr>
                <w:rFonts w:cs="Times New Roman"/>
                <w:szCs w:val="24"/>
              </w:rPr>
            </w:pPr>
            <w:r w:rsidRPr="00366036">
              <w:rPr>
                <w:rFonts w:cs="Times New Roman"/>
                <w:szCs w:val="24"/>
              </w:rPr>
              <w:t>Recuento</w:t>
            </w:r>
          </w:p>
        </w:tc>
        <w:tc>
          <w:tcPr>
            <w:tcW w:w="1413" w:type="dxa"/>
            <w:tcBorders>
              <w:left w:val="nil"/>
              <w:bottom w:val="single" w:sz="16" w:space="0" w:color="000000"/>
              <w:right w:val="nil"/>
            </w:tcBorders>
            <w:shd w:val="clear" w:color="auto" w:fill="FFFFFF"/>
            <w:vAlign w:val="bottom"/>
          </w:tcPr>
          <w:p w:rsidR="002B217F" w:rsidRPr="00366036" w:rsidRDefault="002B217F" w:rsidP="002B217F">
            <w:pPr>
              <w:spacing w:line="240" w:lineRule="auto"/>
              <w:ind w:left="60" w:right="60"/>
              <w:jc w:val="center"/>
              <w:rPr>
                <w:rFonts w:cs="Times New Roman"/>
                <w:szCs w:val="24"/>
              </w:rPr>
            </w:pPr>
            <w:r w:rsidRPr="00366036">
              <w:rPr>
                <w:rFonts w:cs="Times New Roman"/>
                <w:szCs w:val="24"/>
              </w:rPr>
              <w:t>Recuento</w:t>
            </w:r>
          </w:p>
        </w:tc>
      </w:tr>
      <w:tr w:rsidR="002B217F" w:rsidRPr="00366036" w:rsidTr="002B217F">
        <w:trPr>
          <w:cantSplit/>
        </w:trPr>
        <w:tc>
          <w:tcPr>
            <w:tcW w:w="2460" w:type="dxa"/>
            <w:vMerge w:val="restart"/>
            <w:tcBorders>
              <w:top w:val="single" w:sz="16" w:space="0" w:color="000000"/>
              <w:left w:val="nil"/>
              <w:bottom w:val="nil"/>
              <w:right w:val="nil"/>
            </w:tcBorders>
            <w:shd w:val="clear" w:color="auto" w:fill="FFFFFF"/>
          </w:tcPr>
          <w:p w:rsidR="002B217F" w:rsidRPr="00366036" w:rsidRDefault="002B217F" w:rsidP="002B217F">
            <w:pPr>
              <w:spacing w:line="240" w:lineRule="auto"/>
              <w:ind w:left="60" w:right="60"/>
              <w:rPr>
                <w:rFonts w:cs="Times New Roman"/>
                <w:szCs w:val="24"/>
              </w:rPr>
            </w:pPr>
            <w:r w:rsidRPr="00366036">
              <w:rPr>
                <w:rFonts w:cs="Times New Roman"/>
                <w:szCs w:val="24"/>
              </w:rPr>
              <w:t>Trabajo Emocionante (agrupado)</w:t>
            </w:r>
          </w:p>
        </w:tc>
        <w:tc>
          <w:tcPr>
            <w:tcW w:w="1459" w:type="dxa"/>
            <w:tcBorders>
              <w:top w:val="single" w:sz="16" w:space="0" w:color="000000"/>
              <w:left w:val="nil"/>
              <w:bottom w:val="nil"/>
              <w:right w:val="nil"/>
            </w:tcBorders>
            <w:shd w:val="clear" w:color="auto" w:fill="FFFFFF"/>
          </w:tcPr>
          <w:p w:rsidR="002B217F" w:rsidRPr="00366036" w:rsidRDefault="002B217F" w:rsidP="002B217F">
            <w:pPr>
              <w:spacing w:line="240" w:lineRule="auto"/>
              <w:ind w:left="60" w:right="60"/>
              <w:rPr>
                <w:rFonts w:cs="Times New Roman"/>
                <w:szCs w:val="24"/>
              </w:rPr>
            </w:pPr>
            <w:r w:rsidRPr="00366036">
              <w:rPr>
                <w:rFonts w:cs="Times New Roman"/>
                <w:szCs w:val="24"/>
              </w:rPr>
              <w:t>No influye</w:t>
            </w:r>
          </w:p>
        </w:tc>
        <w:tc>
          <w:tcPr>
            <w:tcW w:w="1474" w:type="dxa"/>
            <w:tcBorders>
              <w:top w:val="single" w:sz="16" w:space="0" w:color="000000"/>
              <w:left w:val="nil"/>
              <w:bottom w:val="nil"/>
              <w:right w:val="nil"/>
            </w:tcBorders>
            <w:shd w:val="clear" w:color="auto" w:fill="FFFFFF"/>
          </w:tcPr>
          <w:p w:rsidR="002B217F" w:rsidRPr="00366036" w:rsidRDefault="002B217F" w:rsidP="002B217F">
            <w:pPr>
              <w:spacing w:line="240" w:lineRule="auto"/>
              <w:ind w:left="60" w:right="60"/>
              <w:jc w:val="right"/>
              <w:rPr>
                <w:rFonts w:cs="Times New Roman"/>
                <w:szCs w:val="24"/>
              </w:rPr>
            </w:pPr>
            <w:r w:rsidRPr="00366036">
              <w:rPr>
                <w:rFonts w:cs="Times New Roman"/>
                <w:szCs w:val="24"/>
              </w:rPr>
              <w:t>1</w:t>
            </w:r>
          </w:p>
        </w:tc>
        <w:tc>
          <w:tcPr>
            <w:tcW w:w="1413" w:type="dxa"/>
            <w:tcBorders>
              <w:top w:val="single" w:sz="16" w:space="0" w:color="000000"/>
              <w:left w:val="nil"/>
              <w:bottom w:val="nil"/>
              <w:right w:val="nil"/>
            </w:tcBorders>
            <w:shd w:val="clear" w:color="auto" w:fill="FFFFFF"/>
          </w:tcPr>
          <w:p w:rsidR="002B217F" w:rsidRPr="00366036" w:rsidRDefault="002B217F" w:rsidP="002B217F">
            <w:pPr>
              <w:spacing w:line="240" w:lineRule="auto"/>
              <w:ind w:left="60" w:right="60"/>
              <w:jc w:val="right"/>
              <w:rPr>
                <w:rFonts w:cs="Times New Roman"/>
                <w:szCs w:val="24"/>
              </w:rPr>
            </w:pPr>
            <w:r w:rsidRPr="00366036">
              <w:rPr>
                <w:rFonts w:cs="Times New Roman"/>
                <w:szCs w:val="24"/>
              </w:rPr>
              <w:t>1</w:t>
            </w:r>
          </w:p>
        </w:tc>
      </w:tr>
      <w:tr w:rsidR="002B217F" w:rsidRPr="00366036" w:rsidTr="002B217F">
        <w:trPr>
          <w:cantSplit/>
        </w:trPr>
        <w:tc>
          <w:tcPr>
            <w:tcW w:w="2460" w:type="dxa"/>
            <w:vMerge/>
            <w:tcBorders>
              <w:top w:val="single" w:sz="16" w:space="0" w:color="000000"/>
              <w:left w:val="nil"/>
              <w:bottom w:val="nil"/>
              <w:right w:val="nil"/>
            </w:tcBorders>
            <w:shd w:val="clear" w:color="auto" w:fill="FFFFFF"/>
          </w:tcPr>
          <w:p w:rsidR="002B217F" w:rsidRPr="00366036" w:rsidRDefault="002B217F" w:rsidP="002B217F">
            <w:pPr>
              <w:spacing w:line="240" w:lineRule="auto"/>
              <w:rPr>
                <w:rFonts w:cs="Times New Roman"/>
                <w:szCs w:val="24"/>
              </w:rPr>
            </w:pPr>
          </w:p>
        </w:tc>
        <w:tc>
          <w:tcPr>
            <w:tcW w:w="1459" w:type="dxa"/>
            <w:tcBorders>
              <w:top w:val="nil"/>
              <w:left w:val="nil"/>
              <w:bottom w:val="nil"/>
              <w:right w:val="nil"/>
            </w:tcBorders>
            <w:shd w:val="clear" w:color="auto" w:fill="FFFFFF"/>
          </w:tcPr>
          <w:p w:rsidR="002B217F" w:rsidRPr="00366036" w:rsidRDefault="002B217F" w:rsidP="002B217F">
            <w:pPr>
              <w:spacing w:line="240" w:lineRule="auto"/>
              <w:ind w:left="60" w:right="60"/>
              <w:rPr>
                <w:rFonts w:cs="Times New Roman"/>
                <w:szCs w:val="24"/>
              </w:rPr>
            </w:pPr>
            <w:r w:rsidRPr="00366036">
              <w:rPr>
                <w:rFonts w:cs="Times New Roman"/>
                <w:szCs w:val="24"/>
              </w:rPr>
              <w:t>Influye</w:t>
            </w:r>
          </w:p>
        </w:tc>
        <w:tc>
          <w:tcPr>
            <w:tcW w:w="1474" w:type="dxa"/>
            <w:tcBorders>
              <w:top w:val="nil"/>
              <w:left w:val="nil"/>
              <w:bottom w:val="nil"/>
              <w:right w:val="nil"/>
            </w:tcBorders>
            <w:shd w:val="clear" w:color="auto" w:fill="FFFFFF"/>
          </w:tcPr>
          <w:p w:rsidR="002B217F" w:rsidRPr="00366036" w:rsidRDefault="002B217F" w:rsidP="002B217F">
            <w:pPr>
              <w:spacing w:line="240" w:lineRule="auto"/>
              <w:ind w:left="60" w:right="60"/>
              <w:jc w:val="right"/>
              <w:rPr>
                <w:rFonts w:cs="Times New Roman"/>
                <w:szCs w:val="24"/>
              </w:rPr>
            </w:pPr>
            <w:r w:rsidRPr="00366036">
              <w:rPr>
                <w:rFonts w:cs="Times New Roman"/>
                <w:szCs w:val="24"/>
              </w:rPr>
              <w:t>14</w:t>
            </w:r>
          </w:p>
        </w:tc>
        <w:tc>
          <w:tcPr>
            <w:tcW w:w="1413" w:type="dxa"/>
            <w:tcBorders>
              <w:top w:val="nil"/>
              <w:left w:val="nil"/>
              <w:bottom w:val="nil"/>
              <w:right w:val="nil"/>
            </w:tcBorders>
            <w:shd w:val="clear" w:color="auto" w:fill="FFFFFF"/>
          </w:tcPr>
          <w:p w:rsidR="002B217F" w:rsidRPr="00366036" w:rsidRDefault="002B217F" w:rsidP="002B217F">
            <w:pPr>
              <w:spacing w:line="240" w:lineRule="auto"/>
              <w:ind w:left="60" w:right="60"/>
              <w:jc w:val="right"/>
              <w:rPr>
                <w:rFonts w:cs="Times New Roman"/>
                <w:szCs w:val="24"/>
              </w:rPr>
            </w:pPr>
            <w:r w:rsidRPr="00366036">
              <w:rPr>
                <w:rFonts w:cs="Times New Roman"/>
                <w:szCs w:val="24"/>
              </w:rPr>
              <w:t>14</w:t>
            </w:r>
          </w:p>
        </w:tc>
      </w:tr>
      <w:tr w:rsidR="002B217F" w:rsidRPr="00366036" w:rsidTr="002B217F">
        <w:trPr>
          <w:cantSplit/>
        </w:trPr>
        <w:tc>
          <w:tcPr>
            <w:tcW w:w="2460" w:type="dxa"/>
            <w:vMerge/>
            <w:tcBorders>
              <w:top w:val="single" w:sz="16" w:space="0" w:color="000000"/>
              <w:left w:val="nil"/>
              <w:bottom w:val="nil"/>
              <w:right w:val="nil"/>
            </w:tcBorders>
            <w:shd w:val="clear" w:color="auto" w:fill="FFFFFF"/>
          </w:tcPr>
          <w:p w:rsidR="002B217F" w:rsidRPr="00366036" w:rsidRDefault="002B217F" w:rsidP="002B217F">
            <w:pPr>
              <w:spacing w:line="240" w:lineRule="auto"/>
              <w:rPr>
                <w:rFonts w:cs="Times New Roman"/>
                <w:szCs w:val="24"/>
              </w:rPr>
            </w:pPr>
          </w:p>
        </w:tc>
        <w:tc>
          <w:tcPr>
            <w:tcW w:w="1459" w:type="dxa"/>
            <w:tcBorders>
              <w:top w:val="nil"/>
              <w:left w:val="nil"/>
              <w:bottom w:val="nil"/>
              <w:right w:val="nil"/>
            </w:tcBorders>
            <w:shd w:val="clear" w:color="auto" w:fill="FFFFFF"/>
          </w:tcPr>
          <w:p w:rsidR="002B217F" w:rsidRPr="00366036" w:rsidRDefault="002B217F" w:rsidP="002B217F">
            <w:pPr>
              <w:spacing w:line="240" w:lineRule="auto"/>
              <w:ind w:left="60" w:right="60"/>
              <w:rPr>
                <w:rFonts w:cs="Times New Roman"/>
                <w:szCs w:val="24"/>
              </w:rPr>
            </w:pPr>
            <w:r w:rsidRPr="00366036">
              <w:rPr>
                <w:rFonts w:cs="Times New Roman"/>
                <w:szCs w:val="24"/>
              </w:rPr>
              <w:t>Muy influyente</w:t>
            </w:r>
          </w:p>
        </w:tc>
        <w:tc>
          <w:tcPr>
            <w:tcW w:w="1474" w:type="dxa"/>
            <w:tcBorders>
              <w:top w:val="nil"/>
              <w:left w:val="nil"/>
              <w:bottom w:val="nil"/>
              <w:right w:val="nil"/>
            </w:tcBorders>
            <w:shd w:val="clear" w:color="auto" w:fill="FFFFFF"/>
          </w:tcPr>
          <w:p w:rsidR="002B217F" w:rsidRPr="00366036" w:rsidRDefault="002B217F" w:rsidP="002B217F">
            <w:pPr>
              <w:spacing w:line="240" w:lineRule="auto"/>
              <w:ind w:left="60" w:right="60"/>
              <w:jc w:val="right"/>
              <w:rPr>
                <w:rFonts w:cs="Times New Roman"/>
                <w:szCs w:val="24"/>
              </w:rPr>
            </w:pPr>
            <w:r w:rsidRPr="00366036">
              <w:rPr>
                <w:rFonts w:cs="Times New Roman"/>
                <w:szCs w:val="24"/>
              </w:rPr>
              <w:t>0</w:t>
            </w:r>
          </w:p>
        </w:tc>
        <w:tc>
          <w:tcPr>
            <w:tcW w:w="1413" w:type="dxa"/>
            <w:tcBorders>
              <w:top w:val="nil"/>
              <w:left w:val="nil"/>
              <w:bottom w:val="nil"/>
              <w:right w:val="nil"/>
            </w:tcBorders>
            <w:shd w:val="clear" w:color="auto" w:fill="FFFFFF"/>
          </w:tcPr>
          <w:p w:rsidR="002B217F" w:rsidRPr="00366036" w:rsidRDefault="002B217F" w:rsidP="002B217F">
            <w:pPr>
              <w:spacing w:line="240" w:lineRule="auto"/>
              <w:ind w:left="60" w:right="60"/>
              <w:jc w:val="right"/>
              <w:rPr>
                <w:rFonts w:cs="Times New Roman"/>
                <w:szCs w:val="24"/>
              </w:rPr>
            </w:pPr>
            <w:r w:rsidRPr="00366036">
              <w:rPr>
                <w:rFonts w:cs="Times New Roman"/>
                <w:szCs w:val="24"/>
              </w:rPr>
              <w:t>0</w:t>
            </w:r>
          </w:p>
        </w:tc>
      </w:tr>
      <w:tr w:rsidR="002B217F" w:rsidRPr="00366036" w:rsidTr="002B217F">
        <w:trPr>
          <w:cantSplit/>
        </w:trPr>
        <w:tc>
          <w:tcPr>
            <w:tcW w:w="2460" w:type="dxa"/>
            <w:vMerge w:val="restart"/>
            <w:tcBorders>
              <w:top w:val="nil"/>
              <w:left w:val="nil"/>
              <w:bottom w:val="nil"/>
              <w:right w:val="nil"/>
            </w:tcBorders>
            <w:shd w:val="clear" w:color="auto" w:fill="FFFFFF"/>
          </w:tcPr>
          <w:p w:rsidR="002B217F" w:rsidRPr="00366036" w:rsidRDefault="002B217F" w:rsidP="002B217F">
            <w:pPr>
              <w:spacing w:line="240" w:lineRule="auto"/>
              <w:ind w:left="60" w:right="60"/>
              <w:rPr>
                <w:rFonts w:cs="Times New Roman"/>
                <w:szCs w:val="24"/>
              </w:rPr>
            </w:pPr>
            <w:r w:rsidRPr="00366036">
              <w:rPr>
                <w:rFonts w:cs="Times New Roman"/>
                <w:szCs w:val="24"/>
              </w:rPr>
              <w:t>Desarrollo (agrupado)</w:t>
            </w:r>
          </w:p>
        </w:tc>
        <w:tc>
          <w:tcPr>
            <w:tcW w:w="1459" w:type="dxa"/>
            <w:tcBorders>
              <w:top w:val="nil"/>
              <w:left w:val="nil"/>
              <w:bottom w:val="nil"/>
              <w:right w:val="nil"/>
            </w:tcBorders>
            <w:shd w:val="clear" w:color="auto" w:fill="FFFFFF"/>
          </w:tcPr>
          <w:p w:rsidR="002B217F" w:rsidRPr="00366036" w:rsidRDefault="002B217F" w:rsidP="002B217F">
            <w:pPr>
              <w:spacing w:line="240" w:lineRule="auto"/>
              <w:ind w:left="60" w:right="60"/>
              <w:rPr>
                <w:rFonts w:cs="Times New Roman"/>
                <w:szCs w:val="24"/>
              </w:rPr>
            </w:pPr>
            <w:r w:rsidRPr="00366036">
              <w:rPr>
                <w:rFonts w:cs="Times New Roman"/>
                <w:szCs w:val="24"/>
              </w:rPr>
              <w:t>No influye</w:t>
            </w:r>
          </w:p>
        </w:tc>
        <w:tc>
          <w:tcPr>
            <w:tcW w:w="1474" w:type="dxa"/>
            <w:tcBorders>
              <w:top w:val="nil"/>
              <w:left w:val="nil"/>
              <w:bottom w:val="nil"/>
              <w:right w:val="nil"/>
            </w:tcBorders>
            <w:shd w:val="clear" w:color="auto" w:fill="FFFFFF"/>
          </w:tcPr>
          <w:p w:rsidR="002B217F" w:rsidRPr="00366036" w:rsidRDefault="002B217F" w:rsidP="002B217F">
            <w:pPr>
              <w:spacing w:line="240" w:lineRule="auto"/>
              <w:ind w:left="60" w:right="60"/>
              <w:jc w:val="right"/>
              <w:rPr>
                <w:rFonts w:cs="Times New Roman"/>
                <w:szCs w:val="24"/>
              </w:rPr>
            </w:pPr>
            <w:r w:rsidRPr="00366036">
              <w:rPr>
                <w:rFonts w:cs="Times New Roman"/>
                <w:szCs w:val="24"/>
              </w:rPr>
              <w:t>1</w:t>
            </w:r>
          </w:p>
        </w:tc>
        <w:tc>
          <w:tcPr>
            <w:tcW w:w="1413" w:type="dxa"/>
            <w:tcBorders>
              <w:top w:val="nil"/>
              <w:left w:val="nil"/>
              <w:bottom w:val="nil"/>
              <w:right w:val="nil"/>
            </w:tcBorders>
            <w:shd w:val="clear" w:color="auto" w:fill="FFFFFF"/>
          </w:tcPr>
          <w:p w:rsidR="002B217F" w:rsidRPr="00366036" w:rsidRDefault="002B217F" w:rsidP="002B217F">
            <w:pPr>
              <w:spacing w:line="240" w:lineRule="auto"/>
              <w:ind w:left="60" w:right="60"/>
              <w:jc w:val="right"/>
              <w:rPr>
                <w:rFonts w:cs="Times New Roman"/>
                <w:szCs w:val="24"/>
              </w:rPr>
            </w:pPr>
            <w:r w:rsidRPr="00366036">
              <w:rPr>
                <w:rFonts w:cs="Times New Roman"/>
                <w:szCs w:val="24"/>
              </w:rPr>
              <w:t>5</w:t>
            </w:r>
          </w:p>
        </w:tc>
      </w:tr>
      <w:tr w:rsidR="002B217F" w:rsidRPr="00366036" w:rsidTr="002B217F">
        <w:trPr>
          <w:cantSplit/>
        </w:trPr>
        <w:tc>
          <w:tcPr>
            <w:tcW w:w="2460" w:type="dxa"/>
            <w:vMerge/>
            <w:tcBorders>
              <w:top w:val="nil"/>
              <w:left w:val="nil"/>
              <w:bottom w:val="nil"/>
              <w:right w:val="nil"/>
            </w:tcBorders>
            <w:shd w:val="clear" w:color="auto" w:fill="FFFFFF"/>
          </w:tcPr>
          <w:p w:rsidR="002B217F" w:rsidRPr="00366036" w:rsidRDefault="002B217F" w:rsidP="002B217F">
            <w:pPr>
              <w:spacing w:line="240" w:lineRule="auto"/>
              <w:rPr>
                <w:rFonts w:cs="Times New Roman"/>
                <w:szCs w:val="24"/>
              </w:rPr>
            </w:pPr>
          </w:p>
        </w:tc>
        <w:tc>
          <w:tcPr>
            <w:tcW w:w="1459" w:type="dxa"/>
            <w:tcBorders>
              <w:top w:val="nil"/>
              <w:left w:val="nil"/>
              <w:bottom w:val="nil"/>
              <w:right w:val="nil"/>
            </w:tcBorders>
            <w:shd w:val="clear" w:color="auto" w:fill="FFFFFF"/>
          </w:tcPr>
          <w:p w:rsidR="002B217F" w:rsidRPr="00366036" w:rsidRDefault="002B217F" w:rsidP="002B217F">
            <w:pPr>
              <w:spacing w:line="240" w:lineRule="auto"/>
              <w:ind w:left="60" w:right="60"/>
              <w:rPr>
                <w:rFonts w:cs="Times New Roman"/>
                <w:szCs w:val="24"/>
              </w:rPr>
            </w:pPr>
            <w:r w:rsidRPr="00366036">
              <w:rPr>
                <w:rFonts w:cs="Times New Roman"/>
                <w:szCs w:val="24"/>
              </w:rPr>
              <w:t>Influye</w:t>
            </w:r>
          </w:p>
        </w:tc>
        <w:tc>
          <w:tcPr>
            <w:tcW w:w="1474" w:type="dxa"/>
            <w:tcBorders>
              <w:top w:val="nil"/>
              <w:left w:val="nil"/>
              <w:bottom w:val="nil"/>
              <w:right w:val="nil"/>
            </w:tcBorders>
            <w:shd w:val="clear" w:color="auto" w:fill="FFFFFF"/>
          </w:tcPr>
          <w:p w:rsidR="002B217F" w:rsidRPr="00366036" w:rsidRDefault="002B217F" w:rsidP="002B217F">
            <w:pPr>
              <w:spacing w:line="240" w:lineRule="auto"/>
              <w:ind w:left="60" w:right="60"/>
              <w:jc w:val="right"/>
              <w:rPr>
                <w:rFonts w:cs="Times New Roman"/>
                <w:szCs w:val="24"/>
              </w:rPr>
            </w:pPr>
            <w:r w:rsidRPr="00366036">
              <w:rPr>
                <w:rFonts w:cs="Times New Roman"/>
                <w:szCs w:val="24"/>
              </w:rPr>
              <w:t>14</w:t>
            </w:r>
          </w:p>
        </w:tc>
        <w:tc>
          <w:tcPr>
            <w:tcW w:w="1413" w:type="dxa"/>
            <w:tcBorders>
              <w:top w:val="nil"/>
              <w:left w:val="nil"/>
              <w:bottom w:val="nil"/>
              <w:right w:val="nil"/>
            </w:tcBorders>
            <w:shd w:val="clear" w:color="auto" w:fill="FFFFFF"/>
          </w:tcPr>
          <w:p w:rsidR="002B217F" w:rsidRPr="00366036" w:rsidRDefault="002B217F" w:rsidP="002B217F">
            <w:pPr>
              <w:spacing w:line="240" w:lineRule="auto"/>
              <w:ind w:left="60" w:right="60"/>
              <w:jc w:val="right"/>
              <w:rPr>
                <w:rFonts w:cs="Times New Roman"/>
                <w:szCs w:val="24"/>
              </w:rPr>
            </w:pPr>
            <w:r w:rsidRPr="00366036">
              <w:rPr>
                <w:rFonts w:cs="Times New Roman"/>
                <w:szCs w:val="24"/>
              </w:rPr>
              <w:t>9</w:t>
            </w:r>
          </w:p>
        </w:tc>
      </w:tr>
      <w:tr w:rsidR="002B217F" w:rsidRPr="00366036" w:rsidTr="002B217F">
        <w:trPr>
          <w:cantSplit/>
        </w:trPr>
        <w:tc>
          <w:tcPr>
            <w:tcW w:w="2460" w:type="dxa"/>
            <w:vMerge/>
            <w:tcBorders>
              <w:top w:val="nil"/>
              <w:left w:val="nil"/>
              <w:bottom w:val="nil"/>
              <w:right w:val="nil"/>
            </w:tcBorders>
            <w:shd w:val="clear" w:color="auto" w:fill="FFFFFF"/>
          </w:tcPr>
          <w:p w:rsidR="002B217F" w:rsidRPr="00366036" w:rsidRDefault="002B217F" w:rsidP="002B217F">
            <w:pPr>
              <w:spacing w:line="240" w:lineRule="auto"/>
              <w:rPr>
                <w:rFonts w:cs="Times New Roman"/>
                <w:szCs w:val="24"/>
              </w:rPr>
            </w:pPr>
          </w:p>
        </w:tc>
        <w:tc>
          <w:tcPr>
            <w:tcW w:w="1459" w:type="dxa"/>
            <w:tcBorders>
              <w:top w:val="nil"/>
              <w:left w:val="nil"/>
              <w:bottom w:val="nil"/>
              <w:right w:val="nil"/>
            </w:tcBorders>
            <w:shd w:val="clear" w:color="auto" w:fill="FFFFFF"/>
          </w:tcPr>
          <w:p w:rsidR="002B217F" w:rsidRPr="00366036" w:rsidRDefault="002B217F" w:rsidP="002B217F">
            <w:pPr>
              <w:spacing w:line="240" w:lineRule="auto"/>
              <w:ind w:left="60" w:right="60"/>
              <w:rPr>
                <w:rFonts w:cs="Times New Roman"/>
                <w:szCs w:val="24"/>
              </w:rPr>
            </w:pPr>
            <w:r w:rsidRPr="00366036">
              <w:rPr>
                <w:rFonts w:cs="Times New Roman"/>
                <w:szCs w:val="24"/>
              </w:rPr>
              <w:t>Muy influyente</w:t>
            </w:r>
          </w:p>
        </w:tc>
        <w:tc>
          <w:tcPr>
            <w:tcW w:w="1474" w:type="dxa"/>
            <w:tcBorders>
              <w:top w:val="nil"/>
              <w:left w:val="nil"/>
              <w:bottom w:val="nil"/>
              <w:right w:val="nil"/>
            </w:tcBorders>
            <w:shd w:val="clear" w:color="auto" w:fill="FFFFFF"/>
          </w:tcPr>
          <w:p w:rsidR="002B217F" w:rsidRPr="00366036" w:rsidRDefault="002B217F" w:rsidP="002B217F">
            <w:pPr>
              <w:spacing w:line="240" w:lineRule="auto"/>
              <w:ind w:left="60" w:right="60"/>
              <w:jc w:val="right"/>
              <w:rPr>
                <w:rFonts w:cs="Times New Roman"/>
                <w:szCs w:val="24"/>
              </w:rPr>
            </w:pPr>
            <w:r w:rsidRPr="00366036">
              <w:rPr>
                <w:rFonts w:cs="Times New Roman"/>
                <w:szCs w:val="24"/>
              </w:rPr>
              <w:t>0</w:t>
            </w:r>
          </w:p>
        </w:tc>
        <w:tc>
          <w:tcPr>
            <w:tcW w:w="1413" w:type="dxa"/>
            <w:tcBorders>
              <w:top w:val="nil"/>
              <w:left w:val="nil"/>
              <w:bottom w:val="nil"/>
              <w:right w:val="nil"/>
            </w:tcBorders>
            <w:shd w:val="clear" w:color="auto" w:fill="FFFFFF"/>
          </w:tcPr>
          <w:p w:rsidR="002B217F" w:rsidRPr="00366036" w:rsidRDefault="002B217F" w:rsidP="002B217F">
            <w:pPr>
              <w:spacing w:line="240" w:lineRule="auto"/>
              <w:ind w:left="60" w:right="60"/>
              <w:jc w:val="right"/>
              <w:rPr>
                <w:rFonts w:cs="Times New Roman"/>
                <w:szCs w:val="24"/>
              </w:rPr>
            </w:pPr>
            <w:r w:rsidRPr="00366036">
              <w:rPr>
                <w:rFonts w:cs="Times New Roman"/>
                <w:szCs w:val="24"/>
              </w:rPr>
              <w:t>1</w:t>
            </w:r>
          </w:p>
        </w:tc>
      </w:tr>
      <w:tr w:rsidR="002B217F" w:rsidRPr="00366036" w:rsidTr="002B217F">
        <w:trPr>
          <w:cantSplit/>
        </w:trPr>
        <w:tc>
          <w:tcPr>
            <w:tcW w:w="2460" w:type="dxa"/>
            <w:vMerge w:val="restart"/>
            <w:tcBorders>
              <w:top w:val="nil"/>
              <w:left w:val="nil"/>
              <w:bottom w:val="nil"/>
              <w:right w:val="nil"/>
            </w:tcBorders>
            <w:shd w:val="clear" w:color="auto" w:fill="FFFFFF"/>
          </w:tcPr>
          <w:p w:rsidR="002B217F" w:rsidRPr="00366036" w:rsidRDefault="002B217F" w:rsidP="002B217F">
            <w:pPr>
              <w:spacing w:line="240" w:lineRule="auto"/>
              <w:ind w:left="60" w:right="60"/>
              <w:rPr>
                <w:rFonts w:cs="Times New Roman"/>
                <w:szCs w:val="24"/>
              </w:rPr>
            </w:pPr>
            <w:r w:rsidRPr="00366036">
              <w:rPr>
                <w:rFonts w:cs="Times New Roman"/>
                <w:szCs w:val="24"/>
              </w:rPr>
              <w:t>Estilo de Vida (agrupado)</w:t>
            </w:r>
          </w:p>
        </w:tc>
        <w:tc>
          <w:tcPr>
            <w:tcW w:w="1459" w:type="dxa"/>
            <w:tcBorders>
              <w:top w:val="nil"/>
              <w:left w:val="nil"/>
              <w:bottom w:val="nil"/>
              <w:right w:val="nil"/>
            </w:tcBorders>
            <w:shd w:val="clear" w:color="auto" w:fill="FFFFFF"/>
          </w:tcPr>
          <w:p w:rsidR="002B217F" w:rsidRPr="00366036" w:rsidRDefault="002B217F" w:rsidP="002B217F">
            <w:pPr>
              <w:spacing w:line="240" w:lineRule="auto"/>
              <w:ind w:left="60" w:right="60"/>
              <w:rPr>
                <w:rFonts w:cs="Times New Roman"/>
                <w:szCs w:val="24"/>
              </w:rPr>
            </w:pPr>
            <w:r w:rsidRPr="00366036">
              <w:rPr>
                <w:rFonts w:cs="Times New Roman"/>
                <w:szCs w:val="24"/>
              </w:rPr>
              <w:t>No influye</w:t>
            </w:r>
          </w:p>
        </w:tc>
        <w:tc>
          <w:tcPr>
            <w:tcW w:w="1474" w:type="dxa"/>
            <w:tcBorders>
              <w:top w:val="nil"/>
              <w:left w:val="nil"/>
              <w:bottom w:val="nil"/>
              <w:right w:val="nil"/>
            </w:tcBorders>
            <w:shd w:val="clear" w:color="auto" w:fill="FFFFFF"/>
          </w:tcPr>
          <w:p w:rsidR="002B217F" w:rsidRPr="00366036" w:rsidRDefault="002B217F" w:rsidP="002B217F">
            <w:pPr>
              <w:spacing w:line="240" w:lineRule="auto"/>
              <w:ind w:left="60" w:right="60"/>
              <w:jc w:val="right"/>
              <w:rPr>
                <w:rFonts w:cs="Times New Roman"/>
                <w:szCs w:val="24"/>
              </w:rPr>
            </w:pPr>
            <w:r w:rsidRPr="00366036">
              <w:rPr>
                <w:rFonts w:cs="Times New Roman"/>
                <w:szCs w:val="24"/>
              </w:rPr>
              <w:t>0</w:t>
            </w:r>
          </w:p>
        </w:tc>
        <w:tc>
          <w:tcPr>
            <w:tcW w:w="1413" w:type="dxa"/>
            <w:tcBorders>
              <w:top w:val="nil"/>
              <w:left w:val="nil"/>
              <w:bottom w:val="nil"/>
              <w:right w:val="nil"/>
            </w:tcBorders>
            <w:shd w:val="clear" w:color="auto" w:fill="FFFFFF"/>
          </w:tcPr>
          <w:p w:rsidR="002B217F" w:rsidRPr="00366036" w:rsidRDefault="002B217F" w:rsidP="002B217F">
            <w:pPr>
              <w:spacing w:line="240" w:lineRule="auto"/>
              <w:ind w:left="60" w:right="60"/>
              <w:jc w:val="right"/>
              <w:rPr>
                <w:rFonts w:cs="Times New Roman"/>
                <w:szCs w:val="24"/>
              </w:rPr>
            </w:pPr>
            <w:r w:rsidRPr="00366036">
              <w:rPr>
                <w:rFonts w:cs="Times New Roman"/>
                <w:szCs w:val="24"/>
              </w:rPr>
              <w:t>0</w:t>
            </w:r>
          </w:p>
        </w:tc>
      </w:tr>
      <w:tr w:rsidR="002B217F" w:rsidRPr="00366036" w:rsidTr="002B217F">
        <w:trPr>
          <w:cantSplit/>
        </w:trPr>
        <w:tc>
          <w:tcPr>
            <w:tcW w:w="2460" w:type="dxa"/>
            <w:vMerge/>
            <w:tcBorders>
              <w:top w:val="nil"/>
              <w:left w:val="nil"/>
              <w:bottom w:val="nil"/>
              <w:right w:val="nil"/>
            </w:tcBorders>
            <w:shd w:val="clear" w:color="auto" w:fill="FFFFFF"/>
          </w:tcPr>
          <w:p w:rsidR="002B217F" w:rsidRPr="00366036" w:rsidRDefault="002B217F" w:rsidP="002B217F">
            <w:pPr>
              <w:spacing w:line="240" w:lineRule="auto"/>
              <w:rPr>
                <w:rFonts w:cs="Times New Roman"/>
                <w:szCs w:val="24"/>
              </w:rPr>
            </w:pPr>
          </w:p>
        </w:tc>
        <w:tc>
          <w:tcPr>
            <w:tcW w:w="1459" w:type="dxa"/>
            <w:tcBorders>
              <w:top w:val="nil"/>
              <w:left w:val="nil"/>
              <w:bottom w:val="nil"/>
              <w:right w:val="nil"/>
            </w:tcBorders>
            <w:shd w:val="clear" w:color="auto" w:fill="FFFFFF"/>
          </w:tcPr>
          <w:p w:rsidR="002B217F" w:rsidRPr="00366036" w:rsidRDefault="002B217F" w:rsidP="002B217F">
            <w:pPr>
              <w:spacing w:line="240" w:lineRule="auto"/>
              <w:ind w:left="60" w:right="60"/>
              <w:rPr>
                <w:rFonts w:cs="Times New Roman"/>
                <w:szCs w:val="24"/>
              </w:rPr>
            </w:pPr>
            <w:r w:rsidRPr="00366036">
              <w:rPr>
                <w:rFonts w:cs="Times New Roman"/>
                <w:szCs w:val="24"/>
              </w:rPr>
              <w:t>Influye</w:t>
            </w:r>
          </w:p>
        </w:tc>
        <w:tc>
          <w:tcPr>
            <w:tcW w:w="1474" w:type="dxa"/>
            <w:tcBorders>
              <w:top w:val="nil"/>
              <w:left w:val="nil"/>
              <w:bottom w:val="nil"/>
              <w:right w:val="nil"/>
            </w:tcBorders>
            <w:shd w:val="clear" w:color="auto" w:fill="FFFFFF"/>
          </w:tcPr>
          <w:p w:rsidR="002B217F" w:rsidRPr="00366036" w:rsidRDefault="002B217F" w:rsidP="002B217F">
            <w:pPr>
              <w:spacing w:line="240" w:lineRule="auto"/>
              <w:ind w:left="60" w:right="60"/>
              <w:jc w:val="right"/>
              <w:rPr>
                <w:rFonts w:cs="Times New Roman"/>
                <w:szCs w:val="24"/>
              </w:rPr>
            </w:pPr>
            <w:r w:rsidRPr="00366036">
              <w:rPr>
                <w:rFonts w:cs="Times New Roman"/>
                <w:szCs w:val="24"/>
              </w:rPr>
              <w:t>4</w:t>
            </w:r>
          </w:p>
        </w:tc>
        <w:tc>
          <w:tcPr>
            <w:tcW w:w="1413" w:type="dxa"/>
            <w:tcBorders>
              <w:top w:val="nil"/>
              <w:left w:val="nil"/>
              <w:bottom w:val="nil"/>
              <w:right w:val="nil"/>
            </w:tcBorders>
            <w:shd w:val="clear" w:color="auto" w:fill="FFFFFF"/>
          </w:tcPr>
          <w:p w:rsidR="002B217F" w:rsidRPr="00366036" w:rsidRDefault="002B217F" w:rsidP="002B217F">
            <w:pPr>
              <w:spacing w:line="240" w:lineRule="auto"/>
              <w:ind w:left="60" w:right="60"/>
              <w:jc w:val="right"/>
              <w:rPr>
                <w:rFonts w:cs="Times New Roman"/>
                <w:szCs w:val="24"/>
              </w:rPr>
            </w:pPr>
            <w:r w:rsidRPr="00366036">
              <w:rPr>
                <w:rFonts w:cs="Times New Roman"/>
                <w:szCs w:val="24"/>
              </w:rPr>
              <w:t>2</w:t>
            </w:r>
          </w:p>
        </w:tc>
      </w:tr>
      <w:tr w:rsidR="002B217F" w:rsidRPr="00366036" w:rsidTr="002B217F">
        <w:trPr>
          <w:cantSplit/>
        </w:trPr>
        <w:tc>
          <w:tcPr>
            <w:tcW w:w="2460" w:type="dxa"/>
            <w:vMerge/>
            <w:tcBorders>
              <w:top w:val="nil"/>
              <w:left w:val="nil"/>
              <w:bottom w:val="nil"/>
              <w:right w:val="nil"/>
            </w:tcBorders>
            <w:shd w:val="clear" w:color="auto" w:fill="FFFFFF"/>
          </w:tcPr>
          <w:p w:rsidR="002B217F" w:rsidRPr="00366036" w:rsidRDefault="002B217F" w:rsidP="002B217F">
            <w:pPr>
              <w:spacing w:line="240" w:lineRule="auto"/>
              <w:rPr>
                <w:rFonts w:cs="Times New Roman"/>
                <w:szCs w:val="24"/>
              </w:rPr>
            </w:pPr>
          </w:p>
        </w:tc>
        <w:tc>
          <w:tcPr>
            <w:tcW w:w="1459" w:type="dxa"/>
            <w:tcBorders>
              <w:top w:val="nil"/>
              <w:left w:val="nil"/>
              <w:bottom w:val="nil"/>
              <w:right w:val="nil"/>
            </w:tcBorders>
            <w:shd w:val="clear" w:color="auto" w:fill="FFFFFF"/>
          </w:tcPr>
          <w:p w:rsidR="002B217F" w:rsidRPr="00366036" w:rsidRDefault="002B217F" w:rsidP="002B217F">
            <w:pPr>
              <w:spacing w:line="240" w:lineRule="auto"/>
              <w:ind w:left="60" w:right="60"/>
              <w:rPr>
                <w:rFonts w:cs="Times New Roman"/>
                <w:szCs w:val="24"/>
              </w:rPr>
            </w:pPr>
            <w:r w:rsidRPr="00366036">
              <w:rPr>
                <w:rFonts w:cs="Times New Roman"/>
                <w:szCs w:val="24"/>
              </w:rPr>
              <w:t>Muy influyente</w:t>
            </w:r>
          </w:p>
        </w:tc>
        <w:tc>
          <w:tcPr>
            <w:tcW w:w="1474" w:type="dxa"/>
            <w:tcBorders>
              <w:top w:val="nil"/>
              <w:left w:val="nil"/>
              <w:bottom w:val="nil"/>
              <w:right w:val="nil"/>
            </w:tcBorders>
            <w:shd w:val="clear" w:color="auto" w:fill="FFFFFF"/>
          </w:tcPr>
          <w:p w:rsidR="002B217F" w:rsidRPr="00366036" w:rsidRDefault="002B217F" w:rsidP="002B217F">
            <w:pPr>
              <w:spacing w:line="240" w:lineRule="auto"/>
              <w:ind w:left="60" w:right="60"/>
              <w:jc w:val="right"/>
              <w:rPr>
                <w:rFonts w:cs="Times New Roman"/>
                <w:szCs w:val="24"/>
              </w:rPr>
            </w:pPr>
            <w:r w:rsidRPr="00366036">
              <w:rPr>
                <w:rFonts w:cs="Times New Roman"/>
                <w:szCs w:val="24"/>
              </w:rPr>
              <w:t>11</w:t>
            </w:r>
          </w:p>
        </w:tc>
        <w:tc>
          <w:tcPr>
            <w:tcW w:w="1413" w:type="dxa"/>
            <w:tcBorders>
              <w:top w:val="nil"/>
              <w:left w:val="nil"/>
              <w:bottom w:val="nil"/>
              <w:right w:val="nil"/>
            </w:tcBorders>
            <w:shd w:val="clear" w:color="auto" w:fill="FFFFFF"/>
          </w:tcPr>
          <w:p w:rsidR="002B217F" w:rsidRPr="00366036" w:rsidRDefault="002B217F" w:rsidP="002B217F">
            <w:pPr>
              <w:spacing w:line="240" w:lineRule="auto"/>
              <w:ind w:left="60" w:right="60"/>
              <w:jc w:val="right"/>
              <w:rPr>
                <w:rFonts w:cs="Times New Roman"/>
                <w:szCs w:val="24"/>
              </w:rPr>
            </w:pPr>
            <w:r w:rsidRPr="00366036">
              <w:rPr>
                <w:rFonts w:cs="Times New Roman"/>
                <w:szCs w:val="24"/>
              </w:rPr>
              <w:t>13</w:t>
            </w:r>
          </w:p>
        </w:tc>
      </w:tr>
      <w:tr w:rsidR="002B217F" w:rsidRPr="00366036" w:rsidTr="002B217F">
        <w:trPr>
          <w:cantSplit/>
        </w:trPr>
        <w:tc>
          <w:tcPr>
            <w:tcW w:w="2460" w:type="dxa"/>
            <w:vMerge w:val="restart"/>
            <w:tcBorders>
              <w:top w:val="nil"/>
              <w:left w:val="nil"/>
              <w:bottom w:val="nil"/>
              <w:right w:val="nil"/>
            </w:tcBorders>
            <w:shd w:val="clear" w:color="auto" w:fill="FFFFFF"/>
          </w:tcPr>
          <w:p w:rsidR="002B217F" w:rsidRPr="00366036" w:rsidRDefault="002B217F" w:rsidP="002B217F">
            <w:pPr>
              <w:spacing w:line="240" w:lineRule="auto"/>
              <w:ind w:left="60" w:right="60"/>
              <w:rPr>
                <w:rFonts w:cs="Times New Roman"/>
                <w:szCs w:val="24"/>
              </w:rPr>
            </w:pPr>
            <w:r w:rsidRPr="00366036">
              <w:rPr>
                <w:rFonts w:cs="Times New Roman"/>
                <w:szCs w:val="24"/>
              </w:rPr>
              <w:t>Cultura (agrupado)</w:t>
            </w:r>
          </w:p>
        </w:tc>
        <w:tc>
          <w:tcPr>
            <w:tcW w:w="1459" w:type="dxa"/>
            <w:tcBorders>
              <w:top w:val="nil"/>
              <w:left w:val="nil"/>
              <w:bottom w:val="nil"/>
              <w:right w:val="nil"/>
            </w:tcBorders>
            <w:shd w:val="clear" w:color="auto" w:fill="FFFFFF"/>
          </w:tcPr>
          <w:p w:rsidR="002B217F" w:rsidRPr="00366036" w:rsidRDefault="002B217F" w:rsidP="002B217F">
            <w:pPr>
              <w:spacing w:line="240" w:lineRule="auto"/>
              <w:ind w:left="60" w:right="60"/>
              <w:rPr>
                <w:rFonts w:cs="Times New Roman"/>
                <w:szCs w:val="24"/>
              </w:rPr>
            </w:pPr>
            <w:r w:rsidRPr="00366036">
              <w:rPr>
                <w:rFonts w:cs="Times New Roman"/>
                <w:szCs w:val="24"/>
              </w:rPr>
              <w:t>No influye</w:t>
            </w:r>
          </w:p>
        </w:tc>
        <w:tc>
          <w:tcPr>
            <w:tcW w:w="1474" w:type="dxa"/>
            <w:tcBorders>
              <w:top w:val="nil"/>
              <w:left w:val="nil"/>
              <w:bottom w:val="nil"/>
              <w:right w:val="nil"/>
            </w:tcBorders>
            <w:shd w:val="clear" w:color="auto" w:fill="FFFFFF"/>
          </w:tcPr>
          <w:p w:rsidR="002B217F" w:rsidRPr="00366036" w:rsidRDefault="002B217F" w:rsidP="002B217F">
            <w:pPr>
              <w:spacing w:line="240" w:lineRule="auto"/>
              <w:ind w:left="60" w:right="60"/>
              <w:jc w:val="right"/>
              <w:rPr>
                <w:rFonts w:cs="Times New Roman"/>
                <w:szCs w:val="24"/>
              </w:rPr>
            </w:pPr>
            <w:r w:rsidRPr="00366036">
              <w:rPr>
                <w:rFonts w:cs="Times New Roman"/>
                <w:szCs w:val="24"/>
              </w:rPr>
              <w:t>8</w:t>
            </w:r>
          </w:p>
        </w:tc>
        <w:tc>
          <w:tcPr>
            <w:tcW w:w="1413" w:type="dxa"/>
            <w:tcBorders>
              <w:top w:val="nil"/>
              <w:left w:val="nil"/>
              <w:bottom w:val="nil"/>
              <w:right w:val="nil"/>
            </w:tcBorders>
            <w:shd w:val="clear" w:color="auto" w:fill="FFFFFF"/>
          </w:tcPr>
          <w:p w:rsidR="002B217F" w:rsidRPr="00366036" w:rsidRDefault="002B217F" w:rsidP="002B217F">
            <w:pPr>
              <w:spacing w:line="240" w:lineRule="auto"/>
              <w:ind w:left="60" w:right="60"/>
              <w:jc w:val="right"/>
              <w:rPr>
                <w:rFonts w:cs="Times New Roman"/>
                <w:szCs w:val="24"/>
              </w:rPr>
            </w:pPr>
            <w:r w:rsidRPr="00366036">
              <w:rPr>
                <w:rFonts w:cs="Times New Roman"/>
                <w:szCs w:val="24"/>
              </w:rPr>
              <w:t>10</w:t>
            </w:r>
          </w:p>
        </w:tc>
      </w:tr>
      <w:tr w:rsidR="002B217F" w:rsidRPr="00366036" w:rsidTr="002B217F">
        <w:trPr>
          <w:cantSplit/>
        </w:trPr>
        <w:tc>
          <w:tcPr>
            <w:tcW w:w="2460" w:type="dxa"/>
            <w:vMerge/>
            <w:tcBorders>
              <w:top w:val="nil"/>
              <w:left w:val="nil"/>
              <w:bottom w:val="nil"/>
              <w:right w:val="nil"/>
            </w:tcBorders>
            <w:shd w:val="clear" w:color="auto" w:fill="FFFFFF"/>
          </w:tcPr>
          <w:p w:rsidR="002B217F" w:rsidRPr="00366036" w:rsidRDefault="002B217F" w:rsidP="002B217F">
            <w:pPr>
              <w:spacing w:line="240" w:lineRule="auto"/>
              <w:rPr>
                <w:rFonts w:cs="Times New Roman"/>
                <w:szCs w:val="24"/>
              </w:rPr>
            </w:pPr>
          </w:p>
        </w:tc>
        <w:tc>
          <w:tcPr>
            <w:tcW w:w="1459" w:type="dxa"/>
            <w:tcBorders>
              <w:top w:val="nil"/>
              <w:left w:val="nil"/>
              <w:bottom w:val="nil"/>
              <w:right w:val="nil"/>
            </w:tcBorders>
            <w:shd w:val="clear" w:color="auto" w:fill="FFFFFF"/>
          </w:tcPr>
          <w:p w:rsidR="002B217F" w:rsidRPr="00366036" w:rsidRDefault="002B217F" w:rsidP="002B217F">
            <w:pPr>
              <w:spacing w:line="240" w:lineRule="auto"/>
              <w:ind w:left="60" w:right="60"/>
              <w:rPr>
                <w:rFonts w:cs="Times New Roman"/>
                <w:szCs w:val="24"/>
              </w:rPr>
            </w:pPr>
            <w:r w:rsidRPr="00366036">
              <w:rPr>
                <w:rFonts w:cs="Times New Roman"/>
                <w:szCs w:val="24"/>
              </w:rPr>
              <w:t>Influye</w:t>
            </w:r>
          </w:p>
        </w:tc>
        <w:tc>
          <w:tcPr>
            <w:tcW w:w="1474" w:type="dxa"/>
            <w:tcBorders>
              <w:top w:val="nil"/>
              <w:left w:val="nil"/>
              <w:bottom w:val="nil"/>
              <w:right w:val="nil"/>
            </w:tcBorders>
            <w:shd w:val="clear" w:color="auto" w:fill="FFFFFF"/>
          </w:tcPr>
          <w:p w:rsidR="002B217F" w:rsidRPr="00366036" w:rsidRDefault="002B217F" w:rsidP="002B217F">
            <w:pPr>
              <w:spacing w:line="240" w:lineRule="auto"/>
              <w:ind w:left="60" w:right="60"/>
              <w:jc w:val="right"/>
              <w:rPr>
                <w:rFonts w:cs="Times New Roman"/>
                <w:szCs w:val="24"/>
              </w:rPr>
            </w:pPr>
            <w:r w:rsidRPr="00366036">
              <w:rPr>
                <w:rFonts w:cs="Times New Roman"/>
                <w:szCs w:val="24"/>
              </w:rPr>
              <w:t>7</w:t>
            </w:r>
          </w:p>
        </w:tc>
        <w:tc>
          <w:tcPr>
            <w:tcW w:w="1413" w:type="dxa"/>
            <w:tcBorders>
              <w:top w:val="nil"/>
              <w:left w:val="nil"/>
              <w:bottom w:val="nil"/>
              <w:right w:val="nil"/>
            </w:tcBorders>
            <w:shd w:val="clear" w:color="auto" w:fill="FFFFFF"/>
          </w:tcPr>
          <w:p w:rsidR="002B217F" w:rsidRPr="00366036" w:rsidRDefault="002B217F" w:rsidP="002B217F">
            <w:pPr>
              <w:spacing w:line="240" w:lineRule="auto"/>
              <w:ind w:left="60" w:right="60"/>
              <w:jc w:val="right"/>
              <w:rPr>
                <w:rFonts w:cs="Times New Roman"/>
                <w:szCs w:val="24"/>
              </w:rPr>
            </w:pPr>
            <w:r w:rsidRPr="00366036">
              <w:rPr>
                <w:rFonts w:cs="Times New Roman"/>
                <w:szCs w:val="24"/>
              </w:rPr>
              <w:t>5</w:t>
            </w:r>
          </w:p>
        </w:tc>
      </w:tr>
      <w:tr w:rsidR="002B217F" w:rsidRPr="00366036" w:rsidTr="002B217F">
        <w:trPr>
          <w:cantSplit/>
        </w:trPr>
        <w:tc>
          <w:tcPr>
            <w:tcW w:w="2460" w:type="dxa"/>
            <w:vMerge/>
            <w:tcBorders>
              <w:top w:val="nil"/>
              <w:left w:val="nil"/>
              <w:bottom w:val="nil"/>
              <w:right w:val="nil"/>
            </w:tcBorders>
            <w:shd w:val="clear" w:color="auto" w:fill="FFFFFF"/>
          </w:tcPr>
          <w:p w:rsidR="002B217F" w:rsidRPr="00366036" w:rsidRDefault="002B217F" w:rsidP="002B217F">
            <w:pPr>
              <w:spacing w:line="240" w:lineRule="auto"/>
              <w:rPr>
                <w:rFonts w:cs="Times New Roman"/>
                <w:szCs w:val="24"/>
              </w:rPr>
            </w:pPr>
          </w:p>
        </w:tc>
        <w:tc>
          <w:tcPr>
            <w:tcW w:w="1459" w:type="dxa"/>
            <w:tcBorders>
              <w:top w:val="nil"/>
              <w:left w:val="nil"/>
              <w:bottom w:val="nil"/>
              <w:right w:val="nil"/>
            </w:tcBorders>
            <w:shd w:val="clear" w:color="auto" w:fill="FFFFFF"/>
          </w:tcPr>
          <w:p w:rsidR="002B217F" w:rsidRPr="00366036" w:rsidRDefault="002B217F" w:rsidP="002B217F">
            <w:pPr>
              <w:spacing w:line="240" w:lineRule="auto"/>
              <w:ind w:left="60" w:right="60"/>
              <w:rPr>
                <w:rFonts w:cs="Times New Roman"/>
                <w:szCs w:val="24"/>
              </w:rPr>
            </w:pPr>
            <w:r w:rsidRPr="00366036">
              <w:rPr>
                <w:rFonts w:cs="Times New Roman"/>
                <w:szCs w:val="24"/>
              </w:rPr>
              <w:t>Muy influyente</w:t>
            </w:r>
          </w:p>
        </w:tc>
        <w:tc>
          <w:tcPr>
            <w:tcW w:w="1474" w:type="dxa"/>
            <w:tcBorders>
              <w:top w:val="nil"/>
              <w:left w:val="nil"/>
              <w:bottom w:val="nil"/>
              <w:right w:val="nil"/>
            </w:tcBorders>
            <w:shd w:val="clear" w:color="auto" w:fill="FFFFFF"/>
          </w:tcPr>
          <w:p w:rsidR="002B217F" w:rsidRPr="00366036" w:rsidRDefault="002B217F" w:rsidP="002B217F">
            <w:pPr>
              <w:spacing w:line="240" w:lineRule="auto"/>
              <w:ind w:left="60" w:right="60"/>
              <w:jc w:val="right"/>
              <w:rPr>
                <w:rFonts w:cs="Times New Roman"/>
                <w:szCs w:val="24"/>
              </w:rPr>
            </w:pPr>
            <w:r w:rsidRPr="00366036">
              <w:rPr>
                <w:rFonts w:cs="Times New Roman"/>
                <w:szCs w:val="24"/>
              </w:rPr>
              <w:t>0</w:t>
            </w:r>
          </w:p>
        </w:tc>
        <w:tc>
          <w:tcPr>
            <w:tcW w:w="1413" w:type="dxa"/>
            <w:tcBorders>
              <w:top w:val="nil"/>
              <w:left w:val="nil"/>
              <w:bottom w:val="nil"/>
              <w:right w:val="nil"/>
            </w:tcBorders>
            <w:shd w:val="clear" w:color="auto" w:fill="FFFFFF"/>
          </w:tcPr>
          <w:p w:rsidR="002B217F" w:rsidRPr="00366036" w:rsidRDefault="002B217F" w:rsidP="002B217F">
            <w:pPr>
              <w:spacing w:line="240" w:lineRule="auto"/>
              <w:ind w:left="60" w:right="60"/>
              <w:jc w:val="right"/>
              <w:rPr>
                <w:rFonts w:cs="Times New Roman"/>
                <w:szCs w:val="24"/>
              </w:rPr>
            </w:pPr>
            <w:r w:rsidRPr="00366036">
              <w:rPr>
                <w:rFonts w:cs="Times New Roman"/>
                <w:szCs w:val="24"/>
              </w:rPr>
              <w:t>0</w:t>
            </w:r>
          </w:p>
        </w:tc>
      </w:tr>
      <w:tr w:rsidR="002B217F" w:rsidRPr="00366036" w:rsidTr="002B217F">
        <w:trPr>
          <w:cantSplit/>
        </w:trPr>
        <w:tc>
          <w:tcPr>
            <w:tcW w:w="2460" w:type="dxa"/>
            <w:vMerge w:val="restart"/>
            <w:tcBorders>
              <w:top w:val="nil"/>
              <w:left w:val="nil"/>
              <w:bottom w:val="double" w:sz="8" w:space="0" w:color="000000"/>
              <w:right w:val="nil"/>
            </w:tcBorders>
            <w:shd w:val="clear" w:color="auto" w:fill="FFFFFF"/>
          </w:tcPr>
          <w:p w:rsidR="002B217F" w:rsidRPr="00366036" w:rsidRDefault="002B217F" w:rsidP="002B217F">
            <w:pPr>
              <w:spacing w:line="240" w:lineRule="auto"/>
              <w:ind w:left="60" w:right="60"/>
              <w:rPr>
                <w:rFonts w:cs="Times New Roman"/>
                <w:szCs w:val="24"/>
              </w:rPr>
            </w:pPr>
            <w:r w:rsidRPr="00366036">
              <w:rPr>
                <w:rFonts w:cs="Times New Roman"/>
                <w:szCs w:val="24"/>
              </w:rPr>
              <w:t>Poder y Recompensas (agrupado)</w:t>
            </w:r>
          </w:p>
        </w:tc>
        <w:tc>
          <w:tcPr>
            <w:tcW w:w="1459" w:type="dxa"/>
            <w:tcBorders>
              <w:top w:val="nil"/>
              <w:left w:val="nil"/>
              <w:bottom w:val="nil"/>
              <w:right w:val="nil"/>
            </w:tcBorders>
            <w:shd w:val="clear" w:color="auto" w:fill="FFFFFF"/>
          </w:tcPr>
          <w:p w:rsidR="002B217F" w:rsidRPr="00366036" w:rsidRDefault="002B217F" w:rsidP="002B217F">
            <w:pPr>
              <w:spacing w:line="240" w:lineRule="auto"/>
              <w:ind w:left="60" w:right="60"/>
              <w:rPr>
                <w:rFonts w:cs="Times New Roman"/>
                <w:szCs w:val="24"/>
              </w:rPr>
            </w:pPr>
            <w:r w:rsidRPr="00366036">
              <w:rPr>
                <w:rFonts w:cs="Times New Roman"/>
                <w:szCs w:val="24"/>
              </w:rPr>
              <w:t>No influye</w:t>
            </w:r>
          </w:p>
        </w:tc>
        <w:tc>
          <w:tcPr>
            <w:tcW w:w="1474" w:type="dxa"/>
            <w:tcBorders>
              <w:top w:val="nil"/>
              <w:left w:val="nil"/>
              <w:bottom w:val="nil"/>
              <w:right w:val="nil"/>
            </w:tcBorders>
            <w:shd w:val="clear" w:color="auto" w:fill="FFFFFF"/>
          </w:tcPr>
          <w:p w:rsidR="002B217F" w:rsidRPr="00366036" w:rsidRDefault="002B217F" w:rsidP="002B217F">
            <w:pPr>
              <w:spacing w:line="240" w:lineRule="auto"/>
              <w:ind w:left="60" w:right="60"/>
              <w:jc w:val="right"/>
              <w:rPr>
                <w:rFonts w:cs="Times New Roman"/>
                <w:szCs w:val="24"/>
              </w:rPr>
            </w:pPr>
            <w:r w:rsidRPr="00366036">
              <w:rPr>
                <w:rFonts w:cs="Times New Roman"/>
                <w:szCs w:val="24"/>
              </w:rPr>
              <w:t>0</w:t>
            </w:r>
          </w:p>
        </w:tc>
        <w:tc>
          <w:tcPr>
            <w:tcW w:w="1413" w:type="dxa"/>
            <w:tcBorders>
              <w:top w:val="nil"/>
              <w:left w:val="nil"/>
              <w:bottom w:val="nil"/>
              <w:right w:val="nil"/>
            </w:tcBorders>
            <w:shd w:val="clear" w:color="auto" w:fill="FFFFFF"/>
          </w:tcPr>
          <w:p w:rsidR="002B217F" w:rsidRPr="00366036" w:rsidRDefault="002B217F" w:rsidP="002B217F">
            <w:pPr>
              <w:spacing w:line="240" w:lineRule="auto"/>
              <w:ind w:left="60" w:right="60"/>
              <w:jc w:val="right"/>
              <w:rPr>
                <w:rFonts w:cs="Times New Roman"/>
                <w:szCs w:val="24"/>
              </w:rPr>
            </w:pPr>
            <w:r w:rsidRPr="00366036">
              <w:rPr>
                <w:rFonts w:cs="Times New Roman"/>
                <w:szCs w:val="24"/>
              </w:rPr>
              <w:t>0</w:t>
            </w:r>
          </w:p>
        </w:tc>
      </w:tr>
      <w:tr w:rsidR="002B217F" w:rsidRPr="00366036" w:rsidTr="002B217F">
        <w:trPr>
          <w:cantSplit/>
        </w:trPr>
        <w:tc>
          <w:tcPr>
            <w:tcW w:w="2460" w:type="dxa"/>
            <w:vMerge/>
            <w:tcBorders>
              <w:top w:val="nil"/>
              <w:left w:val="nil"/>
              <w:bottom w:val="double" w:sz="8" w:space="0" w:color="000000"/>
              <w:right w:val="nil"/>
            </w:tcBorders>
            <w:shd w:val="clear" w:color="auto" w:fill="FFFFFF"/>
          </w:tcPr>
          <w:p w:rsidR="002B217F" w:rsidRPr="00366036" w:rsidRDefault="002B217F" w:rsidP="002B217F">
            <w:pPr>
              <w:spacing w:line="240" w:lineRule="auto"/>
              <w:rPr>
                <w:rFonts w:cs="Times New Roman"/>
                <w:szCs w:val="24"/>
              </w:rPr>
            </w:pPr>
          </w:p>
        </w:tc>
        <w:tc>
          <w:tcPr>
            <w:tcW w:w="1459" w:type="dxa"/>
            <w:tcBorders>
              <w:top w:val="nil"/>
              <w:left w:val="nil"/>
              <w:bottom w:val="nil"/>
              <w:right w:val="nil"/>
            </w:tcBorders>
            <w:shd w:val="clear" w:color="auto" w:fill="FFFFFF"/>
          </w:tcPr>
          <w:p w:rsidR="002B217F" w:rsidRPr="00366036" w:rsidRDefault="002B217F" w:rsidP="002B217F">
            <w:pPr>
              <w:spacing w:line="240" w:lineRule="auto"/>
              <w:ind w:left="60" w:right="60"/>
              <w:rPr>
                <w:rFonts w:cs="Times New Roman"/>
                <w:szCs w:val="24"/>
              </w:rPr>
            </w:pPr>
            <w:r w:rsidRPr="00366036">
              <w:rPr>
                <w:rFonts w:cs="Times New Roman"/>
                <w:szCs w:val="24"/>
              </w:rPr>
              <w:t>Influye</w:t>
            </w:r>
          </w:p>
        </w:tc>
        <w:tc>
          <w:tcPr>
            <w:tcW w:w="1474" w:type="dxa"/>
            <w:tcBorders>
              <w:top w:val="nil"/>
              <w:left w:val="nil"/>
              <w:bottom w:val="nil"/>
              <w:right w:val="nil"/>
            </w:tcBorders>
            <w:shd w:val="clear" w:color="auto" w:fill="FFFFFF"/>
          </w:tcPr>
          <w:p w:rsidR="002B217F" w:rsidRPr="00366036" w:rsidRDefault="002B217F" w:rsidP="002B217F">
            <w:pPr>
              <w:spacing w:line="240" w:lineRule="auto"/>
              <w:ind w:left="60" w:right="60"/>
              <w:jc w:val="right"/>
              <w:rPr>
                <w:rFonts w:cs="Times New Roman"/>
                <w:szCs w:val="24"/>
              </w:rPr>
            </w:pPr>
            <w:r w:rsidRPr="00366036">
              <w:rPr>
                <w:rFonts w:cs="Times New Roman"/>
                <w:szCs w:val="24"/>
              </w:rPr>
              <w:t>1</w:t>
            </w:r>
          </w:p>
        </w:tc>
        <w:tc>
          <w:tcPr>
            <w:tcW w:w="1413" w:type="dxa"/>
            <w:tcBorders>
              <w:top w:val="nil"/>
              <w:left w:val="nil"/>
              <w:bottom w:val="nil"/>
              <w:right w:val="nil"/>
            </w:tcBorders>
            <w:shd w:val="clear" w:color="auto" w:fill="FFFFFF"/>
          </w:tcPr>
          <w:p w:rsidR="002B217F" w:rsidRPr="00366036" w:rsidRDefault="002B217F" w:rsidP="002B217F">
            <w:pPr>
              <w:spacing w:line="240" w:lineRule="auto"/>
              <w:ind w:left="60" w:right="60"/>
              <w:jc w:val="right"/>
              <w:rPr>
                <w:rFonts w:cs="Times New Roman"/>
                <w:szCs w:val="24"/>
              </w:rPr>
            </w:pPr>
            <w:r w:rsidRPr="00366036">
              <w:rPr>
                <w:rFonts w:cs="Times New Roman"/>
                <w:szCs w:val="24"/>
              </w:rPr>
              <w:t>3</w:t>
            </w:r>
          </w:p>
        </w:tc>
      </w:tr>
      <w:tr w:rsidR="002B217F" w:rsidRPr="00366036" w:rsidTr="002B217F">
        <w:trPr>
          <w:cantSplit/>
        </w:trPr>
        <w:tc>
          <w:tcPr>
            <w:tcW w:w="2460" w:type="dxa"/>
            <w:vMerge/>
            <w:tcBorders>
              <w:top w:val="nil"/>
              <w:left w:val="nil"/>
              <w:bottom w:val="double" w:sz="8" w:space="0" w:color="000000"/>
              <w:right w:val="nil"/>
            </w:tcBorders>
            <w:shd w:val="clear" w:color="auto" w:fill="FFFFFF"/>
          </w:tcPr>
          <w:p w:rsidR="002B217F" w:rsidRPr="00366036" w:rsidRDefault="002B217F" w:rsidP="002B217F">
            <w:pPr>
              <w:spacing w:line="240" w:lineRule="auto"/>
              <w:rPr>
                <w:rFonts w:cs="Times New Roman"/>
                <w:szCs w:val="24"/>
              </w:rPr>
            </w:pPr>
          </w:p>
        </w:tc>
        <w:tc>
          <w:tcPr>
            <w:tcW w:w="1459" w:type="dxa"/>
            <w:tcBorders>
              <w:top w:val="nil"/>
              <w:left w:val="nil"/>
              <w:bottom w:val="double" w:sz="8" w:space="0" w:color="000000"/>
              <w:right w:val="nil"/>
            </w:tcBorders>
            <w:shd w:val="clear" w:color="auto" w:fill="FFFFFF"/>
          </w:tcPr>
          <w:p w:rsidR="002B217F" w:rsidRPr="00366036" w:rsidRDefault="002B217F" w:rsidP="002B217F">
            <w:pPr>
              <w:spacing w:line="240" w:lineRule="auto"/>
              <w:ind w:left="60" w:right="60"/>
              <w:rPr>
                <w:rFonts w:cs="Times New Roman"/>
                <w:szCs w:val="24"/>
              </w:rPr>
            </w:pPr>
            <w:r w:rsidRPr="00366036">
              <w:rPr>
                <w:rFonts w:cs="Times New Roman"/>
                <w:szCs w:val="24"/>
              </w:rPr>
              <w:t>Muy influyente</w:t>
            </w:r>
          </w:p>
        </w:tc>
        <w:tc>
          <w:tcPr>
            <w:tcW w:w="1474" w:type="dxa"/>
            <w:tcBorders>
              <w:top w:val="nil"/>
              <w:left w:val="nil"/>
              <w:bottom w:val="double" w:sz="8" w:space="0" w:color="000000"/>
              <w:right w:val="nil"/>
            </w:tcBorders>
            <w:shd w:val="clear" w:color="auto" w:fill="FFFFFF"/>
          </w:tcPr>
          <w:p w:rsidR="002B217F" w:rsidRPr="00366036" w:rsidRDefault="002B217F" w:rsidP="002B217F">
            <w:pPr>
              <w:spacing w:line="240" w:lineRule="auto"/>
              <w:ind w:left="60" w:right="60"/>
              <w:jc w:val="right"/>
              <w:rPr>
                <w:rFonts w:cs="Times New Roman"/>
                <w:szCs w:val="24"/>
              </w:rPr>
            </w:pPr>
            <w:r w:rsidRPr="00366036">
              <w:rPr>
                <w:rFonts w:cs="Times New Roman"/>
                <w:szCs w:val="24"/>
              </w:rPr>
              <w:t>14</w:t>
            </w:r>
          </w:p>
        </w:tc>
        <w:tc>
          <w:tcPr>
            <w:tcW w:w="1413" w:type="dxa"/>
            <w:tcBorders>
              <w:top w:val="nil"/>
              <w:left w:val="nil"/>
              <w:bottom w:val="double" w:sz="8" w:space="0" w:color="000000"/>
              <w:right w:val="nil"/>
            </w:tcBorders>
            <w:shd w:val="clear" w:color="auto" w:fill="FFFFFF"/>
          </w:tcPr>
          <w:p w:rsidR="002B217F" w:rsidRPr="00366036" w:rsidRDefault="002B217F" w:rsidP="002B217F">
            <w:pPr>
              <w:spacing w:line="240" w:lineRule="auto"/>
              <w:ind w:left="60" w:right="60"/>
              <w:jc w:val="right"/>
              <w:rPr>
                <w:rFonts w:cs="Times New Roman"/>
                <w:szCs w:val="24"/>
              </w:rPr>
            </w:pPr>
            <w:r w:rsidRPr="00366036">
              <w:rPr>
                <w:rFonts w:cs="Times New Roman"/>
                <w:szCs w:val="24"/>
              </w:rPr>
              <w:t>12</w:t>
            </w:r>
          </w:p>
        </w:tc>
      </w:tr>
    </w:tbl>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366036" w:rsidRDefault="002B217F" w:rsidP="002B217F">
      <w:pPr>
        <w:ind w:firstLine="0"/>
        <w:rPr>
          <w:rFonts w:cs="Times New Roman"/>
          <w:szCs w:val="24"/>
        </w:rPr>
      </w:pPr>
    </w:p>
    <w:p w:rsidR="002B217F" w:rsidRPr="00366036" w:rsidRDefault="002B217F" w:rsidP="002B217F">
      <w:pPr>
        <w:rPr>
          <w:rFonts w:cs="Times New Roman"/>
          <w:szCs w:val="24"/>
        </w:rPr>
      </w:pPr>
      <w:r w:rsidRPr="00366036">
        <w:rPr>
          <w:rFonts w:cs="Times New Roman"/>
          <w:szCs w:val="24"/>
        </w:rPr>
        <w:lastRenderedPageBreak/>
        <w:t xml:space="preserve">En la tabla 9 se puede observar que los factores o dimensiones más influentes relacionado a la Retención del talento del personal civil del Ejército Peruano destacados en el Colegio Militar Andrés Avelino Cáceres. Son en mayor medida El poder y la recompensa con un 93% de frecuencia, y luego el Estilo de vida con un 73% de frecuencia para los instructores militares. Sin embargo para el personal civil son el Estilo de vida con un 87% de frecuencia, y luego El poder y la recompensa con un 80% de frecuencia. </w:t>
      </w:r>
    </w:p>
    <w:p w:rsidR="002B217F" w:rsidRDefault="002B217F" w:rsidP="002B217F">
      <w:pPr>
        <w:rPr>
          <w:rFonts w:cs="Times New Roman"/>
          <w:b/>
          <w:szCs w:val="24"/>
        </w:rPr>
      </w:pPr>
    </w:p>
    <w:p w:rsidR="007E3B60" w:rsidRDefault="007E3B60" w:rsidP="002B217F">
      <w:pPr>
        <w:rPr>
          <w:rFonts w:cs="Times New Roman"/>
          <w:b/>
          <w:szCs w:val="24"/>
        </w:rPr>
      </w:pPr>
    </w:p>
    <w:p w:rsidR="007E3B60" w:rsidRDefault="007E3B60" w:rsidP="002B217F">
      <w:pPr>
        <w:rPr>
          <w:rFonts w:cs="Times New Roman"/>
          <w:b/>
          <w:szCs w:val="24"/>
        </w:rPr>
      </w:pPr>
    </w:p>
    <w:p w:rsidR="007E3B60" w:rsidRDefault="007E3B60" w:rsidP="002B217F">
      <w:pPr>
        <w:rPr>
          <w:rFonts w:cs="Times New Roman"/>
          <w:b/>
          <w:szCs w:val="24"/>
        </w:rPr>
      </w:pPr>
    </w:p>
    <w:p w:rsidR="007E3B60" w:rsidRDefault="007E3B60" w:rsidP="002B217F">
      <w:pPr>
        <w:rPr>
          <w:rFonts w:cs="Times New Roman"/>
          <w:b/>
          <w:szCs w:val="24"/>
        </w:rPr>
      </w:pPr>
    </w:p>
    <w:p w:rsidR="007E3B60" w:rsidRDefault="007E3B60" w:rsidP="002B217F">
      <w:pPr>
        <w:rPr>
          <w:rFonts w:cs="Times New Roman"/>
          <w:b/>
          <w:szCs w:val="24"/>
        </w:rPr>
      </w:pPr>
    </w:p>
    <w:p w:rsidR="007E3B60" w:rsidRDefault="007E3B60" w:rsidP="002B217F">
      <w:pPr>
        <w:rPr>
          <w:rFonts w:cs="Times New Roman"/>
          <w:b/>
          <w:szCs w:val="24"/>
        </w:rPr>
      </w:pPr>
    </w:p>
    <w:p w:rsidR="007E3B60" w:rsidRDefault="007E3B60" w:rsidP="002B217F">
      <w:pPr>
        <w:rPr>
          <w:rFonts w:cs="Times New Roman"/>
          <w:b/>
          <w:szCs w:val="24"/>
        </w:rPr>
      </w:pPr>
    </w:p>
    <w:p w:rsidR="007E3B60" w:rsidRDefault="007E3B60" w:rsidP="002B217F">
      <w:pPr>
        <w:rPr>
          <w:rFonts w:cs="Times New Roman"/>
          <w:b/>
          <w:szCs w:val="24"/>
        </w:rPr>
      </w:pPr>
    </w:p>
    <w:p w:rsidR="007E3B60" w:rsidRDefault="007E3B60" w:rsidP="002B217F">
      <w:pPr>
        <w:rPr>
          <w:rFonts w:cs="Times New Roman"/>
          <w:b/>
          <w:szCs w:val="24"/>
        </w:rPr>
      </w:pPr>
    </w:p>
    <w:p w:rsidR="007E3B60" w:rsidRDefault="007E3B60" w:rsidP="002B217F">
      <w:pPr>
        <w:rPr>
          <w:rFonts w:cs="Times New Roman"/>
          <w:b/>
          <w:szCs w:val="24"/>
        </w:rPr>
      </w:pPr>
    </w:p>
    <w:p w:rsidR="007E3B60" w:rsidRDefault="007E3B60" w:rsidP="002B217F">
      <w:pPr>
        <w:rPr>
          <w:rFonts w:cs="Times New Roman"/>
          <w:b/>
          <w:szCs w:val="24"/>
        </w:rPr>
      </w:pPr>
    </w:p>
    <w:p w:rsidR="007E3B60" w:rsidRPr="00366036" w:rsidRDefault="007E3B60" w:rsidP="002B217F">
      <w:pPr>
        <w:rPr>
          <w:rFonts w:cs="Times New Roman"/>
          <w:b/>
          <w:szCs w:val="24"/>
        </w:rPr>
      </w:pPr>
    </w:p>
    <w:p w:rsidR="002B217F" w:rsidRPr="00366036" w:rsidRDefault="002B217F" w:rsidP="002B217F">
      <w:pPr>
        <w:rPr>
          <w:rFonts w:cs="Times New Roman"/>
          <w:b/>
          <w:szCs w:val="24"/>
        </w:rPr>
      </w:pPr>
    </w:p>
    <w:p w:rsidR="002B217F" w:rsidRPr="00366036" w:rsidRDefault="002B217F" w:rsidP="002B217F">
      <w:pPr>
        <w:rPr>
          <w:rFonts w:cs="Times New Roman"/>
          <w:szCs w:val="24"/>
        </w:rPr>
      </w:pPr>
      <w:r w:rsidRPr="00366036">
        <w:rPr>
          <w:rFonts w:cs="Times New Roman"/>
          <w:b/>
          <w:szCs w:val="24"/>
        </w:rPr>
        <w:lastRenderedPageBreak/>
        <w:br/>
      </w:r>
      <w:r w:rsidRPr="00366036">
        <w:rPr>
          <w:rFonts w:cs="Times New Roman"/>
          <w:szCs w:val="24"/>
        </w:rPr>
        <w:t>Tabla 9</w:t>
      </w:r>
    </w:p>
    <w:p w:rsidR="002B217F" w:rsidRPr="00366036" w:rsidRDefault="002B217F" w:rsidP="002B217F">
      <w:pPr>
        <w:ind w:firstLine="0"/>
        <w:rPr>
          <w:rFonts w:cs="Times New Roman"/>
          <w:i/>
          <w:szCs w:val="24"/>
        </w:rPr>
      </w:pPr>
      <w:r w:rsidRPr="00366036">
        <w:rPr>
          <w:rFonts w:cs="Times New Roman"/>
          <w:i/>
          <w:szCs w:val="24"/>
        </w:rPr>
        <w:t>Resultados de encuesta en términos porcentuales</w:t>
      </w:r>
    </w:p>
    <w:tbl>
      <w:tblPr>
        <w:tblW w:w="9923" w:type="dxa"/>
        <w:tblCellMar>
          <w:left w:w="70" w:type="dxa"/>
          <w:right w:w="70" w:type="dxa"/>
        </w:tblCellMar>
        <w:tblLook w:val="04A0" w:firstRow="1" w:lastRow="0" w:firstColumn="1" w:lastColumn="0" w:noHBand="0" w:noVBand="1"/>
      </w:tblPr>
      <w:tblGrid>
        <w:gridCol w:w="3434"/>
        <w:gridCol w:w="2236"/>
        <w:gridCol w:w="2406"/>
        <w:gridCol w:w="1847"/>
      </w:tblGrid>
      <w:tr w:rsidR="002B217F" w:rsidRPr="00366036" w:rsidTr="002B217F">
        <w:trPr>
          <w:trHeight w:val="336"/>
        </w:trPr>
        <w:tc>
          <w:tcPr>
            <w:tcW w:w="3434" w:type="dxa"/>
            <w:vMerge w:val="restart"/>
            <w:tcBorders>
              <w:top w:val="double" w:sz="6" w:space="0" w:color="000000"/>
              <w:left w:val="nil"/>
              <w:bottom w:val="single" w:sz="4" w:space="0" w:color="000000"/>
              <w:right w:val="nil"/>
            </w:tcBorders>
            <w:shd w:val="clear" w:color="000000" w:fill="D9D9D9"/>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DIMENSIONES</w:t>
            </w:r>
          </w:p>
        </w:tc>
        <w:tc>
          <w:tcPr>
            <w:tcW w:w="2236" w:type="dxa"/>
            <w:tcBorders>
              <w:top w:val="double" w:sz="6" w:space="0" w:color="000000"/>
              <w:left w:val="nil"/>
              <w:bottom w:val="nil"/>
              <w:right w:val="nil"/>
            </w:tcBorders>
            <w:shd w:val="clear" w:color="000000" w:fill="D9D9D9"/>
            <w:vAlign w:val="center"/>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t> </w:t>
            </w:r>
          </w:p>
        </w:tc>
        <w:tc>
          <w:tcPr>
            <w:tcW w:w="4253" w:type="dxa"/>
            <w:gridSpan w:val="2"/>
            <w:tcBorders>
              <w:top w:val="double" w:sz="6" w:space="0" w:color="000000"/>
              <w:left w:val="nil"/>
              <w:bottom w:val="single" w:sz="8" w:space="0" w:color="000000"/>
              <w:right w:val="nil"/>
            </w:tcBorders>
            <w:shd w:val="clear" w:color="000000" w:fill="D9D9D9"/>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Tipo laboral</w:t>
            </w:r>
          </w:p>
        </w:tc>
      </w:tr>
      <w:tr w:rsidR="002B217F" w:rsidRPr="00366036" w:rsidTr="002B217F">
        <w:trPr>
          <w:trHeight w:val="446"/>
        </w:trPr>
        <w:tc>
          <w:tcPr>
            <w:tcW w:w="3434" w:type="dxa"/>
            <w:vMerge/>
            <w:tcBorders>
              <w:top w:val="double" w:sz="6" w:space="0" w:color="000000"/>
              <w:left w:val="nil"/>
              <w:bottom w:val="single" w:sz="4" w:space="0" w:color="000000"/>
              <w:right w:val="nil"/>
            </w:tcBorders>
            <w:vAlign w:val="center"/>
            <w:hideMark/>
          </w:tcPr>
          <w:p w:rsidR="002B217F" w:rsidRPr="00366036" w:rsidRDefault="002B217F" w:rsidP="002B217F">
            <w:pPr>
              <w:spacing w:after="0"/>
              <w:ind w:firstLine="0"/>
              <w:rPr>
                <w:rFonts w:eastAsia="Times New Roman" w:cs="Times New Roman"/>
                <w:color w:val="000000"/>
                <w:szCs w:val="24"/>
                <w:lang w:eastAsia="es-PE"/>
              </w:rPr>
            </w:pPr>
          </w:p>
        </w:tc>
        <w:tc>
          <w:tcPr>
            <w:tcW w:w="2236" w:type="dxa"/>
            <w:tcBorders>
              <w:top w:val="nil"/>
              <w:left w:val="nil"/>
              <w:bottom w:val="nil"/>
              <w:right w:val="nil"/>
            </w:tcBorders>
            <w:shd w:val="clear" w:color="000000" w:fill="D9D9D9"/>
            <w:vAlign w:val="center"/>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t> </w:t>
            </w:r>
          </w:p>
        </w:tc>
        <w:tc>
          <w:tcPr>
            <w:tcW w:w="2406" w:type="dxa"/>
            <w:tcBorders>
              <w:top w:val="nil"/>
              <w:left w:val="nil"/>
              <w:bottom w:val="single" w:sz="8" w:space="0" w:color="000000"/>
              <w:right w:val="nil"/>
            </w:tcBorders>
            <w:shd w:val="clear" w:color="000000" w:fill="D9D9D9"/>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Instructores militares</w:t>
            </w:r>
          </w:p>
        </w:tc>
        <w:tc>
          <w:tcPr>
            <w:tcW w:w="1847" w:type="dxa"/>
            <w:tcBorders>
              <w:top w:val="nil"/>
              <w:left w:val="nil"/>
              <w:bottom w:val="single" w:sz="8" w:space="0" w:color="000000"/>
              <w:right w:val="nil"/>
            </w:tcBorders>
            <w:shd w:val="clear" w:color="000000" w:fill="D9D9D9"/>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Personal civil</w:t>
            </w:r>
          </w:p>
        </w:tc>
      </w:tr>
      <w:tr w:rsidR="002B217F" w:rsidRPr="00366036" w:rsidTr="002B217F">
        <w:trPr>
          <w:trHeight w:val="446"/>
        </w:trPr>
        <w:tc>
          <w:tcPr>
            <w:tcW w:w="3434" w:type="dxa"/>
            <w:vMerge/>
            <w:tcBorders>
              <w:top w:val="double" w:sz="6" w:space="0" w:color="000000"/>
              <w:left w:val="nil"/>
              <w:bottom w:val="single" w:sz="4" w:space="0" w:color="000000"/>
              <w:right w:val="nil"/>
            </w:tcBorders>
            <w:vAlign w:val="center"/>
            <w:hideMark/>
          </w:tcPr>
          <w:p w:rsidR="002B217F" w:rsidRPr="00366036" w:rsidRDefault="002B217F" w:rsidP="002B217F">
            <w:pPr>
              <w:spacing w:after="0"/>
              <w:ind w:firstLine="0"/>
              <w:rPr>
                <w:rFonts w:eastAsia="Times New Roman" w:cs="Times New Roman"/>
                <w:color w:val="000000"/>
                <w:szCs w:val="24"/>
                <w:lang w:eastAsia="es-PE"/>
              </w:rPr>
            </w:pPr>
          </w:p>
        </w:tc>
        <w:tc>
          <w:tcPr>
            <w:tcW w:w="2236" w:type="dxa"/>
            <w:tcBorders>
              <w:top w:val="nil"/>
              <w:left w:val="nil"/>
              <w:bottom w:val="nil"/>
              <w:right w:val="nil"/>
            </w:tcBorders>
            <w:shd w:val="clear" w:color="000000" w:fill="D9D9D9"/>
            <w:vAlign w:val="center"/>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t> </w:t>
            </w:r>
          </w:p>
        </w:tc>
        <w:tc>
          <w:tcPr>
            <w:tcW w:w="2406" w:type="dxa"/>
            <w:tcBorders>
              <w:top w:val="nil"/>
              <w:left w:val="nil"/>
              <w:bottom w:val="nil"/>
              <w:right w:val="nil"/>
            </w:tcBorders>
            <w:shd w:val="clear" w:color="000000" w:fill="D9D9D9"/>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En %</w:t>
            </w:r>
          </w:p>
        </w:tc>
        <w:tc>
          <w:tcPr>
            <w:tcW w:w="1847" w:type="dxa"/>
            <w:tcBorders>
              <w:top w:val="nil"/>
              <w:left w:val="nil"/>
              <w:bottom w:val="nil"/>
              <w:right w:val="nil"/>
            </w:tcBorders>
            <w:shd w:val="clear" w:color="000000" w:fill="D9D9D9"/>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En %</w:t>
            </w:r>
          </w:p>
        </w:tc>
      </w:tr>
      <w:tr w:rsidR="002B217F" w:rsidRPr="00366036" w:rsidTr="002B217F">
        <w:trPr>
          <w:trHeight w:val="446"/>
        </w:trPr>
        <w:tc>
          <w:tcPr>
            <w:tcW w:w="3434" w:type="dxa"/>
            <w:vMerge w:val="restart"/>
            <w:tcBorders>
              <w:top w:val="nil"/>
              <w:left w:val="single" w:sz="4" w:space="0" w:color="auto"/>
              <w:bottom w:val="single" w:sz="4" w:space="0" w:color="auto"/>
              <w:right w:val="single" w:sz="4" w:space="0" w:color="auto"/>
            </w:tcBorders>
            <w:shd w:val="clear" w:color="000000" w:fill="D9D9D9"/>
            <w:vAlign w:val="center"/>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t>Trabajo Emocionante (agrupado)</w:t>
            </w:r>
          </w:p>
        </w:tc>
        <w:tc>
          <w:tcPr>
            <w:tcW w:w="2236" w:type="dxa"/>
            <w:tcBorders>
              <w:top w:val="single" w:sz="4" w:space="0" w:color="auto"/>
              <w:left w:val="nil"/>
              <w:bottom w:val="single" w:sz="4" w:space="0" w:color="auto"/>
              <w:right w:val="single" w:sz="4" w:space="0" w:color="auto"/>
            </w:tcBorders>
            <w:shd w:val="clear" w:color="000000" w:fill="D9D9D9"/>
            <w:vAlign w:val="center"/>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t>No influye</w:t>
            </w:r>
          </w:p>
        </w:tc>
        <w:tc>
          <w:tcPr>
            <w:tcW w:w="2406" w:type="dxa"/>
            <w:tcBorders>
              <w:top w:val="single" w:sz="4" w:space="0" w:color="auto"/>
              <w:left w:val="nil"/>
              <w:bottom w:val="single" w:sz="4" w:space="0" w:color="auto"/>
              <w:right w:val="single" w:sz="4" w:space="0" w:color="auto"/>
            </w:tcBorders>
            <w:shd w:val="clear" w:color="000000" w:fill="D9D9D9"/>
            <w:vAlign w:val="center"/>
            <w:hideMark/>
          </w:tcPr>
          <w:p w:rsidR="002B217F" w:rsidRPr="00366036" w:rsidRDefault="002B217F" w:rsidP="002B217F">
            <w:pPr>
              <w:spacing w:after="0"/>
              <w:ind w:firstLine="0"/>
              <w:jc w:val="right"/>
              <w:rPr>
                <w:rFonts w:eastAsia="Times New Roman" w:cs="Times New Roman"/>
                <w:color w:val="000000"/>
                <w:szCs w:val="24"/>
                <w:lang w:eastAsia="es-PE"/>
              </w:rPr>
            </w:pPr>
            <w:r w:rsidRPr="00366036">
              <w:rPr>
                <w:rFonts w:eastAsia="Times New Roman" w:cs="Times New Roman"/>
                <w:color w:val="000000"/>
                <w:szCs w:val="24"/>
                <w:lang w:eastAsia="es-PE"/>
              </w:rPr>
              <w:t>7%</w:t>
            </w:r>
          </w:p>
        </w:tc>
        <w:tc>
          <w:tcPr>
            <w:tcW w:w="1847" w:type="dxa"/>
            <w:tcBorders>
              <w:top w:val="single" w:sz="4" w:space="0" w:color="auto"/>
              <w:left w:val="nil"/>
              <w:bottom w:val="single" w:sz="4" w:space="0" w:color="auto"/>
              <w:right w:val="single" w:sz="4" w:space="0" w:color="auto"/>
            </w:tcBorders>
            <w:shd w:val="clear" w:color="000000" w:fill="D9D9D9"/>
            <w:vAlign w:val="center"/>
            <w:hideMark/>
          </w:tcPr>
          <w:p w:rsidR="002B217F" w:rsidRPr="00366036" w:rsidRDefault="002B217F" w:rsidP="002B217F">
            <w:pPr>
              <w:spacing w:after="0"/>
              <w:ind w:firstLine="0"/>
              <w:jc w:val="right"/>
              <w:rPr>
                <w:rFonts w:eastAsia="Times New Roman" w:cs="Times New Roman"/>
                <w:color w:val="000000"/>
                <w:szCs w:val="24"/>
                <w:lang w:eastAsia="es-PE"/>
              </w:rPr>
            </w:pPr>
            <w:r w:rsidRPr="00366036">
              <w:rPr>
                <w:rFonts w:eastAsia="Times New Roman" w:cs="Times New Roman"/>
                <w:color w:val="000000"/>
                <w:szCs w:val="24"/>
                <w:lang w:eastAsia="es-PE"/>
              </w:rPr>
              <w:t>7%</w:t>
            </w:r>
          </w:p>
        </w:tc>
      </w:tr>
      <w:tr w:rsidR="002B217F" w:rsidRPr="00366036" w:rsidTr="002B217F">
        <w:trPr>
          <w:trHeight w:val="336"/>
        </w:trPr>
        <w:tc>
          <w:tcPr>
            <w:tcW w:w="3434" w:type="dxa"/>
            <w:vMerge/>
            <w:tcBorders>
              <w:top w:val="nil"/>
              <w:left w:val="single" w:sz="4" w:space="0" w:color="auto"/>
              <w:bottom w:val="single" w:sz="4" w:space="0" w:color="auto"/>
              <w:right w:val="single" w:sz="4" w:space="0" w:color="auto"/>
            </w:tcBorders>
            <w:vAlign w:val="center"/>
            <w:hideMark/>
          </w:tcPr>
          <w:p w:rsidR="002B217F" w:rsidRPr="00366036" w:rsidRDefault="002B217F" w:rsidP="002B217F">
            <w:pPr>
              <w:spacing w:after="0"/>
              <w:ind w:firstLine="0"/>
              <w:rPr>
                <w:rFonts w:eastAsia="Times New Roman" w:cs="Times New Roman"/>
                <w:color w:val="000000"/>
                <w:szCs w:val="24"/>
                <w:lang w:eastAsia="es-PE"/>
              </w:rPr>
            </w:pPr>
          </w:p>
        </w:tc>
        <w:tc>
          <w:tcPr>
            <w:tcW w:w="2236" w:type="dxa"/>
            <w:tcBorders>
              <w:top w:val="nil"/>
              <w:left w:val="nil"/>
              <w:bottom w:val="single" w:sz="4" w:space="0" w:color="auto"/>
              <w:right w:val="single" w:sz="4" w:space="0" w:color="auto"/>
            </w:tcBorders>
            <w:shd w:val="clear" w:color="000000" w:fill="D9D9D9"/>
            <w:vAlign w:val="center"/>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t>Influye</w:t>
            </w:r>
          </w:p>
        </w:tc>
        <w:tc>
          <w:tcPr>
            <w:tcW w:w="2406" w:type="dxa"/>
            <w:tcBorders>
              <w:top w:val="nil"/>
              <w:left w:val="nil"/>
              <w:bottom w:val="single" w:sz="4" w:space="0" w:color="auto"/>
              <w:right w:val="single" w:sz="4" w:space="0" w:color="auto"/>
            </w:tcBorders>
            <w:shd w:val="clear" w:color="000000" w:fill="D9D9D9"/>
            <w:vAlign w:val="center"/>
            <w:hideMark/>
          </w:tcPr>
          <w:p w:rsidR="002B217F" w:rsidRPr="00366036" w:rsidRDefault="002B217F" w:rsidP="002B217F">
            <w:pPr>
              <w:spacing w:after="0"/>
              <w:ind w:firstLine="0"/>
              <w:jc w:val="right"/>
              <w:rPr>
                <w:rFonts w:eastAsia="Times New Roman" w:cs="Times New Roman"/>
                <w:color w:val="000000"/>
                <w:szCs w:val="24"/>
                <w:lang w:eastAsia="es-PE"/>
              </w:rPr>
            </w:pPr>
            <w:r w:rsidRPr="00366036">
              <w:rPr>
                <w:rFonts w:eastAsia="Times New Roman" w:cs="Times New Roman"/>
                <w:color w:val="000000"/>
                <w:szCs w:val="24"/>
                <w:lang w:eastAsia="es-PE"/>
              </w:rPr>
              <w:t>93%</w:t>
            </w:r>
          </w:p>
        </w:tc>
        <w:tc>
          <w:tcPr>
            <w:tcW w:w="1847" w:type="dxa"/>
            <w:tcBorders>
              <w:top w:val="nil"/>
              <w:left w:val="nil"/>
              <w:bottom w:val="single" w:sz="4" w:space="0" w:color="auto"/>
              <w:right w:val="single" w:sz="4" w:space="0" w:color="auto"/>
            </w:tcBorders>
            <w:shd w:val="clear" w:color="000000" w:fill="D9D9D9"/>
            <w:vAlign w:val="center"/>
            <w:hideMark/>
          </w:tcPr>
          <w:p w:rsidR="002B217F" w:rsidRPr="00366036" w:rsidRDefault="002B217F" w:rsidP="002B217F">
            <w:pPr>
              <w:spacing w:after="0"/>
              <w:ind w:firstLine="0"/>
              <w:jc w:val="right"/>
              <w:rPr>
                <w:rFonts w:eastAsia="Times New Roman" w:cs="Times New Roman"/>
                <w:color w:val="000000"/>
                <w:szCs w:val="24"/>
                <w:lang w:eastAsia="es-PE"/>
              </w:rPr>
            </w:pPr>
            <w:r w:rsidRPr="00366036">
              <w:rPr>
                <w:rFonts w:eastAsia="Times New Roman" w:cs="Times New Roman"/>
                <w:color w:val="000000"/>
                <w:szCs w:val="24"/>
                <w:lang w:eastAsia="es-PE"/>
              </w:rPr>
              <w:t>93%</w:t>
            </w:r>
          </w:p>
        </w:tc>
      </w:tr>
      <w:tr w:rsidR="002B217F" w:rsidRPr="00366036" w:rsidTr="002B217F">
        <w:trPr>
          <w:trHeight w:val="446"/>
        </w:trPr>
        <w:tc>
          <w:tcPr>
            <w:tcW w:w="3434" w:type="dxa"/>
            <w:vMerge/>
            <w:tcBorders>
              <w:top w:val="nil"/>
              <w:left w:val="single" w:sz="4" w:space="0" w:color="auto"/>
              <w:bottom w:val="single" w:sz="4" w:space="0" w:color="auto"/>
              <w:right w:val="single" w:sz="4" w:space="0" w:color="auto"/>
            </w:tcBorders>
            <w:vAlign w:val="center"/>
            <w:hideMark/>
          </w:tcPr>
          <w:p w:rsidR="002B217F" w:rsidRPr="00366036" w:rsidRDefault="002B217F" w:rsidP="002B217F">
            <w:pPr>
              <w:spacing w:after="0"/>
              <w:ind w:firstLine="0"/>
              <w:rPr>
                <w:rFonts w:eastAsia="Times New Roman" w:cs="Times New Roman"/>
                <w:color w:val="000000"/>
                <w:szCs w:val="24"/>
                <w:lang w:eastAsia="es-PE"/>
              </w:rPr>
            </w:pPr>
          </w:p>
        </w:tc>
        <w:tc>
          <w:tcPr>
            <w:tcW w:w="2236" w:type="dxa"/>
            <w:tcBorders>
              <w:top w:val="nil"/>
              <w:left w:val="nil"/>
              <w:bottom w:val="single" w:sz="4" w:space="0" w:color="auto"/>
              <w:right w:val="single" w:sz="4" w:space="0" w:color="auto"/>
            </w:tcBorders>
            <w:shd w:val="clear" w:color="000000" w:fill="D9D9D9"/>
            <w:vAlign w:val="center"/>
            <w:hideMark/>
          </w:tcPr>
          <w:p w:rsidR="002B217F" w:rsidRPr="00366036" w:rsidRDefault="002B217F" w:rsidP="002B217F">
            <w:pPr>
              <w:spacing w:after="0"/>
              <w:ind w:firstLine="0"/>
              <w:rPr>
                <w:rFonts w:eastAsia="Times New Roman" w:cs="Times New Roman"/>
                <w:color w:val="FF0000"/>
                <w:szCs w:val="24"/>
                <w:lang w:eastAsia="es-PE"/>
              </w:rPr>
            </w:pPr>
            <w:r w:rsidRPr="00366036">
              <w:rPr>
                <w:rFonts w:eastAsia="Times New Roman" w:cs="Times New Roman"/>
                <w:color w:val="FF0000"/>
                <w:szCs w:val="24"/>
                <w:lang w:eastAsia="es-PE"/>
              </w:rPr>
              <w:t>Muy influyente</w:t>
            </w:r>
          </w:p>
        </w:tc>
        <w:tc>
          <w:tcPr>
            <w:tcW w:w="2406" w:type="dxa"/>
            <w:tcBorders>
              <w:top w:val="nil"/>
              <w:left w:val="nil"/>
              <w:bottom w:val="single" w:sz="4" w:space="0" w:color="auto"/>
              <w:right w:val="single" w:sz="4" w:space="0" w:color="auto"/>
            </w:tcBorders>
            <w:shd w:val="clear" w:color="000000" w:fill="D9D9D9"/>
            <w:vAlign w:val="center"/>
            <w:hideMark/>
          </w:tcPr>
          <w:p w:rsidR="002B217F" w:rsidRPr="00366036" w:rsidRDefault="002B217F" w:rsidP="002B217F">
            <w:pPr>
              <w:spacing w:after="0"/>
              <w:ind w:firstLine="0"/>
              <w:jc w:val="right"/>
              <w:rPr>
                <w:rFonts w:eastAsia="Times New Roman" w:cs="Times New Roman"/>
                <w:color w:val="FF0000"/>
                <w:szCs w:val="24"/>
                <w:lang w:eastAsia="es-PE"/>
              </w:rPr>
            </w:pPr>
            <w:r w:rsidRPr="00366036">
              <w:rPr>
                <w:rFonts w:eastAsia="Times New Roman" w:cs="Times New Roman"/>
                <w:color w:val="FF0000"/>
                <w:szCs w:val="24"/>
                <w:lang w:eastAsia="es-PE"/>
              </w:rPr>
              <w:t>0%</w:t>
            </w:r>
          </w:p>
        </w:tc>
        <w:tc>
          <w:tcPr>
            <w:tcW w:w="1847" w:type="dxa"/>
            <w:tcBorders>
              <w:top w:val="nil"/>
              <w:left w:val="nil"/>
              <w:bottom w:val="single" w:sz="4" w:space="0" w:color="auto"/>
              <w:right w:val="single" w:sz="4" w:space="0" w:color="auto"/>
            </w:tcBorders>
            <w:shd w:val="clear" w:color="000000" w:fill="D9D9D9"/>
            <w:vAlign w:val="center"/>
            <w:hideMark/>
          </w:tcPr>
          <w:p w:rsidR="002B217F" w:rsidRPr="00366036" w:rsidRDefault="002B217F" w:rsidP="002B217F">
            <w:pPr>
              <w:spacing w:after="0"/>
              <w:ind w:firstLine="0"/>
              <w:jc w:val="right"/>
              <w:rPr>
                <w:rFonts w:eastAsia="Times New Roman" w:cs="Times New Roman"/>
                <w:color w:val="FF0000"/>
                <w:szCs w:val="24"/>
                <w:lang w:eastAsia="es-PE"/>
              </w:rPr>
            </w:pPr>
            <w:r w:rsidRPr="00366036">
              <w:rPr>
                <w:rFonts w:eastAsia="Times New Roman" w:cs="Times New Roman"/>
                <w:color w:val="FF0000"/>
                <w:szCs w:val="24"/>
                <w:lang w:eastAsia="es-PE"/>
              </w:rPr>
              <w:t>0%</w:t>
            </w:r>
          </w:p>
        </w:tc>
      </w:tr>
      <w:tr w:rsidR="002B217F" w:rsidRPr="00366036" w:rsidTr="002B217F">
        <w:trPr>
          <w:trHeight w:val="446"/>
        </w:trPr>
        <w:tc>
          <w:tcPr>
            <w:tcW w:w="3434" w:type="dxa"/>
            <w:vMerge w:val="restart"/>
            <w:tcBorders>
              <w:top w:val="nil"/>
              <w:left w:val="single" w:sz="4" w:space="0" w:color="auto"/>
              <w:bottom w:val="single" w:sz="4" w:space="0" w:color="auto"/>
              <w:right w:val="single" w:sz="4" w:space="0" w:color="auto"/>
            </w:tcBorders>
            <w:shd w:val="clear" w:color="000000" w:fill="D9D9D9"/>
            <w:vAlign w:val="center"/>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t>Desarrollo (agrupado)</w:t>
            </w:r>
          </w:p>
        </w:tc>
        <w:tc>
          <w:tcPr>
            <w:tcW w:w="2236" w:type="dxa"/>
            <w:tcBorders>
              <w:top w:val="nil"/>
              <w:left w:val="nil"/>
              <w:bottom w:val="single" w:sz="4" w:space="0" w:color="auto"/>
              <w:right w:val="single" w:sz="4" w:space="0" w:color="auto"/>
            </w:tcBorders>
            <w:shd w:val="clear" w:color="000000" w:fill="D9D9D9"/>
            <w:vAlign w:val="center"/>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t>No influye</w:t>
            </w:r>
          </w:p>
        </w:tc>
        <w:tc>
          <w:tcPr>
            <w:tcW w:w="2406" w:type="dxa"/>
            <w:tcBorders>
              <w:top w:val="nil"/>
              <w:left w:val="nil"/>
              <w:bottom w:val="single" w:sz="4" w:space="0" w:color="auto"/>
              <w:right w:val="single" w:sz="4" w:space="0" w:color="auto"/>
            </w:tcBorders>
            <w:shd w:val="clear" w:color="000000" w:fill="D9D9D9"/>
            <w:vAlign w:val="center"/>
            <w:hideMark/>
          </w:tcPr>
          <w:p w:rsidR="002B217F" w:rsidRPr="00366036" w:rsidRDefault="002B217F" w:rsidP="002B217F">
            <w:pPr>
              <w:spacing w:after="0"/>
              <w:ind w:firstLine="0"/>
              <w:jc w:val="right"/>
              <w:rPr>
                <w:rFonts w:eastAsia="Times New Roman" w:cs="Times New Roman"/>
                <w:color w:val="000000"/>
                <w:szCs w:val="24"/>
                <w:lang w:eastAsia="es-PE"/>
              </w:rPr>
            </w:pPr>
            <w:r w:rsidRPr="00366036">
              <w:rPr>
                <w:rFonts w:eastAsia="Times New Roman" w:cs="Times New Roman"/>
                <w:color w:val="000000"/>
                <w:szCs w:val="24"/>
                <w:lang w:eastAsia="es-PE"/>
              </w:rPr>
              <w:t>7%</w:t>
            </w:r>
          </w:p>
        </w:tc>
        <w:tc>
          <w:tcPr>
            <w:tcW w:w="1847" w:type="dxa"/>
            <w:tcBorders>
              <w:top w:val="nil"/>
              <w:left w:val="nil"/>
              <w:bottom w:val="single" w:sz="4" w:space="0" w:color="auto"/>
              <w:right w:val="single" w:sz="4" w:space="0" w:color="auto"/>
            </w:tcBorders>
            <w:shd w:val="clear" w:color="000000" w:fill="D9D9D9"/>
            <w:vAlign w:val="center"/>
            <w:hideMark/>
          </w:tcPr>
          <w:p w:rsidR="002B217F" w:rsidRPr="00366036" w:rsidRDefault="002B217F" w:rsidP="002B217F">
            <w:pPr>
              <w:spacing w:after="0"/>
              <w:ind w:firstLine="0"/>
              <w:jc w:val="right"/>
              <w:rPr>
                <w:rFonts w:eastAsia="Times New Roman" w:cs="Times New Roman"/>
                <w:color w:val="000000"/>
                <w:szCs w:val="24"/>
                <w:lang w:eastAsia="es-PE"/>
              </w:rPr>
            </w:pPr>
            <w:r w:rsidRPr="00366036">
              <w:rPr>
                <w:rFonts w:eastAsia="Times New Roman" w:cs="Times New Roman"/>
                <w:color w:val="000000"/>
                <w:szCs w:val="24"/>
                <w:lang w:eastAsia="es-PE"/>
              </w:rPr>
              <w:t>33%</w:t>
            </w:r>
          </w:p>
        </w:tc>
      </w:tr>
      <w:tr w:rsidR="002B217F" w:rsidRPr="00366036" w:rsidTr="002B217F">
        <w:trPr>
          <w:trHeight w:val="556"/>
        </w:trPr>
        <w:tc>
          <w:tcPr>
            <w:tcW w:w="3434" w:type="dxa"/>
            <w:vMerge/>
            <w:tcBorders>
              <w:top w:val="nil"/>
              <w:left w:val="single" w:sz="4" w:space="0" w:color="auto"/>
              <w:bottom w:val="single" w:sz="4" w:space="0" w:color="auto"/>
              <w:right w:val="single" w:sz="4" w:space="0" w:color="auto"/>
            </w:tcBorders>
            <w:vAlign w:val="center"/>
            <w:hideMark/>
          </w:tcPr>
          <w:p w:rsidR="002B217F" w:rsidRPr="00366036" w:rsidRDefault="002B217F" w:rsidP="002B217F">
            <w:pPr>
              <w:spacing w:after="0"/>
              <w:ind w:firstLine="0"/>
              <w:rPr>
                <w:rFonts w:eastAsia="Times New Roman" w:cs="Times New Roman"/>
                <w:color w:val="000000"/>
                <w:szCs w:val="24"/>
                <w:lang w:eastAsia="es-PE"/>
              </w:rPr>
            </w:pPr>
          </w:p>
        </w:tc>
        <w:tc>
          <w:tcPr>
            <w:tcW w:w="2236" w:type="dxa"/>
            <w:tcBorders>
              <w:top w:val="nil"/>
              <w:left w:val="nil"/>
              <w:bottom w:val="single" w:sz="4" w:space="0" w:color="auto"/>
              <w:right w:val="single" w:sz="4" w:space="0" w:color="auto"/>
            </w:tcBorders>
            <w:shd w:val="clear" w:color="000000" w:fill="D9D9D9"/>
            <w:vAlign w:val="center"/>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t>Influye</w:t>
            </w:r>
          </w:p>
        </w:tc>
        <w:tc>
          <w:tcPr>
            <w:tcW w:w="2406" w:type="dxa"/>
            <w:tcBorders>
              <w:top w:val="nil"/>
              <w:left w:val="nil"/>
              <w:bottom w:val="single" w:sz="4" w:space="0" w:color="auto"/>
              <w:right w:val="single" w:sz="4" w:space="0" w:color="auto"/>
            </w:tcBorders>
            <w:shd w:val="clear" w:color="000000" w:fill="D9D9D9"/>
            <w:vAlign w:val="center"/>
            <w:hideMark/>
          </w:tcPr>
          <w:p w:rsidR="002B217F" w:rsidRPr="00366036" w:rsidRDefault="002B217F" w:rsidP="002B217F">
            <w:pPr>
              <w:spacing w:after="0"/>
              <w:ind w:firstLine="0"/>
              <w:jc w:val="right"/>
              <w:rPr>
                <w:rFonts w:eastAsia="Times New Roman" w:cs="Times New Roman"/>
                <w:color w:val="000000"/>
                <w:szCs w:val="24"/>
                <w:lang w:eastAsia="es-PE"/>
              </w:rPr>
            </w:pPr>
            <w:r w:rsidRPr="00366036">
              <w:rPr>
                <w:rFonts w:eastAsia="Times New Roman" w:cs="Times New Roman"/>
                <w:color w:val="000000"/>
                <w:szCs w:val="24"/>
                <w:lang w:eastAsia="es-PE"/>
              </w:rPr>
              <w:t>93%</w:t>
            </w:r>
          </w:p>
        </w:tc>
        <w:tc>
          <w:tcPr>
            <w:tcW w:w="1847" w:type="dxa"/>
            <w:tcBorders>
              <w:top w:val="nil"/>
              <w:left w:val="nil"/>
              <w:bottom w:val="single" w:sz="4" w:space="0" w:color="auto"/>
              <w:right w:val="single" w:sz="4" w:space="0" w:color="auto"/>
            </w:tcBorders>
            <w:shd w:val="clear" w:color="000000" w:fill="D9D9D9"/>
            <w:vAlign w:val="center"/>
            <w:hideMark/>
          </w:tcPr>
          <w:p w:rsidR="002B217F" w:rsidRPr="00366036" w:rsidRDefault="002B217F" w:rsidP="002B217F">
            <w:pPr>
              <w:spacing w:after="0"/>
              <w:ind w:firstLine="0"/>
              <w:jc w:val="right"/>
              <w:rPr>
                <w:rFonts w:eastAsia="Times New Roman" w:cs="Times New Roman"/>
                <w:color w:val="000000"/>
                <w:szCs w:val="24"/>
                <w:lang w:eastAsia="es-PE"/>
              </w:rPr>
            </w:pPr>
            <w:r w:rsidRPr="00366036">
              <w:rPr>
                <w:rFonts w:eastAsia="Times New Roman" w:cs="Times New Roman"/>
                <w:color w:val="000000"/>
                <w:szCs w:val="24"/>
                <w:lang w:eastAsia="es-PE"/>
              </w:rPr>
              <w:t>60%</w:t>
            </w:r>
          </w:p>
        </w:tc>
      </w:tr>
      <w:tr w:rsidR="002B217F" w:rsidRPr="00366036" w:rsidTr="002B217F">
        <w:trPr>
          <w:trHeight w:val="336"/>
        </w:trPr>
        <w:tc>
          <w:tcPr>
            <w:tcW w:w="3434" w:type="dxa"/>
            <w:vMerge/>
            <w:tcBorders>
              <w:top w:val="nil"/>
              <w:left w:val="single" w:sz="4" w:space="0" w:color="auto"/>
              <w:bottom w:val="single" w:sz="4" w:space="0" w:color="auto"/>
              <w:right w:val="single" w:sz="4" w:space="0" w:color="auto"/>
            </w:tcBorders>
            <w:vAlign w:val="center"/>
            <w:hideMark/>
          </w:tcPr>
          <w:p w:rsidR="002B217F" w:rsidRPr="00366036" w:rsidRDefault="002B217F" w:rsidP="002B217F">
            <w:pPr>
              <w:spacing w:after="0"/>
              <w:ind w:firstLine="0"/>
              <w:rPr>
                <w:rFonts w:eastAsia="Times New Roman" w:cs="Times New Roman"/>
                <w:color w:val="000000"/>
                <w:szCs w:val="24"/>
                <w:lang w:eastAsia="es-PE"/>
              </w:rPr>
            </w:pPr>
          </w:p>
        </w:tc>
        <w:tc>
          <w:tcPr>
            <w:tcW w:w="2236" w:type="dxa"/>
            <w:tcBorders>
              <w:top w:val="nil"/>
              <w:left w:val="nil"/>
              <w:bottom w:val="single" w:sz="4" w:space="0" w:color="auto"/>
              <w:right w:val="single" w:sz="4" w:space="0" w:color="auto"/>
            </w:tcBorders>
            <w:shd w:val="clear" w:color="000000" w:fill="D9D9D9"/>
            <w:vAlign w:val="center"/>
            <w:hideMark/>
          </w:tcPr>
          <w:p w:rsidR="002B217F" w:rsidRPr="00366036" w:rsidRDefault="002B217F" w:rsidP="002B217F">
            <w:pPr>
              <w:spacing w:after="0"/>
              <w:ind w:firstLine="0"/>
              <w:rPr>
                <w:rFonts w:eastAsia="Times New Roman" w:cs="Times New Roman"/>
                <w:color w:val="FF0000"/>
                <w:szCs w:val="24"/>
                <w:lang w:eastAsia="es-PE"/>
              </w:rPr>
            </w:pPr>
            <w:r w:rsidRPr="00366036">
              <w:rPr>
                <w:rFonts w:eastAsia="Times New Roman" w:cs="Times New Roman"/>
                <w:color w:val="FF0000"/>
                <w:szCs w:val="24"/>
                <w:lang w:eastAsia="es-PE"/>
              </w:rPr>
              <w:t>Muy influyente</w:t>
            </w:r>
          </w:p>
        </w:tc>
        <w:tc>
          <w:tcPr>
            <w:tcW w:w="2406" w:type="dxa"/>
            <w:tcBorders>
              <w:top w:val="nil"/>
              <w:left w:val="nil"/>
              <w:bottom w:val="single" w:sz="4" w:space="0" w:color="auto"/>
              <w:right w:val="single" w:sz="4" w:space="0" w:color="auto"/>
            </w:tcBorders>
            <w:shd w:val="clear" w:color="000000" w:fill="D9D9D9"/>
            <w:vAlign w:val="center"/>
            <w:hideMark/>
          </w:tcPr>
          <w:p w:rsidR="002B217F" w:rsidRPr="00366036" w:rsidRDefault="002B217F" w:rsidP="002B217F">
            <w:pPr>
              <w:spacing w:after="0"/>
              <w:ind w:firstLine="0"/>
              <w:jc w:val="right"/>
              <w:rPr>
                <w:rFonts w:eastAsia="Times New Roman" w:cs="Times New Roman"/>
                <w:color w:val="FF0000"/>
                <w:szCs w:val="24"/>
                <w:lang w:eastAsia="es-PE"/>
              </w:rPr>
            </w:pPr>
            <w:r w:rsidRPr="00366036">
              <w:rPr>
                <w:rFonts w:eastAsia="Times New Roman" w:cs="Times New Roman"/>
                <w:color w:val="FF0000"/>
                <w:szCs w:val="24"/>
                <w:lang w:eastAsia="es-PE"/>
              </w:rPr>
              <w:t>0%</w:t>
            </w:r>
          </w:p>
        </w:tc>
        <w:tc>
          <w:tcPr>
            <w:tcW w:w="1847" w:type="dxa"/>
            <w:tcBorders>
              <w:top w:val="nil"/>
              <w:left w:val="nil"/>
              <w:bottom w:val="single" w:sz="4" w:space="0" w:color="auto"/>
              <w:right w:val="single" w:sz="4" w:space="0" w:color="auto"/>
            </w:tcBorders>
            <w:shd w:val="clear" w:color="000000" w:fill="D9D9D9"/>
            <w:vAlign w:val="center"/>
            <w:hideMark/>
          </w:tcPr>
          <w:p w:rsidR="002B217F" w:rsidRPr="00366036" w:rsidRDefault="002B217F" w:rsidP="002B217F">
            <w:pPr>
              <w:spacing w:after="0"/>
              <w:ind w:firstLine="0"/>
              <w:jc w:val="right"/>
              <w:rPr>
                <w:rFonts w:eastAsia="Times New Roman" w:cs="Times New Roman"/>
                <w:color w:val="FF0000"/>
                <w:szCs w:val="24"/>
                <w:lang w:eastAsia="es-PE"/>
              </w:rPr>
            </w:pPr>
            <w:r w:rsidRPr="00366036">
              <w:rPr>
                <w:rFonts w:eastAsia="Times New Roman" w:cs="Times New Roman"/>
                <w:color w:val="FF0000"/>
                <w:szCs w:val="24"/>
                <w:lang w:eastAsia="es-PE"/>
              </w:rPr>
              <w:t>7%</w:t>
            </w:r>
          </w:p>
        </w:tc>
      </w:tr>
      <w:tr w:rsidR="002B217F" w:rsidRPr="00366036" w:rsidTr="002B217F">
        <w:trPr>
          <w:trHeight w:val="446"/>
        </w:trPr>
        <w:tc>
          <w:tcPr>
            <w:tcW w:w="3434" w:type="dxa"/>
            <w:vMerge w:val="restart"/>
            <w:tcBorders>
              <w:top w:val="nil"/>
              <w:left w:val="single" w:sz="4" w:space="0" w:color="auto"/>
              <w:bottom w:val="single" w:sz="4" w:space="0" w:color="auto"/>
              <w:right w:val="single" w:sz="4" w:space="0" w:color="auto"/>
            </w:tcBorders>
            <w:shd w:val="clear" w:color="000000" w:fill="D9D9D9"/>
            <w:vAlign w:val="center"/>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t>Estilo de Vida (agrupado)</w:t>
            </w:r>
          </w:p>
        </w:tc>
        <w:tc>
          <w:tcPr>
            <w:tcW w:w="2236" w:type="dxa"/>
            <w:tcBorders>
              <w:top w:val="nil"/>
              <w:left w:val="nil"/>
              <w:bottom w:val="single" w:sz="4" w:space="0" w:color="auto"/>
              <w:right w:val="single" w:sz="4" w:space="0" w:color="auto"/>
            </w:tcBorders>
            <w:shd w:val="clear" w:color="000000" w:fill="D9D9D9"/>
            <w:vAlign w:val="center"/>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t>No influye</w:t>
            </w:r>
          </w:p>
        </w:tc>
        <w:tc>
          <w:tcPr>
            <w:tcW w:w="2406" w:type="dxa"/>
            <w:tcBorders>
              <w:top w:val="nil"/>
              <w:left w:val="nil"/>
              <w:bottom w:val="single" w:sz="4" w:space="0" w:color="auto"/>
              <w:right w:val="single" w:sz="4" w:space="0" w:color="auto"/>
            </w:tcBorders>
            <w:shd w:val="clear" w:color="000000" w:fill="D9D9D9"/>
            <w:vAlign w:val="center"/>
            <w:hideMark/>
          </w:tcPr>
          <w:p w:rsidR="002B217F" w:rsidRPr="00366036" w:rsidRDefault="002B217F" w:rsidP="002B217F">
            <w:pPr>
              <w:spacing w:after="0"/>
              <w:ind w:firstLine="0"/>
              <w:jc w:val="right"/>
              <w:rPr>
                <w:rFonts w:eastAsia="Times New Roman" w:cs="Times New Roman"/>
                <w:color w:val="000000"/>
                <w:szCs w:val="24"/>
                <w:lang w:eastAsia="es-PE"/>
              </w:rPr>
            </w:pPr>
            <w:r w:rsidRPr="00366036">
              <w:rPr>
                <w:rFonts w:eastAsia="Times New Roman" w:cs="Times New Roman"/>
                <w:color w:val="000000"/>
                <w:szCs w:val="24"/>
                <w:lang w:eastAsia="es-PE"/>
              </w:rPr>
              <w:t>0%</w:t>
            </w:r>
          </w:p>
        </w:tc>
        <w:tc>
          <w:tcPr>
            <w:tcW w:w="1847" w:type="dxa"/>
            <w:tcBorders>
              <w:top w:val="nil"/>
              <w:left w:val="nil"/>
              <w:bottom w:val="single" w:sz="4" w:space="0" w:color="auto"/>
              <w:right w:val="single" w:sz="4" w:space="0" w:color="auto"/>
            </w:tcBorders>
            <w:shd w:val="clear" w:color="000000" w:fill="D9D9D9"/>
            <w:vAlign w:val="center"/>
            <w:hideMark/>
          </w:tcPr>
          <w:p w:rsidR="002B217F" w:rsidRPr="00366036" w:rsidRDefault="002B217F" w:rsidP="002B217F">
            <w:pPr>
              <w:spacing w:after="0"/>
              <w:ind w:firstLine="0"/>
              <w:jc w:val="right"/>
              <w:rPr>
                <w:rFonts w:eastAsia="Times New Roman" w:cs="Times New Roman"/>
                <w:color w:val="000000"/>
                <w:szCs w:val="24"/>
                <w:lang w:eastAsia="es-PE"/>
              </w:rPr>
            </w:pPr>
            <w:r w:rsidRPr="00366036">
              <w:rPr>
                <w:rFonts w:eastAsia="Times New Roman" w:cs="Times New Roman"/>
                <w:color w:val="000000"/>
                <w:szCs w:val="24"/>
                <w:lang w:eastAsia="es-PE"/>
              </w:rPr>
              <w:t>0%</w:t>
            </w:r>
          </w:p>
        </w:tc>
      </w:tr>
      <w:tr w:rsidR="002B217F" w:rsidRPr="00366036" w:rsidTr="002B217F">
        <w:trPr>
          <w:trHeight w:val="336"/>
        </w:trPr>
        <w:tc>
          <w:tcPr>
            <w:tcW w:w="3434" w:type="dxa"/>
            <w:vMerge/>
            <w:tcBorders>
              <w:top w:val="nil"/>
              <w:left w:val="single" w:sz="4" w:space="0" w:color="auto"/>
              <w:bottom w:val="single" w:sz="4" w:space="0" w:color="auto"/>
              <w:right w:val="single" w:sz="4" w:space="0" w:color="auto"/>
            </w:tcBorders>
            <w:vAlign w:val="center"/>
            <w:hideMark/>
          </w:tcPr>
          <w:p w:rsidR="002B217F" w:rsidRPr="00366036" w:rsidRDefault="002B217F" w:rsidP="002B217F">
            <w:pPr>
              <w:spacing w:after="0"/>
              <w:ind w:firstLine="0"/>
              <w:rPr>
                <w:rFonts w:eastAsia="Times New Roman" w:cs="Times New Roman"/>
                <w:color w:val="000000"/>
                <w:szCs w:val="24"/>
                <w:lang w:eastAsia="es-PE"/>
              </w:rPr>
            </w:pPr>
          </w:p>
        </w:tc>
        <w:tc>
          <w:tcPr>
            <w:tcW w:w="2236" w:type="dxa"/>
            <w:tcBorders>
              <w:top w:val="nil"/>
              <w:left w:val="nil"/>
              <w:bottom w:val="single" w:sz="4" w:space="0" w:color="auto"/>
              <w:right w:val="single" w:sz="4" w:space="0" w:color="auto"/>
            </w:tcBorders>
            <w:shd w:val="clear" w:color="000000" w:fill="D9D9D9"/>
            <w:vAlign w:val="center"/>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t>Influye</w:t>
            </w:r>
          </w:p>
        </w:tc>
        <w:tc>
          <w:tcPr>
            <w:tcW w:w="2406" w:type="dxa"/>
            <w:tcBorders>
              <w:top w:val="nil"/>
              <w:left w:val="nil"/>
              <w:bottom w:val="single" w:sz="4" w:space="0" w:color="auto"/>
              <w:right w:val="single" w:sz="4" w:space="0" w:color="auto"/>
            </w:tcBorders>
            <w:shd w:val="clear" w:color="000000" w:fill="D9D9D9"/>
            <w:vAlign w:val="center"/>
            <w:hideMark/>
          </w:tcPr>
          <w:p w:rsidR="002B217F" w:rsidRPr="00366036" w:rsidRDefault="002B217F" w:rsidP="002B217F">
            <w:pPr>
              <w:spacing w:after="0"/>
              <w:ind w:firstLine="0"/>
              <w:jc w:val="right"/>
              <w:rPr>
                <w:rFonts w:eastAsia="Times New Roman" w:cs="Times New Roman"/>
                <w:color w:val="000000"/>
                <w:szCs w:val="24"/>
                <w:lang w:eastAsia="es-PE"/>
              </w:rPr>
            </w:pPr>
            <w:r w:rsidRPr="00366036">
              <w:rPr>
                <w:rFonts w:eastAsia="Times New Roman" w:cs="Times New Roman"/>
                <w:color w:val="000000"/>
                <w:szCs w:val="24"/>
                <w:lang w:eastAsia="es-PE"/>
              </w:rPr>
              <w:t>27%</w:t>
            </w:r>
          </w:p>
        </w:tc>
        <w:tc>
          <w:tcPr>
            <w:tcW w:w="1847" w:type="dxa"/>
            <w:tcBorders>
              <w:top w:val="nil"/>
              <w:left w:val="nil"/>
              <w:bottom w:val="single" w:sz="4" w:space="0" w:color="auto"/>
              <w:right w:val="single" w:sz="4" w:space="0" w:color="auto"/>
            </w:tcBorders>
            <w:shd w:val="clear" w:color="000000" w:fill="D9D9D9"/>
            <w:vAlign w:val="center"/>
            <w:hideMark/>
          </w:tcPr>
          <w:p w:rsidR="002B217F" w:rsidRPr="00366036" w:rsidRDefault="002B217F" w:rsidP="002B217F">
            <w:pPr>
              <w:spacing w:after="0"/>
              <w:ind w:firstLine="0"/>
              <w:jc w:val="right"/>
              <w:rPr>
                <w:rFonts w:eastAsia="Times New Roman" w:cs="Times New Roman"/>
                <w:color w:val="000000"/>
                <w:szCs w:val="24"/>
                <w:lang w:eastAsia="es-PE"/>
              </w:rPr>
            </w:pPr>
            <w:r w:rsidRPr="00366036">
              <w:rPr>
                <w:rFonts w:eastAsia="Times New Roman" w:cs="Times New Roman"/>
                <w:color w:val="000000"/>
                <w:szCs w:val="24"/>
                <w:lang w:eastAsia="es-PE"/>
              </w:rPr>
              <w:t>13%</w:t>
            </w:r>
          </w:p>
        </w:tc>
      </w:tr>
      <w:tr w:rsidR="002B217F" w:rsidRPr="00366036" w:rsidTr="002B217F">
        <w:trPr>
          <w:trHeight w:val="446"/>
        </w:trPr>
        <w:tc>
          <w:tcPr>
            <w:tcW w:w="3434" w:type="dxa"/>
            <w:vMerge/>
            <w:tcBorders>
              <w:top w:val="nil"/>
              <w:left w:val="single" w:sz="4" w:space="0" w:color="auto"/>
              <w:bottom w:val="single" w:sz="4" w:space="0" w:color="auto"/>
              <w:right w:val="single" w:sz="4" w:space="0" w:color="auto"/>
            </w:tcBorders>
            <w:vAlign w:val="center"/>
            <w:hideMark/>
          </w:tcPr>
          <w:p w:rsidR="002B217F" w:rsidRPr="00366036" w:rsidRDefault="002B217F" w:rsidP="002B217F">
            <w:pPr>
              <w:spacing w:after="0"/>
              <w:ind w:firstLine="0"/>
              <w:rPr>
                <w:rFonts w:eastAsia="Times New Roman" w:cs="Times New Roman"/>
                <w:color w:val="000000"/>
                <w:szCs w:val="24"/>
                <w:lang w:eastAsia="es-PE"/>
              </w:rPr>
            </w:pPr>
          </w:p>
        </w:tc>
        <w:tc>
          <w:tcPr>
            <w:tcW w:w="2236" w:type="dxa"/>
            <w:tcBorders>
              <w:top w:val="nil"/>
              <w:left w:val="nil"/>
              <w:bottom w:val="single" w:sz="4" w:space="0" w:color="auto"/>
              <w:right w:val="single" w:sz="4" w:space="0" w:color="auto"/>
            </w:tcBorders>
            <w:shd w:val="clear" w:color="000000" w:fill="D9D9D9"/>
            <w:vAlign w:val="center"/>
            <w:hideMark/>
          </w:tcPr>
          <w:p w:rsidR="002B217F" w:rsidRPr="00366036" w:rsidRDefault="002B217F" w:rsidP="002B217F">
            <w:pPr>
              <w:spacing w:after="0"/>
              <w:ind w:firstLine="0"/>
              <w:rPr>
                <w:rFonts w:eastAsia="Times New Roman" w:cs="Times New Roman"/>
                <w:color w:val="FF0000"/>
                <w:szCs w:val="24"/>
                <w:lang w:eastAsia="es-PE"/>
              </w:rPr>
            </w:pPr>
            <w:r w:rsidRPr="00366036">
              <w:rPr>
                <w:rFonts w:eastAsia="Times New Roman" w:cs="Times New Roman"/>
                <w:color w:val="FF0000"/>
                <w:szCs w:val="24"/>
                <w:lang w:eastAsia="es-PE"/>
              </w:rPr>
              <w:t>Muy influyente</w:t>
            </w:r>
          </w:p>
        </w:tc>
        <w:tc>
          <w:tcPr>
            <w:tcW w:w="2406" w:type="dxa"/>
            <w:tcBorders>
              <w:top w:val="nil"/>
              <w:left w:val="nil"/>
              <w:bottom w:val="single" w:sz="4" w:space="0" w:color="auto"/>
              <w:right w:val="single" w:sz="4" w:space="0" w:color="auto"/>
            </w:tcBorders>
            <w:shd w:val="clear" w:color="000000" w:fill="D9D9D9"/>
            <w:vAlign w:val="center"/>
            <w:hideMark/>
          </w:tcPr>
          <w:p w:rsidR="002B217F" w:rsidRPr="00366036" w:rsidRDefault="002B217F" w:rsidP="002B217F">
            <w:pPr>
              <w:spacing w:after="0"/>
              <w:ind w:firstLine="0"/>
              <w:jc w:val="right"/>
              <w:rPr>
                <w:rFonts w:eastAsia="Times New Roman" w:cs="Times New Roman"/>
                <w:color w:val="FF0000"/>
                <w:szCs w:val="24"/>
                <w:lang w:eastAsia="es-PE"/>
              </w:rPr>
            </w:pPr>
            <w:r w:rsidRPr="00366036">
              <w:rPr>
                <w:rFonts w:eastAsia="Times New Roman" w:cs="Times New Roman"/>
                <w:color w:val="FF0000"/>
                <w:szCs w:val="24"/>
                <w:lang w:eastAsia="es-PE"/>
              </w:rPr>
              <w:t>73%</w:t>
            </w:r>
          </w:p>
        </w:tc>
        <w:tc>
          <w:tcPr>
            <w:tcW w:w="1847" w:type="dxa"/>
            <w:tcBorders>
              <w:top w:val="nil"/>
              <w:left w:val="nil"/>
              <w:bottom w:val="single" w:sz="4" w:space="0" w:color="auto"/>
              <w:right w:val="single" w:sz="4" w:space="0" w:color="auto"/>
            </w:tcBorders>
            <w:shd w:val="clear" w:color="000000" w:fill="D9D9D9"/>
            <w:vAlign w:val="center"/>
            <w:hideMark/>
          </w:tcPr>
          <w:p w:rsidR="002B217F" w:rsidRPr="00366036" w:rsidRDefault="002B217F" w:rsidP="002B217F">
            <w:pPr>
              <w:spacing w:after="0"/>
              <w:ind w:firstLine="0"/>
              <w:jc w:val="right"/>
              <w:rPr>
                <w:rFonts w:eastAsia="Times New Roman" w:cs="Times New Roman"/>
                <w:color w:val="FF0000"/>
                <w:szCs w:val="24"/>
                <w:lang w:eastAsia="es-PE"/>
              </w:rPr>
            </w:pPr>
            <w:r w:rsidRPr="00366036">
              <w:rPr>
                <w:rFonts w:eastAsia="Times New Roman" w:cs="Times New Roman"/>
                <w:color w:val="FF0000"/>
                <w:szCs w:val="24"/>
                <w:lang w:eastAsia="es-PE"/>
              </w:rPr>
              <w:t>87%</w:t>
            </w:r>
          </w:p>
        </w:tc>
      </w:tr>
      <w:tr w:rsidR="002B217F" w:rsidRPr="00366036" w:rsidTr="002B217F">
        <w:trPr>
          <w:trHeight w:val="236"/>
        </w:trPr>
        <w:tc>
          <w:tcPr>
            <w:tcW w:w="3434" w:type="dxa"/>
            <w:vMerge w:val="restart"/>
            <w:tcBorders>
              <w:top w:val="nil"/>
              <w:left w:val="single" w:sz="4" w:space="0" w:color="auto"/>
              <w:bottom w:val="single" w:sz="4" w:space="0" w:color="auto"/>
              <w:right w:val="single" w:sz="4" w:space="0" w:color="auto"/>
            </w:tcBorders>
            <w:shd w:val="clear" w:color="000000" w:fill="D9D9D9"/>
            <w:vAlign w:val="center"/>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t>Cultura (agrupado)</w:t>
            </w:r>
          </w:p>
        </w:tc>
        <w:tc>
          <w:tcPr>
            <w:tcW w:w="2236" w:type="dxa"/>
            <w:tcBorders>
              <w:top w:val="nil"/>
              <w:left w:val="nil"/>
              <w:bottom w:val="single" w:sz="4" w:space="0" w:color="auto"/>
              <w:right w:val="single" w:sz="4" w:space="0" w:color="auto"/>
            </w:tcBorders>
            <w:shd w:val="clear" w:color="000000" w:fill="D9D9D9"/>
            <w:vAlign w:val="center"/>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t>No influye</w:t>
            </w:r>
          </w:p>
        </w:tc>
        <w:tc>
          <w:tcPr>
            <w:tcW w:w="2406" w:type="dxa"/>
            <w:tcBorders>
              <w:top w:val="nil"/>
              <w:left w:val="nil"/>
              <w:bottom w:val="single" w:sz="4" w:space="0" w:color="auto"/>
              <w:right w:val="single" w:sz="4" w:space="0" w:color="auto"/>
            </w:tcBorders>
            <w:shd w:val="clear" w:color="000000" w:fill="D9D9D9"/>
            <w:vAlign w:val="center"/>
            <w:hideMark/>
          </w:tcPr>
          <w:p w:rsidR="002B217F" w:rsidRPr="00366036" w:rsidRDefault="002B217F" w:rsidP="002B217F">
            <w:pPr>
              <w:spacing w:after="0"/>
              <w:ind w:firstLine="0"/>
              <w:jc w:val="right"/>
              <w:rPr>
                <w:rFonts w:eastAsia="Times New Roman" w:cs="Times New Roman"/>
                <w:color w:val="000000"/>
                <w:szCs w:val="24"/>
                <w:lang w:eastAsia="es-PE"/>
              </w:rPr>
            </w:pPr>
            <w:r w:rsidRPr="00366036">
              <w:rPr>
                <w:rFonts w:eastAsia="Times New Roman" w:cs="Times New Roman"/>
                <w:color w:val="000000"/>
                <w:szCs w:val="24"/>
                <w:lang w:eastAsia="es-PE"/>
              </w:rPr>
              <w:t>53%</w:t>
            </w:r>
          </w:p>
        </w:tc>
        <w:tc>
          <w:tcPr>
            <w:tcW w:w="1847" w:type="dxa"/>
            <w:tcBorders>
              <w:top w:val="nil"/>
              <w:left w:val="nil"/>
              <w:bottom w:val="single" w:sz="4" w:space="0" w:color="auto"/>
              <w:right w:val="single" w:sz="4" w:space="0" w:color="auto"/>
            </w:tcBorders>
            <w:shd w:val="clear" w:color="000000" w:fill="D9D9D9"/>
            <w:vAlign w:val="center"/>
            <w:hideMark/>
          </w:tcPr>
          <w:p w:rsidR="002B217F" w:rsidRPr="00366036" w:rsidRDefault="002B217F" w:rsidP="002B217F">
            <w:pPr>
              <w:spacing w:after="0"/>
              <w:ind w:firstLine="0"/>
              <w:jc w:val="right"/>
              <w:rPr>
                <w:rFonts w:eastAsia="Times New Roman" w:cs="Times New Roman"/>
                <w:color w:val="000000"/>
                <w:szCs w:val="24"/>
                <w:lang w:eastAsia="es-PE"/>
              </w:rPr>
            </w:pPr>
            <w:r w:rsidRPr="00366036">
              <w:rPr>
                <w:rFonts w:eastAsia="Times New Roman" w:cs="Times New Roman"/>
                <w:color w:val="000000"/>
                <w:szCs w:val="24"/>
                <w:lang w:eastAsia="es-PE"/>
              </w:rPr>
              <w:t>67%</w:t>
            </w:r>
          </w:p>
        </w:tc>
      </w:tr>
      <w:tr w:rsidR="002B217F" w:rsidRPr="00366036" w:rsidTr="002B217F">
        <w:trPr>
          <w:trHeight w:val="236"/>
        </w:trPr>
        <w:tc>
          <w:tcPr>
            <w:tcW w:w="3434" w:type="dxa"/>
            <w:vMerge/>
            <w:tcBorders>
              <w:top w:val="nil"/>
              <w:left w:val="single" w:sz="4" w:space="0" w:color="auto"/>
              <w:bottom w:val="single" w:sz="4" w:space="0" w:color="auto"/>
              <w:right w:val="single" w:sz="4" w:space="0" w:color="auto"/>
            </w:tcBorders>
            <w:vAlign w:val="center"/>
            <w:hideMark/>
          </w:tcPr>
          <w:p w:rsidR="002B217F" w:rsidRPr="00366036" w:rsidRDefault="002B217F" w:rsidP="002B217F">
            <w:pPr>
              <w:spacing w:after="0"/>
              <w:ind w:firstLine="0"/>
              <w:rPr>
                <w:rFonts w:eastAsia="Times New Roman" w:cs="Times New Roman"/>
                <w:color w:val="000000"/>
                <w:szCs w:val="24"/>
                <w:lang w:eastAsia="es-PE"/>
              </w:rPr>
            </w:pPr>
          </w:p>
        </w:tc>
        <w:tc>
          <w:tcPr>
            <w:tcW w:w="2236" w:type="dxa"/>
            <w:tcBorders>
              <w:top w:val="nil"/>
              <w:left w:val="nil"/>
              <w:bottom w:val="single" w:sz="4" w:space="0" w:color="auto"/>
              <w:right w:val="single" w:sz="4" w:space="0" w:color="auto"/>
            </w:tcBorders>
            <w:shd w:val="clear" w:color="000000" w:fill="D9D9D9"/>
            <w:vAlign w:val="center"/>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t>Influye</w:t>
            </w:r>
          </w:p>
        </w:tc>
        <w:tc>
          <w:tcPr>
            <w:tcW w:w="2406" w:type="dxa"/>
            <w:tcBorders>
              <w:top w:val="nil"/>
              <w:left w:val="nil"/>
              <w:bottom w:val="single" w:sz="4" w:space="0" w:color="auto"/>
              <w:right w:val="single" w:sz="4" w:space="0" w:color="auto"/>
            </w:tcBorders>
            <w:shd w:val="clear" w:color="000000" w:fill="D9D9D9"/>
            <w:vAlign w:val="center"/>
            <w:hideMark/>
          </w:tcPr>
          <w:p w:rsidR="002B217F" w:rsidRPr="00366036" w:rsidRDefault="002B217F" w:rsidP="002B217F">
            <w:pPr>
              <w:spacing w:after="0"/>
              <w:ind w:firstLine="0"/>
              <w:jc w:val="right"/>
              <w:rPr>
                <w:rFonts w:eastAsia="Times New Roman" w:cs="Times New Roman"/>
                <w:color w:val="000000"/>
                <w:szCs w:val="24"/>
                <w:lang w:eastAsia="es-PE"/>
              </w:rPr>
            </w:pPr>
            <w:r w:rsidRPr="00366036">
              <w:rPr>
                <w:rFonts w:eastAsia="Times New Roman" w:cs="Times New Roman"/>
                <w:color w:val="000000"/>
                <w:szCs w:val="24"/>
                <w:lang w:eastAsia="es-PE"/>
              </w:rPr>
              <w:t>47%</w:t>
            </w:r>
          </w:p>
        </w:tc>
        <w:tc>
          <w:tcPr>
            <w:tcW w:w="1847" w:type="dxa"/>
            <w:tcBorders>
              <w:top w:val="nil"/>
              <w:left w:val="nil"/>
              <w:bottom w:val="single" w:sz="4" w:space="0" w:color="auto"/>
              <w:right w:val="single" w:sz="4" w:space="0" w:color="auto"/>
            </w:tcBorders>
            <w:shd w:val="clear" w:color="000000" w:fill="D9D9D9"/>
            <w:vAlign w:val="center"/>
            <w:hideMark/>
          </w:tcPr>
          <w:p w:rsidR="002B217F" w:rsidRPr="00366036" w:rsidRDefault="002B217F" w:rsidP="002B217F">
            <w:pPr>
              <w:spacing w:after="0"/>
              <w:ind w:firstLine="0"/>
              <w:jc w:val="right"/>
              <w:rPr>
                <w:rFonts w:eastAsia="Times New Roman" w:cs="Times New Roman"/>
                <w:color w:val="000000"/>
                <w:szCs w:val="24"/>
                <w:lang w:eastAsia="es-PE"/>
              </w:rPr>
            </w:pPr>
            <w:r w:rsidRPr="00366036">
              <w:rPr>
                <w:rFonts w:eastAsia="Times New Roman" w:cs="Times New Roman"/>
                <w:color w:val="000000"/>
                <w:szCs w:val="24"/>
                <w:lang w:eastAsia="es-PE"/>
              </w:rPr>
              <w:t>33%</w:t>
            </w:r>
          </w:p>
        </w:tc>
      </w:tr>
      <w:tr w:rsidR="002B217F" w:rsidRPr="00366036" w:rsidTr="002B217F">
        <w:trPr>
          <w:trHeight w:val="236"/>
        </w:trPr>
        <w:tc>
          <w:tcPr>
            <w:tcW w:w="3434" w:type="dxa"/>
            <w:vMerge/>
            <w:tcBorders>
              <w:top w:val="nil"/>
              <w:left w:val="single" w:sz="4" w:space="0" w:color="auto"/>
              <w:bottom w:val="single" w:sz="4" w:space="0" w:color="auto"/>
              <w:right w:val="single" w:sz="4" w:space="0" w:color="auto"/>
            </w:tcBorders>
            <w:vAlign w:val="center"/>
            <w:hideMark/>
          </w:tcPr>
          <w:p w:rsidR="002B217F" w:rsidRPr="00366036" w:rsidRDefault="002B217F" w:rsidP="002B217F">
            <w:pPr>
              <w:spacing w:after="0"/>
              <w:ind w:firstLine="0"/>
              <w:rPr>
                <w:rFonts w:eastAsia="Times New Roman" w:cs="Times New Roman"/>
                <w:color w:val="000000"/>
                <w:szCs w:val="24"/>
                <w:lang w:eastAsia="es-PE"/>
              </w:rPr>
            </w:pPr>
          </w:p>
        </w:tc>
        <w:tc>
          <w:tcPr>
            <w:tcW w:w="2236" w:type="dxa"/>
            <w:tcBorders>
              <w:top w:val="nil"/>
              <w:left w:val="nil"/>
              <w:bottom w:val="single" w:sz="4" w:space="0" w:color="auto"/>
              <w:right w:val="single" w:sz="4" w:space="0" w:color="auto"/>
            </w:tcBorders>
            <w:shd w:val="clear" w:color="000000" w:fill="D9D9D9"/>
            <w:vAlign w:val="center"/>
            <w:hideMark/>
          </w:tcPr>
          <w:p w:rsidR="002B217F" w:rsidRPr="00366036" w:rsidRDefault="002B217F" w:rsidP="002B217F">
            <w:pPr>
              <w:spacing w:after="0"/>
              <w:ind w:firstLine="0"/>
              <w:rPr>
                <w:rFonts w:eastAsia="Times New Roman" w:cs="Times New Roman"/>
                <w:color w:val="FF0000"/>
                <w:szCs w:val="24"/>
                <w:lang w:eastAsia="es-PE"/>
              </w:rPr>
            </w:pPr>
            <w:r w:rsidRPr="00366036">
              <w:rPr>
                <w:rFonts w:eastAsia="Times New Roman" w:cs="Times New Roman"/>
                <w:color w:val="FF0000"/>
                <w:szCs w:val="24"/>
                <w:lang w:eastAsia="es-PE"/>
              </w:rPr>
              <w:t>Muy influyente</w:t>
            </w:r>
          </w:p>
        </w:tc>
        <w:tc>
          <w:tcPr>
            <w:tcW w:w="2406" w:type="dxa"/>
            <w:tcBorders>
              <w:top w:val="nil"/>
              <w:left w:val="nil"/>
              <w:bottom w:val="single" w:sz="4" w:space="0" w:color="auto"/>
              <w:right w:val="single" w:sz="4" w:space="0" w:color="auto"/>
            </w:tcBorders>
            <w:shd w:val="clear" w:color="000000" w:fill="D9D9D9"/>
            <w:vAlign w:val="center"/>
            <w:hideMark/>
          </w:tcPr>
          <w:p w:rsidR="002B217F" w:rsidRPr="00366036" w:rsidRDefault="002B217F" w:rsidP="002B217F">
            <w:pPr>
              <w:spacing w:after="0"/>
              <w:ind w:firstLine="0"/>
              <w:jc w:val="right"/>
              <w:rPr>
                <w:rFonts w:eastAsia="Times New Roman" w:cs="Times New Roman"/>
                <w:color w:val="FF0000"/>
                <w:szCs w:val="24"/>
                <w:lang w:eastAsia="es-PE"/>
              </w:rPr>
            </w:pPr>
            <w:r w:rsidRPr="00366036">
              <w:rPr>
                <w:rFonts w:eastAsia="Times New Roman" w:cs="Times New Roman"/>
                <w:color w:val="FF0000"/>
                <w:szCs w:val="24"/>
                <w:lang w:eastAsia="es-PE"/>
              </w:rPr>
              <w:t>0%</w:t>
            </w:r>
          </w:p>
        </w:tc>
        <w:tc>
          <w:tcPr>
            <w:tcW w:w="1847" w:type="dxa"/>
            <w:tcBorders>
              <w:top w:val="nil"/>
              <w:left w:val="nil"/>
              <w:bottom w:val="single" w:sz="4" w:space="0" w:color="auto"/>
              <w:right w:val="single" w:sz="4" w:space="0" w:color="auto"/>
            </w:tcBorders>
            <w:shd w:val="clear" w:color="000000" w:fill="D9D9D9"/>
            <w:vAlign w:val="center"/>
            <w:hideMark/>
          </w:tcPr>
          <w:p w:rsidR="002B217F" w:rsidRPr="00366036" w:rsidRDefault="002B217F" w:rsidP="002B217F">
            <w:pPr>
              <w:spacing w:after="0"/>
              <w:ind w:firstLine="0"/>
              <w:jc w:val="right"/>
              <w:rPr>
                <w:rFonts w:eastAsia="Times New Roman" w:cs="Times New Roman"/>
                <w:color w:val="FF0000"/>
                <w:szCs w:val="24"/>
                <w:lang w:eastAsia="es-PE"/>
              </w:rPr>
            </w:pPr>
            <w:r w:rsidRPr="00366036">
              <w:rPr>
                <w:rFonts w:eastAsia="Times New Roman" w:cs="Times New Roman"/>
                <w:color w:val="FF0000"/>
                <w:szCs w:val="24"/>
                <w:lang w:eastAsia="es-PE"/>
              </w:rPr>
              <w:t>0%</w:t>
            </w:r>
          </w:p>
        </w:tc>
      </w:tr>
      <w:tr w:rsidR="002B217F" w:rsidRPr="00366036" w:rsidTr="002B217F">
        <w:trPr>
          <w:trHeight w:val="236"/>
        </w:trPr>
        <w:tc>
          <w:tcPr>
            <w:tcW w:w="3434" w:type="dxa"/>
            <w:vMerge w:val="restart"/>
            <w:tcBorders>
              <w:top w:val="nil"/>
              <w:left w:val="single" w:sz="4" w:space="0" w:color="auto"/>
              <w:bottom w:val="single" w:sz="4" w:space="0" w:color="auto"/>
              <w:right w:val="single" w:sz="4" w:space="0" w:color="auto"/>
            </w:tcBorders>
            <w:shd w:val="clear" w:color="000000" w:fill="D9D9D9"/>
            <w:vAlign w:val="center"/>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t>Poder y Recompensas (agrupado)</w:t>
            </w:r>
          </w:p>
        </w:tc>
        <w:tc>
          <w:tcPr>
            <w:tcW w:w="2236" w:type="dxa"/>
            <w:tcBorders>
              <w:top w:val="nil"/>
              <w:left w:val="nil"/>
              <w:bottom w:val="single" w:sz="4" w:space="0" w:color="auto"/>
              <w:right w:val="single" w:sz="4" w:space="0" w:color="auto"/>
            </w:tcBorders>
            <w:shd w:val="clear" w:color="000000" w:fill="D9D9D9"/>
            <w:vAlign w:val="center"/>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t>No influye</w:t>
            </w:r>
          </w:p>
        </w:tc>
        <w:tc>
          <w:tcPr>
            <w:tcW w:w="2406" w:type="dxa"/>
            <w:tcBorders>
              <w:top w:val="nil"/>
              <w:left w:val="nil"/>
              <w:bottom w:val="single" w:sz="4" w:space="0" w:color="auto"/>
              <w:right w:val="single" w:sz="4" w:space="0" w:color="auto"/>
            </w:tcBorders>
            <w:shd w:val="clear" w:color="000000" w:fill="D9D9D9"/>
            <w:vAlign w:val="center"/>
            <w:hideMark/>
          </w:tcPr>
          <w:p w:rsidR="002B217F" w:rsidRPr="00366036" w:rsidRDefault="002B217F" w:rsidP="002B217F">
            <w:pPr>
              <w:spacing w:after="0"/>
              <w:ind w:firstLine="0"/>
              <w:jc w:val="right"/>
              <w:rPr>
                <w:rFonts w:eastAsia="Times New Roman" w:cs="Times New Roman"/>
                <w:color w:val="000000"/>
                <w:szCs w:val="24"/>
                <w:lang w:eastAsia="es-PE"/>
              </w:rPr>
            </w:pPr>
            <w:r w:rsidRPr="00366036">
              <w:rPr>
                <w:rFonts w:eastAsia="Times New Roman" w:cs="Times New Roman"/>
                <w:color w:val="000000"/>
                <w:szCs w:val="24"/>
                <w:lang w:eastAsia="es-PE"/>
              </w:rPr>
              <w:t>0%</w:t>
            </w:r>
          </w:p>
        </w:tc>
        <w:tc>
          <w:tcPr>
            <w:tcW w:w="1847" w:type="dxa"/>
            <w:tcBorders>
              <w:top w:val="nil"/>
              <w:left w:val="nil"/>
              <w:bottom w:val="single" w:sz="4" w:space="0" w:color="auto"/>
              <w:right w:val="single" w:sz="4" w:space="0" w:color="auto"/>
            </w:tcBorders>
            <w:shd w:val="clear" w:color="000000" w:fill="D9D9D9"/>
            <w:vAlign w:val="center"/>
            <w:hideMark/>
          </w:tcPr>
          <w:p w:rsidR="002B217F" w:rsidRPr="00366036" w:rsidRDefault="002B217F" w:rsidP="002B217F">
            <w:pPr>
              <w:spacing w:after="0"/>
              <w:ind w:firstLine="0"/>
              <w:jc w:val="right"/>
              <w:rPr>
                <w:rFonts w:eastAsia="Times New Roman" w:cs="Times New Roman"/>
                <w:color w:val="000000"/>
                <w:szCs w:val="24"/>
                <w:lang w:eastAsia="es-PE"/>
              </w:rPr>
            </w:pPr>
            <w:r w:rsidRPr="00366036">
              <w:rPr>
                <w:rFonts w:eastAsia="Times New Roman" w:cs="Times New Roman"/>
                <w:color w:val="000000"/>
                <w:szCs w:val="24"/>
                <w:lang w:eastAsia="es-PE"/>
              </w:rPr>
              <w:t>0%</w:t>
            </w:r>
          </w:p>
        </w:tc>
      </w:tr>
      <w:tr w:rsidR="002B217F" w:rsidRPr="00366036" w:rsidTr="002B217F">
        <w:trPr>
          <w:trHeight w:val="336"/>
        </w:trPr>
        <w:tc>
          <w:tcPr>
            <w:tcW w:w="3434" w:type="dxa"/>
            <w:vMerge/>
            <w:tcBorders>
              <w:top w:val="nil"/>
              <w:left w:val="single" w:sz="4" w:space="0" w:color="auto"/>
              <w:bottom w:val="single" w:sz="4" w:space="0" w:color="auto"/>
              <w:right w:val="single" w:sz="4" w:space="0" w:color="auto"/>
            </w:tcBorders>
            <w:vAlign w:val="center"/>
            <w:hideMark/>
          </w:tcPr>
          <w:p w:rsidR="002B217F" w:rsidRPr="00366036" w:rsidRDefault="002B217F" w:rsidP="002B217F">
            <w:pPr>
              <w:spacing w:after="0"/>
              <w:ind w:firstLine="0"/>
              <w:rPr>
                <w:rFonts w:eastAsia="Times New Roman" w:cs="Times New Roman"/>
                <w:color w:val="000000"/>
                <w:szCs w:val="24"/>
                <w:lang w:eastAsia="es-PE"/>
              </w:rPr>
            </w:pPr>
          </w:p>
        </w:tc>
        <w:tc>
          <w:tcPr>
            <w:tcW w:w="2236" w:type="dxa"/>
            <w:tcBorders>
              <w:top w:val="nil"/>
              <w:left w:val="nil"/>
              <w:bottom w:val="single" w:sz="4" w:space="0" w:color="auto"/>
              <w:right w:val="single" w:sz="4" w:space="0" w:color="auto"/>
            </w:tcBorders>
            <w:shd w:val="clear" w:color="000000" w:fill="D9D9D9"/>
            <w:vAlign w:val="center"/>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t>Influye</w:t>
            </w:r>
          </w:p>
        </w:tc>
        <w:tc>
          <w:tcPr>
            <w:tcW w:w="2406" w:type="dxa"/>
            <w:tcBorders>
              <w:top w:val="nil"/>
              <w:left w:val="nil"/>
              <w:bottom w:val="single" w:sz="4" w:space="0" w:color="auto"/>
              <w:right w:val="single" w:sz="4" w:space="0" w:color="auto"/>
            </w:tcBorders>
            <w:shd w:val="clear" w:color="000000" w:fill="D9D9D9"/>
            <w:vAlign w:val="center"/>
            <w:hideMark/>
          </w:tcPr>
          <w:p w:rsidR="002B217F" w:rsidRPr="00366036" w:rsidRDefault="002B217F" w:rsidP="002B217F">
            <w:pPr>
              <w:spacing w:after="0"/>
              <w:ind w:firstLine="0"/>
              <w:jc w:val="right"/>
              <w:rPr>
                <w:rFonts w:eastAsia="Times New Roman" w:cs="Times New Roman"/>
                <w:color w:val="000000"/>
                <w:szCs w:val="24"/>
                <w:lang w:eastAsia="es-PE"/>
              </w:rPr>
            </w:pPr>
            <w:r w:rsidRPr="00366036">
              <w:rPr>
                <w:rFonts w:eastAsia="Times New Roman" w:cs="Times New Roman"/>
                <w:color w:val="000000"/>
                <w:szCs w:val="24"/>
                <w:lang w:eastAsia="es-PE"/>
              </w:rPr>
              <w:t>7%</w:t>
            </w:r>
          </w:p>
        </w:tc>
        <w:tc>
          <w:tcPr>
            <w:tcW w:w="1847" w:type="dxa"/>
            <w:tcBorders>
              <w:top w:val="nil"/>
              <w:left w:val="nil"/>
              <w:bottom w:val="single" w:sz="4" w:space="0" w:color="auto"/>
              <w:right w:val="single" w:sz="4" w:space="0" w:color="auto"/>
            </w:tcBorders>
            <w:shd w:val="clear" w:color="000000" w:fill="D9D9D9"/>
            <w:vAlign w:val="center"/>
            <w:hideMark/>
          </w:tcPr>
          <w:p w:rsidR="002B217F" w:rsidRPr="00366036" w:rsidRDefault="002B217F" w:rsidP="002B217F">
            <w:pPr>
              <w:spacing w:after="0"/>
              <w:ind w:firstLine="0"/>
              <w:jc w:val="right"/>
              <w:rPr>
                <w:rFonts w:eastAsia="Times New Roman" w:cs="Times New Roman"/>
                <w:color w:val="000000"/>
                <w:szCs w:val="24"/>
                <w:lang w:eastAsia="es-PE"/>
              </w:rPr>
            </w:pPr>
            <w:r w:rsidRPr="00366036">
              <w:rPr>
                <w:rFonts w:eastAsia="Times New Roman" w:cs="Times New Roman"/>
                <w:color w:val="000000"/>
                <w:szCs w:val="24"/>
                <w:lang w:eastAsia="es-PE"/>
              </w:rPr>
              <w:t>20%</w:t>
            </w:r>
          </w:p>
        </w:tc>
      </w:tr>
      <w:tr w:rsidR="002B217F" w:rsidRPr="00366036" w:rsidTr="002B217F">
        <w:trPr>
          <w:trHeight w:val="236"/>
        </w:trPr>
        <w:tc>
          <w:tcPr>
            <w:tcW w:w="3434" w:type="dxa"/>
            <w:vMerge/>
            <w:tcBorders>
              <w:top w:val="nil"/>
              <w:left w:val="single" w:sz="4" w:space="0" w:color="auto"/>
              <w:bottom w:val="single" w:sz="4" w:space="0" w:color="auto"/>
              <w:right w:val="single" w:sz="4" w:space="0" w:color="auto"/>
            </w:tcBorders>
            <w:vAlign w:val="center"/>
            <w:hideMark/>
          </w:tcPr>
          <w:p w:rsidR="002B217F" w:rsidRPr="00366036" w:rsidRDefault="002B217F" w:rsidP="002B217F">
            <w:pPr>
              <w:spacing w:after="0"/>
              <w:ind w:firstLine="0"/>
              <w:rPr>
                <w:rFonts w:eastAsia="Times New Roman" w:cs="Times New Roman"/>
                <w:color w:val="000000"/>
                <w:szCs w:val="24"/>
                <w:lang w:eastAsia="es-PE"/>
              </w:rPr>
            </w:pPr>
          </w:p>
        </w:tc>
        <w:tc>
          <w:tcPr>
            <w:tcW w:w="2236" w:type="dxa"/>
            <w:tcBorders>
              <w:top w:val="nil"/>
              <w:left w:val="nil"/>
              <w:bottom w:val="single" w:sz="4" w:space="0" w:color="auto"/>
              <w:right w:val="single" w:sz="4" w:space="0" w:color="auto"/>
            </w:tcBorders>
            <w:shd w:val="clear" w:color="000000" w:fill="D9D9D9"/>
            <w:vAlign w:val="center"/>
            <w:hideMark/>
          </w:tcPr>
          <w:p w:rsidR="002B217F" w:rsidRPr="00366036" w:rsidRDefault="002B217F" w:rsidP="002B217F">
            <w:pPr>
              <w:spacing w:after="0"/>
              <w:ind w:firstLine="0"/>
              <w:rPr>
                <w:rFonts w:eastAsia="Times New Roman" w:cs="Times New Roman"/>
                <w:color w:val="FF0000"/>
                <w:szCs w:val="24"/>
                <w:lang w:eastAsia="es-PE"/>
              </w:rPr>
            </w:pPr>
            <w:r w:rsidRPr="00366036">
              <w:rPr>
                <w:rFonts w:eastAsia="Times New Roman" w:cs="Times New Roman"/>
                <w:color w:val="FF0000"/>
                <w:szCs w:val="24"/>
                <w:lang w:eastAsia="es-PE"/>
              </w:rPr>
              <w:t>Muy influyente</w:t>
            </w:r>
          </w:p>
        </w:tc>
        <w:tc>
          <w:tcPr>
            <w:tcW w:w="2406" w:type="dxa"/>
            <w:tcBorders>
              <w:top w:val="nil"/>
              <w:left w:val="nil"/>
              <w:bottom w:val="single" w:sz="4" w:space="0" w:color="auto"/>
              <w:right w:val="single" w:sz="4" w:space="0" w:color="auto"/>
            </w:tcBorders>
            <w:shd w:val="clear" w:color="000000" w:fill="D9D9D9"/>
            <w:vAlign w:val="center"/>
            <w:hideMark/>
          </w:tcPr>
          <w:p w:rsidR="002B217F" w:rsidRPr="00366036" w:rsidRDefault="002B217F" w:rsidP="002B217F">
            <w:pPr>
              <w:spacing w:after="0"/>
              <w:ind w:firstLine="0"/>
              <w:jc w:val="right"/>
              <w:rPr>
                <w:rFonts w:eastAsia="Times New Roman" w:cs="Times New Roman"/>
                <w:color w:val="FF0000"/>
                <w:szCs w:val="24"/>
                <w:lang w:eastAsia="es-PE"/>
              </w:rPr>
            </w:pPr>
            <w:r w:rsidRPr="00366036">
              <w:rPr>
                <w:rFonts w:eastAsia="Times New Roman" w:cs="Times New Roman"/>
                <w:color w:val="FF0000"/>
                <w:szCs w:val="24"/>
                <w:lang w:eastAsia="es-PE"/>
              </w:rPr>
              <w:t>93%</w:t>
            </w:r>
          </w:p>
        </w:tc>
        <w:tc>
          <w:tcPr>
            <w:tcW w:w="1847" w:type="dxa"/>
            <w:tcBorders>
              <w:top w:val="nil"/>
              <w:left w:val="nil"/>
              <w:bottom w:val="single" w:sz="4" w:space="0" w:color="auto"/>
              <w:right w:val="single" w:sz="4" w:space="0" w:color="auto"/>
            </w:tcBorders>
            <w:shd w:val="clear" w:color="000000" w:fill="D9D9D9"/>
            <w:vAlign w:val="center"/>
            <w:hideMark/>
          </w:tcPr>
          <w:p w:rsidR="002B217F" w:rsidRPr="00366036" w:rsidRDefault="002B217F" w:rsidP="002B217F">
            <w:pPr>
              <w:spacing w:after="0"/>
              <w:ind w:firstLine="0"/>
              <w:jc w:val="right"/>
              <w:rPr>
                <w:rFonts w:eastAsia="Times New Roman" w:cs="Times New Roman"/>
                <w:color w:val="FF0000"/>
                <w:szCs w:val="24"/>
                <w:lang w:eastAsia="es-PE"/>
              </w:rPr>
            </w:pPr>
            <w:r w:rsidRPr="00366036">
              <w:rPr>
                <w:rFonts w:eastAsia="Times New Roman" w:cs="Times New Roman"/>
                <w:color w:val="FF0000"/>
                <w:szCs w:val="24"/>
                <w:lang w:eastAsia="es-PE"/>
              </w:rPr>
              <w:t>80%</w:t>
            </w:r>
          </w:p>
        </w:tc>
      </w:tr>
    </w:tbl>
    <w:p w:rsidR="002B217F" w:rsidRPr="00366036" w:rsidRDefault="002B217F" w:rsidP="002B217F">
      <w:pPr>
        <w:rPr>
          <w:rFonts w:cs="Times New Roman"/>
          <w:szCs w:val="24"/>
        </w:rPr>
      </w:pPr>
      <w:r w:rsidRPr="00366036">
        <w:rPr>
          <w:rFonts w:cs="Times New Roman"/>
          <w:i/>
          <w:szCs w:val="24"/>
        </w:rPr>
        <w:t>Fuente:</w:t>
      </w:r>
      <w:r w:rsidRPr="00366036">
        <w:rPr>
          <w:rFonts w:cs="Times New Roman"/>
          <w:szCs w:val="24"/>
        </w:rPr>
        <w:t xml:space="preserve"> Elaboración propia</w:t>
      </w:r>
    </w:p>
    <w:p w:rsidR="002B217F" w:rsidRPr="004D1307" w:rsidRDefault="002B217F" w:rsidP="006A4C29">
      <w:pPr>
        <w:rPr>
          <w:rFonts w:cs="Times New Roman"/>
          <w:b/>
          <w:szCs w:val="24"/>
        </w:rPr>
      </w:pPr>
    </w:p>
    <w:p w:rsidR="007175A4" w:rsidRDefault="007175A4">
      <w:pPr>
        <w:spacing w:line="259" w:lineRule="auto"/>
        <w:ind w:firstLine="0"/>
        <w:rPr>
          <w:rFonts w:cs="Times New Roman"/>
          <w:b/>
          <w:szCs w:val="24"/>
        </w:rPr>
      </w:pPr>
      <w:r>
        <w:rPr>
          <w:rFonts w:cs="Times New Roman"/>
          <w:b/>
          <w:szCs w:val="24"/>
        </w:rPr>
        <w:br w:type="page"/>
      </w:r>
    </w:p>
    <w:p w:rsidR="003345A4" w:rsidRPr="004D1307" w:rsidRDefault="003345A4" w:rsidP="006A4C29">
      <w:pPr>
        <w:rPr>
          <w:rFonts w:cs="Times New Roman"/>
          <w:b/>
          <w:szCs w:val="24"/>
        </w:rPr>
      </w:pPr>
    </w:p>
    <w:p w:rsidR="00C93AC0" w:rsidRPr="004D1307" w:rsidRDefault="00606FD8" w:rsidP="00E26047">
      <w:pPr>
        <w:pStyle w:val="Ttulo1"/>
        <w:numPr>
          <w:ilvl w:val="0"/>
          <w:numId w:val="2"/>
        </w:numPr>
        <w:rPr>
          <w:rFonts w:cs="Times New Roman"/>
          <w:szCs w:val="24"/>
        </w:rPr>
      </w:pPr>
      <w:bookmarkStart w:id="115" w:name="_Toc166343"/>
      <w:r>
        <w:rPr>
          <w:rFonts w:cs="Times New Roman"/>
          <w:szCs w:val="24"/>
        </w:rPr>
        <w:t>Discusión de resultados</w:t>
      </w:r>
      <w:bookmarkEnd w:id="115"/>
    </w:p>
    <w:p w:rsidR="008A510B" w:rsidRPr="004D1307" w:rsidRDefault="008A510B" w:rsidP="006A4C29">
      <w:pPr>
        <w:jc w:val="both"/>
        <w:rPr>
          <w:rFonts w:cs="Times New Roman"/>
          <w:b/>
          <w:szCs w:val="24"/>
        </w:rPr>
      </w:pPr>
    </w:p>
    <w:p w:rsidR="002B217F" w:rsidRPr="00366036" w:rsidRDefault="002B217F" w:rsidP="002B217F">
      <w:pPr>
        <w:rPr>
          <w:rFonts w:cs="Times New Roman"/>
          <w:b/>
          <w:szCs w:val="24"/>
        </w:rPr>
      </w:pPr>
      <w:r w:rsidRPr="00366036">
        <w:rPr>
          <w:rFonts w:cs="Times New Roman"/>
          <w:szCs w:val="24"/>
        </w:rPr>
        <w:t>En la misma opinión a las conclusiones de</w:t>
      </w:r>
      <w:r w:rsidRPr="00366036">
        <w:rPr>
          <w:rFonts w:cs="Times New Roman"/>
          <w:b/>
          <w:szCs w:val="24"/>
        </w:rPr>
        <w:t xml:space="preserve"> </w:t>
      </w:r>
      <w:sdt>
        <w:sdtPr>
          <w:rPr>
            <w:rFonts w:cs="Times New Roman"/>
            <w:szCs w:val="24"/>
          </w:rPr>
          <w:id w:val="979192151"/>
          <w:citation/>
        </w:sdtPr>
        <w:sdtEndPr/>
        <w:sdtContent>
          <w:r w:rsidRPr="00366036">
            <w:rPr>
              <w:rFonts w:cs="Times New Roman"/>
              <w:szCs w:val="24"/>
            </w:rPr>
            <w:fldChar w:fldCharType="begin"/>
          </w:r>
          <w:r w:rsidRPr="00366036">
            <w:rPr>
              <w:rFonts w:cs="Times New Roman"/>
              <w:szCs w:val="24"/>
            </w:rPr>
            <w:instrText xml:space="preserve"> CITATION Gon13 \l 10250 </w:instrText>
          </w:r>
          <w:r w:rsidRPr="00366036">
            <w:rPr>
              <w:rFonts w:cs="Times New Roman"/>
              <w:szCs w:val="24"/>
            </w:rPr>
            <w:fldChar w:fldCharType="separate"/>
          </w:r>
          <w:r w:rsidRPr="00366036">
            <w:rPr>
              <w:rFonts w:cs="Times New Roman"/>
              <w:noProof/>
              <w:szCs w:val="24"/>
            </w:rPr>
            <w:t>(Gonzales &amp; Mena , 2013)</w:t>
          </w:r>
          <w:r w:rsidRPr="00366036">
            <w:rPr>
              <w:rFonts w:cs="Times New Roman"/>
              <w:szCs w:val="24"/>
            </w:rPr>
            <w:fldChar w:fldCharType="end"/>
          </w:r>
        </w:sdtContent>
      </w:sdt>
      <w:r w:rsidRPr="00366036">
        <w:rPr>
          <w:rFonts w:cs="Times New Roman"/>
          <w:szCs w:val="24"/>
        </w:rPr>
        <w:t xml:space="preserve"> en qué menciona la importancia de la retención del talento en la organización y que las estrategias más adecuadas que deben utilizar las organizaciones son la capacitación y un adecuado plan de incentivos, como también hacer un mejor ambiente de trabajo que está relacionado con dar un mejor calidad de vida laboral. En coherencia con los resultados de esta investigación donde se resalta que la recompensa tiene un 93% de aceptación, es que se coincide en afirmar que las organizaciones deben implementar un justo sistema de remuneraciones y que se motive al personal con reconocimiento pero no de manera excesiva porque lo remunerativo también es importante y se debe dar de manera justa y equitativa. </w:t>
      </w:r>
    </w:p>
    <w:p w:rsidR="002B217F" w:rsidRPr="00366036" w:rsidRDefault="002B217F" w:rsidP="002B217F">
      <w:pPr>
        <w:rPr>
          <w:rFonts w:cs="Times New Roman"/>
          <w:szCs w:val="24"/>
        </w:rPr>
      </w:pPr>
      <w:r w:rsidRPr="00366036">
        <w:rPr>
          <w:rFonts w:cs="Times New Roman"/>
          <w:szCs w:val="24"/>
        </w:rPr>
        <w:t xml:space="preserve">También los resultados obtenidos de esta investigación se apoyan en los mencionado por </w:t>
      </w:r>
      <w:sdt>
        <w:sdtPr>
          <w:rPr>
            <w:rFonts w:cs="Times New Roman"/>
            <w:szCs w:val="24"/>
          </w:rPr>
          <w:id w:val="-1884629776"/>
          <w:citation/>
        </w:sdtPr>
        <w:sdtEndPr/>
        <w:sdtContent>
          <w:r w:rsidRPr="00366036">
            <w:rPr>
              <w:rFonts w:cs="Times New Roman"/>
              <w:szCs w:val="24"/>
            </w:rPr>
            <w:fldChar w:fldCharType="begin"/>
          </w:r>
          <w:r w:rsidRPr="00366036">
            <w:rPr>
              <w:rFonts w:cs="Times New Roman"/>
              <w:szCs w:val="24"/>
            </w:rPr>
            <w:instrText xml:space="preserve"> CITATION Del16 \l 10250 </w:instrText>
          </w:r>
          <w:r w:rsidRPr="00366036">
            <w:rPr>
              <w:rFonts w:cs="Times New Roman"/>
              <w:szCs w:val="24"/>
            </w:rPr>
            <w:fldChar w:fldCharType="separate"/>
          </w:r>
          <w:r w:rsidRPr="00366036">
            <w:rPr>
              <w:rFonts w:cs="Times New Roman"/>
              <w:noProof/>
              <w:szCs w:val="24"/>
            </w:rPr>
            <w:t>(Deloitte University Press, 2016)</w:t>
          </w:r>
          <w:r w:rsidRPr="00366036">
            <w:rPr>
              <w:rFonts w:cs="Times New Roman"/>
              <w:szCs w:val="24"/>
            </w:rPr>
            <w:fldChar w:fldCharType="end"/>
          </w:r>
        </w:sdtContent>
      </w:sdt>
      <w:r w:rsidRPr="00366036">
        <w:rPr>
          <w:rFonts w:cs="Times New Roman"/>
          <w:szCs w:val="24"/>
        </w:rPr>
        <w:t xml:space="preserve"> en su investigación respecto a la gestión del talento donde afirman que las organizaciones deben ser capaces de crear ambiente que ayuden a retener a los colaboradores, y donde se debe capacitar al personal para que sea más productivo, porque teniendo una mayor productividad los tiempos y la carga laboral disminuye haciendo que el colaborador pueda tener más tiempo y mejor salud, es decir que pueda tener mejor calidad de vida como en esta investigación se afirma que es un factor muy influyente en la retención del personal. </w:t>
      </w:r>
    </w:p>
    <w:p w:rsidR="002B217F" w:rsidRPr="00366036" w:rsidRDefault="002B217F" w:rsidP="002B217F">
      <w:pPr>
        <w:rPr>
          <w:rFonts w:cs="Times New Roman"/>
          <w:szCs w:val="24"/>
        </w:rPr>
      </w:pPr>
      <w:r w:rsidRPr="00366036">
        <w:rPr>
          <w:rFonts w:cs="Times New Roman"/>
          <w:szCs w:val="24"/>
        </w:rPr>
        <w:t xml:space="preserve">Finalmente, en la investigación realizada por  </w:t>
      </w:r>
      <w:sdt>
        <w:sdtPr>
          <w:rPr>
            <w:rFonts w:cs="Times New Roman"/>
            <w:szCs w:val="24"/>
          </w:rPr>
          <w:id w:val="-1765609961"/>
          <w:citation/>
        </w:sdtPr>
        <w:sdtEndPr/>
        <w:sdtContent>
          <w:r w:rsidRPr="00366036">
            <w:rPr>
              <w:rFonts w:cs="Times New Roman"/>
              <w:szCs w:val="24"/>
            </w:rPr>
            <w:fldChar w:fldCharType="begin"/>
          </w:r>
          <w:r w:rsidRPr="00366036">
            <w:rPr>
              <w:rFonts w:cs="Times New Roman"/>
              <w:szCs w:val="24"/>
            </w:rPr>
            <w:instrText xml:space="preserve"> CITATION Pab01 \l 10250 </w:instrText>
          </w:r>
          <w:r w:rsidRPr="00366036">
            <w:rPr>
              <w:rFonts w:cs="Times New Roman"/>
              <w:szCs w:val="24"/>
            </w:rPr>
            <w:fldChar w:fldCharType="separate"/>
          </w:r>
          <w:r w:rsidRPr="00366036">
            <w:rPr>
              <w:rFonts w:cs="Times New Roman"/>
              <w:noProof/>
              <w:szCs w:val="24"/>
            </w:rPr>
            <w:t>(Mina, 2001)</w:t>
          </w:r>
          <w:r w:rsidRPr="00366036">
            <w:rPr>
              <w:rFonts w:cs="Times New Roman"/>
              <w:szCs w:val="24"/>
            </w:rPr>
            <w:fldChar w:fldCharType="end"/>
          </w:r>
        </w:sdtContent>
      </w:sdt>
      <w:r w:rsidRPr="00366036">
        <w:rPr>
          <w:rFonts w:cs="Times New Roman"/>
          <w:szCs w:val="24"/>
        </w:rPr>
        <w:t xml:space="preserve"> sobre la atracción y retención del talento, que recomienda el aprendizaje constante porque permite lograr productividad y la creatividad porque fomenta la participación y la cooperación, así como la innovación que fomenta la búsqueda de nuevas formas de hacer las cosas y son aspectos importantes porque </w:t>
      </w:r>
      <w:r w:rsidRPr="00366036">
        <w:rPr>
          <w:rFonts w:cs="Times New Roman"/>
          <w:szCs w:val="24"/>
        </w:rPr>
        <w:lastRenderedPageBreak/>
        <w:t>también contribuyen a mejorar el clima organizacional. Y este a su vez mejora la calidad de vida de los colaboradores Sin embargo, no considera aspectos como el empoderamiento, el reconocimiento o las remuneraciones que también son importantes como lo ha demostrado esta investigación.</w:t>
      </w:r>
    </w:p>
    <w:p w:rsidR="002B217F" w:rsidRPr="00B11761" w:rsidRDefault="002B217F" w:rsidP="002B217F">
      <w:pPr>
        <w:rPr>
          <w:rFonts w:cs="Times New Roman"/>
          <w:szCs w:val="24"/>
        </w:rPr>
      </w:pPr>
      <w:r w:rsidRPr="00B11761">
        <w:rPr>
          <w:rFonts w:cs="Times New Roman"/>
          <w:szCs w:val="24"/>
        </w:rPr>
        <w:t xml:space="preserve">Así mismo, en la verificación de las hipótesis </w:t>
      </w:r>
      <w:r>
        <w:rPr>
          <w:rFonts w:cs="Times New Roman"/>
          <w:szCs w:val="24"/>
        </w:rPr>
        <w:t xml:space="preserve">con los resultados </w:t>
      </w:r>
      <w:r w:rsidRPr="00B11761">
        <w:rPr>
          <w:rFonts w:cs="Times New Roman"/>
          <w:szCs w:val="24"/>
        </w:rPr>
        <w:t>se puede afirmar lo siguiente:</w:t>
      </w:r>
    </w:p>
    <w:p w:rsidR="002B217F" w:rsidRDefault="002B217F" w:rsidP="002B217F">
      <w:pPr>
        <w:rPr>
          <w:rFonts w:cs="Times New Roman"/>
          <w:szCs w:val="24"/>
        </w:rPr>
      </w:pPr>
      <w:r>
        <w:rPr>
          <w:rFonts w:cs="Times New Roman"/>
          <w:szCs w:val="24"/>
        </w:rPr>
        <w:t xml:space="preserve">Los resultados respecto al factor interno </w:t>
      </w:r>
      <w:r w:rsidRPr="00AE257F">
        <w:rPr>
          <w:rFonts w:cs="Times New Roman"/>
          <w:szCs w:val="24"/>
        </w:rPr>
        <w:t>Trabajo excitante</w:t>
      </w:r>
      <w:r>
        <w:rPr>
          <w:rFonts w:cs="Times New Roman"/>
          <w:szCs w:val="24"/>
        </w:rPr>
        <w:t>, en la respuesta “muy influyente” es en promedio 0%, para instructores y personal civil; e “influyente” en un 93% para los instructores y en la misma medida para el personal civil, siendo en promedio un 93% de “influyente”. Por lo tanto se puede afirmar que la hipótesis específica 1 “</w:t>
      </w:r>
      <w:r w:rsidRPr="00AE257F">
        <w:rPr>
          <w:rFonts w:cs="Times New Roman"/>
          <w:szCs w:val="24"/>
        </w:rPr>
        <w:t>El factor interno “Trabajo excitante" es "influyente “en la retenciòn del talento, segùn màs del 70% en promedio de los instructores del Ejército Peruano  y del personal civil administrativo que labora en el Colegio Militar Andrés Avelino Cáceres en la ciudad de Tarapoto, Región San Martín</w:t>
      </w:r>
      <w:r>
        <w:rPr>
          <w:rFonts w:cs="Times New Roman"/>
          <w:szCs w:val="24"/>
        </w:rPr>
        <w:t>”, es verdadera.</w:t>
      </w:r>
    </w:p>
    <w:p w:rsidR="002B217F" w:rsidRDefault="002B217F" w:rsidP="002B217F">
      <w:pPr>
        <w:rPr>
          <w:rFonts w:cs="Times New Roman"/>
          <w:szCs w:val="24"/>
        </w:rPr>
      </w:pPr>
      <w:r>
        <w:rPr>
          <w:rFonts w:cs="Times New Roman"/>
          <w:szCs w:val="24"/>
        </w:rPr>
        <w:t xml:space="preserve">Los resultados respecto al factor </w:t>
      </w:r>
      <w:r w:rsidRPr="00AE257F">
        <w:rPr>
          <w:rFonts w:cs="Times New Roman"/>
          <w:szCs w:val="24"/>
        </w:rPr>
        <w:t>interno “</w:t>
      </w:r>
      <w:r>
        <w:rPr>
          <w:rFonts w:cs="Times New Roman"/>
          <w:szCs w:val="24"/>
        </w:rPr>
        <w:t>Desarrollo</w:t>
      </w:r>
      <w:r w:rsidRPr="00AE257F">
        <w:rPr>
          <w:rFonts w:cs="Times New Roman"/>
          <w:szCs w:val="24"/>
        </w:rPr>
        <w:t>"</w:t>
      </w:r>
      <w:r>
        <w:rPr>
          <w:rFonts w:cs="Times New Roman"/>
          <w:szCs w:val="24"/>
        </w:rPr>
        <w:t>, en la respuesta “muy influyente” es en promedio 3.5% para instructores y personal civil; e “influyente” en un 93% para los instructores y 60% para el personal civil, siendo en promedio un 76.5% de “influyente”. Por lo tanto se puede afirmar que la hipótesis específica 2 “</w:t>
      </w:r>
      <w:r w:rsidRPr="00AE257F">
        <w:rPr>
          <w:rFonts w:cs="Times New Roman"/>
          <w:szCs w:val="24"/>
        </w:rPr>
        <w:t>El factor interno “Desarrollo" es "influyente" en la retenciòn del talento, segùn màs del 70% en promedio de los instructores del Ejército Peruano  y del personal civil administrativo que labora en el Colegio Militar Andrés Avelino Cáceres en la ciudad de Tarapoto, Región San Martín</w:t>
      </w:r>
      <w:r>
        <w:rPr>
          <w:rFonts w:cs="Times New Roman"/>
          <w:szCs w:val="24"/>
        </w:rPr>
        <w:t>”</w:t>
      </w:r>
      <w:r w:rsidRPr="000D5544">
        <w:rPr>
          <w:rFonts w:cs="Times New Roman"/>
          <w:szCs w:val="24"/>
        </w:rPr>
        <w:t xml:space="preserve"> </w:t>
      </w:r>
      <w:r>
        <w:rPr>
          <w:rFonts w:cs="Times New Roman"/>
          <w:szCs w:val="24"/>
        </w:rPr>
        <w:t>, es verdadera.</w:t>
      </w:r>
    </w:p>
    <w:p w:rsidR="002B217F" w:rsidRDefault="002B217F" w:rsidP="002B217F">
      <w:pPr>
        <w:rPr>
          <w:rFonts w:cs="Times New Roman"/>
          <w:szCs w:val="24"/>
        </w:rPr>
      </w:pPr>
      <w:r>
        <w:rPr>
          <w:rFonts w:cs="Times New Roman"/>
          <w:szCs w:val="24"/>
        </w:rPr>
        <w:t>Los resultados respecto al factor externo “Estilo de vida</w:t>
      </w:r>
      <w:r w:rsidRPr="00AE257F">
        <w:rPr>
          <w:rFonts w:cs="Times New Roman"/>
          <w:szCs w:val="24"/>
        </w:rPr>
        <w:t>"</w:t>
      </w:r>
      <w:r>
        <w:rPr>
          <w:rFonts w:cs="Times New Roman"/>
          <w:szCs w:val="24"/>
        </w:rPr>
        <w:t>, en la respuesta “muy influyente” es en un 73% para los instructores y un 87% para el personal civil</w:t>
      </w:r>
      <w:r w:rsidRPr="007E47D9">
        <w:rPr>
          <w:rFonts w:cs="Times New Roman"/>
          <w:szCs w:val="24"/>
        </w:rPr>
        <w:t xml:space="preserve"> </w:t>
      </w:r>
      <w:r>
        <w:rPr>
          <w:rFonts w:cs="Times New Roman"/>
          <w:szCs w:val="24"/>
        </w:rPr>
        <w:t xml:space="preserve">siendo en promedio un 80% de muy influyente, e “influyente” en un 27% para los instructores y 13%  para el </w:t>
      </w:r>
      <w:r>
        <w:rPr>
          <w:rFonts w:cs="Times New Roman"/>
          <w:szCs w:val="24"/>
        </w:rPr>
        <w:lastRenderedPageBreak/>
        <w:t>personal civil,. Por lo tanto se puede afirmar que la hipótesis específica 3 “</w:t>
      </w:r>
      <w:r w:rsidRPr="00AE257F">
        <w:rPr>
          <w:rFonts w:cs="Times New Roman"/>
          <w:szCs w:val="24"/>
        </w:rPr>
        <w:t>El factor externo “Estilo de vida" es "muy influyente" en la retenciòn del talento, segùn màs del 70% en promedio de los instructores del Ejército Peruano y del personal civil administrativo que labora en el Colegio Militar Andrés Avelino Cáceres en la ciudad de Tarapoto, Región San Martín</w:t>
      </w:r>
      <w:r>
        <w:rPr>
          <w:rFonts w:cs="Times New Roman"/>
          <w:szCs w:val="24"/>
        </w:rPr>
        <w:t>”, es verdadera.</w:t>
      </w:r>
    </w:p>
    <w:p w:rsidR="002B217F" w:rsidRPr="00E56719" w:rsidRDefault="002B217F" w:rsidP="002B217F">
      <w:pPr>
        <w:rPr>
          <w:rFonts w:cs="Times New Roman"/>
          <w:szCs w:val="24"/>
        </w:rPr>
      </w:pPr>
      <w:r>
        <w:rPr>
          <w:rFonts w:cs="Times New Roman"/>
          <w:szCs w:val="24"/>
        </w:rPr>
        <w:t xml:space="preserve">Los resultados respecto al factor </w:t>
      </w:r>
      <w:r w:rsidRPr="00AE257F">
        <w:rPr>
          <w:rFonts w:cs="Times New Roman"/>
          <w:szCs w:val="24"/>
        </w:rPr>
        <w:t>interno “</w:t>
      </w:r>
      <w:r>
        <w:rPr>
          <w:rFonts w:cs="Times New Roman"/>
          <w:szCs w:val="24"/>
        </w:rPr>
        <w:t>Cultura</w:t>
      </w:r>
      <w:r w:rsidRPr="00AE257F">
        <w:rPr>
          <w:rFonts w:cs="Times New Roman"/>
          <w:szCs w:val="24"/>
        </w:rPr>
        <w:t>"</w:t>
      </w:r>
      <w:r>
        <w:rPr>
          <w:rFonts w:cs="Times New Roman"/>
          <w:szCs w:val="24"/>
        </w:rPr>
        <w:t>, en la respuesta “muy influyente” es en promedio 0% para instructores y personal civil; y “no influyente” en un 53% para los instructores y 67% para el personal civil, siendo en promedio un 60% de “influyente”. Por lo tanto se puede afirmar que la hipótesis específica 4 “</w:t>
      </w:r>
      <w:r w:rsidRPr="003F2C7F">
        <w:rPr>
          <w:rFonts w:cs="Times New Roman"/>
          <w:szCs w:val="24"/>
        </w:rPr>
        <w:t>El factor interno “Cultura" no es "influyente" en la retenciòn del talento, segùn màs del 50% en promedio de los instructores del Ejército Peruano  y del personal civil administrativo que labora en el Colegio Militar Andrés Avelino Cáceres en la ciudad de Tarapoto, Región San Martín</w:t>
      </w:r>
      <w:r>
        <w:rPr>
          <w:rFonts w:cs="Times New Roman"/>
          <w:szCs w:val="24"/>
        </w:rPr>
        <w:t>”</w:t>
      </w:r>
      <w:r w:rsidRPr="003F2C7F">
        <w:rPr>
          <w:rFonts w:cs="Times New Roman"/>
          <w:szCs w:val="24"/>
        </w:rPr>
        <w:t xml:space="preserve"> </w:t>
      </w:r>
      <w:r>
        <w:rPr>
          <w:rFonts w:cs="Times New Roman"/>
          <w:szCs w:val="24"/>
        </w:rPr>
        <w:t>, es verdadera.</w:t>
      </w:r>
    </w:p>
    <w:p w:rsidR="002B217F" w:rsidRDefault="002B217F" w:rsidP="002B217F">
      <w:r>
        <w:t>Los resultados respecto al factor interno “Poder y recompensas</w:t>
      </w:r>
      <w:r w:rsidRPr="00AE257F">
        <w:t>"</w:t>
      </w:r>
      <w:r>
        <w:t>, en la respuesta “muy influyente” es en un 93% para los instructores y un 80% para el personal civil</w:t>
      </w:r>
      <w:r w:rsidRPr="007E47D9">
        <w:t xml:space="preserve"> </w:t>
      </w:r>
      <w:r>
        <w:t>siendo en promedio un 86.5% de muy influyente, e “influyente” en un 7% para los instructores y 20% para el personal civil. Por lo tanto se puede afirmar que la hipótesis específica 5</w:t>
      </w:r>
      <w:r>
        <w:rPr>
          <w:b/>
        </w:rPr>
        <w:t xml:space="preserve"> </w:t>
      </w:r>
      <w:r>
        <w:t>“</w:t>
      </w:r>
      <w:r w:rsidRPr="00E56719">
        <w:t>El factor interno “Poder y recompensas" es "muy influyente" en la retenciòn del talento, segùn màs del 70% en promedio de los instructores del Ejército Peruano y del personal civil administrativo que labora en el Colegio Militar Andrés Avelino Cáceres en la ciudad de Tarapoto, Región San Martín</w:t>
      </w:r>
      <w:r>
        <w:t>”,</w:t>
      </w:r>
      <w:r w:rsidRPr="00E56719">
        <w:t xml:space="preserve"> </w:t>
      </w:r>
      <w:r>
        <w:t>es verdadera.</w:t>
      </w:r>
    </w:p>
    <w:p w:rsidR="002B217F" w:rsidRDefault="002B217F" w:rsidP="002B217F">
      <w:r>
        <w:t xml:space="preserve">Finalmente se puede observar lo siguiente:   </w:t>
      </w:r>
    </w:p>
    <w:p w:rsidR="002B217F" w:rsidRPr="00E56719" w:rsidRDefault="002B217F" w:rsidP="002B217F">
      <w:pPr>
        <w:rPr>
          <w:b/>
        </w:rPr>
      </w:pPr>
      <w:r>
        <w:t>Los factores que son en promedio superior en “muy influyente” en la retenciòn del talento son l</w:t>
      </w:r>
      <w:r w:rsidRPr="00EC5E9A">
        <w:t>os factores Poder y recompensa (Interno)</w:t>
      </w:r>
      <w:r>
        <w:t xml:space="preserve"> </w:t>
      </w:r>
      <w:r w:rsidRPr="00EC5E9A">
        <w:t>en</w:t>
      </w:r>
      <w:r>
        <w:t xml:space="preserve"> un 86.5 % </w:t>
      </w:r>
      <w:r w:rsidRPr="00EC5E9A">
        <w:t xml:space="preserve">y Estilo de vida (Externo) </w:t>
      </w:r>
      <w:r>
        <w:t>en un 80%. Por lo tanto, se puede afirmar que la hipótesis general de la investigación: “</w:t>
      </w:r>
      <w:r w:rsidRPr="00EC5E9A">
        <w:t xml:space="preserve">Los factores </w:t>
      </w:r>
      <w:r w:rsidRPr="00EC5E9A">
        <w:lastRenderedPageBreak/>
        <w:t xml:space="preserve">Poder y recompensa (Interno) y Estilo de vida (Externo) son en promedio </w:t>
      </w:r>
      <w:r>
        <w:t>superior al</w:t>
      </w:r>
      <w:r w:rsidRPr="00EC5E9A">
        <w:t xml:space="preserve"> 70% "muy </w:t>
      </w:r>
      <w:r>
        <w:t xml:space="preserve">influyentes” </w:t>
      </w:r>
      <w:r w:rsidRPr="00EC5E9A">
        <w:t>en la Retención del talento de los instructores del Ejército Peruano y del personal civil administrativo que labora en el Colegio Militar Andrés Avelino Cáceres en la ciudad de Tarapoto, Región San Martín - Perú, en el año 2017</w:t>
      </w:r>
      <w:r>
        <w:t>”, es verdadera.</w:t>
      </w:r>
      <w:r w:rsidRPr="00EC5E9A">
        <w:t xml:space="preserve">   </w:t>
      </w:r>
    </w:p>
    <w:p w:rsidR="00D67CB3" w:rsidRPr="004D1307" w:rsidRDefault="00D67CB3" w:rsidP="006A4C29">
      <w:pPr>
        <w:jc w:val="both"/>
        <w:rPr>
          <w:rFonts w:cs="Times New Roman"/>
          <w:b/>
          <w:szCs w:val="24"/>
        </w:rPr>
      </w:pPr>
    </w:p>
    <w:p w:rsidR="00D67CB3" w:rsidRPr="004D1307" w:rsidRDefault="00D67CB3" w:rsidP="006A4C29">
      <w:pPr>
        <w:jc w:val="both"/>
        <w:rPr>
          <w:rFonts w:cs="Times New Roman"/>
          <w:b/>
          <w:szCs w:val="24"/>
        </w:rPr>
      </w:pPr>
    </w:p>
    <w:p w:rsidR="00D67CB3" w:rsidRPr="004D1307" w:rsidRDefault="00D67CB3" w:rsidP="006A4C29">
      <w:pPr>
        <w:jc w:val="both"/>
        <w:rPr>
          <w:rFonts w:cs="Times New Roman"/>
          <w:b/>
          <w:szCs w:val="24"/>
        </w:rPr>
      </w:pPr>
    </w:p>
    <w:p w:rsidR="00D67CB3" w:rsidRPr="004D1307" w:rsidRDefault="00D67CB3" w:rsidP="006A4C29">
      <w:pPr>
        <w:jc w:val="both"/>
        <w:rPr>
          <w:rFonts w:cs="Times New Roman"/>
          <w:b/>
          <w:szCs w:val="24"/>
        </w:rPr>
      </w:pPr>
    </w:p>
    <w:p w:rsidR="00D67CB3" w:rsidRPr="004D1307" w:rsidRDefault="00D67CB3" w:rsidP="006A4C29">
      <w:pPr>
        <w:jc w:val="both"/>
        <w:rPr>
          <w:rFonts w:cs="Times New Roman"/>
          <w:b/>
          <w:szCs w:val="24"/>
        </w:rPr>
      </w:pPr>
    </w:p>
    <w:p w:rsidR="00D67CB3" w:rsidRPr="004D1307" w:rsidRDefault="00D67CB3" w:rsidP="006A4C29">
      <w:pPr>
        <w:jc w:val="both"/>
        <w:rPr>
          <w:rFonts w:cs="Times New Roman"/>
          <w:b/>
          <w:szCs w:val="24"/>
        </w:rPr>
      </w:pPr>
    </w:p>
    <w:p w:rsidR="00D67CB3" w:rsidRPr="004D1307" w:rsidRDefault="00D67CB3" w:rsidP="006A4C29">
      <w:pPr>
        <w:jc w:val="both"/>
        <w:rPr>
          <w:rFonts w:cs="Times New Roman"/>
          <w:b/>
          <w:szCs w:val="24"/>
        </w:rPr>
      </w:pPr>
    </w:p>
    <w:p w:rsidR="007175A4" w:rsidRDefault="007175A4">
      <w:pPr>
        <w:spacing w:line="259" w:lineRule="auto"/>
        <w:ind w:firstLine="0"/>
        <w:rPr>
          <w:rFonts w:cs="Times New Roman"/>
          <w:b/>
          <w:szCs w:val="24"/>
        </w:rPr>
      </w:pPr>
      <w:r>
        <w:rPr>
          <w:rFonts w:cs="Times New Roman"/>
          <w:b/>
          <w:szCs w:val="24"/>
        </w:rPr>
        <w:br w:type="page"/>
      </w:r>
    </w:p>
    <w:p w:rsidR="00D67CB3" w:rsidRPr="004D1307" w:rsidRDefault="00D67CB3" w:rsidP="006A4C29">
      <w:pPr>
        <w:jc w:val="both"/>
        <w:rPr>
          <w:rFonts w:cs="Times New Roman"/>
          <w:b/>
          <w:szCs w:val="24"/>
        </w:rPr>
      </w:pPr>
    </w:p>
    <w:p w:rsidR="00606FD8" w:rsidRDefault="00606FD8" w:rsidP="00E26047">
      <w:pPr>
        <w:pStyle w:val="Ttulo1"/>
        <w:numPr>
          <w:ilvl w:val="0"/>
          <w:numId w:val="2"/>
        </w:numPr>
      </w:pPr>
      <w:bookmarkStart w:id="116" w:name="_Toc166344"/>
      <w:r>
        <w:t>Conclusiones</w:t>
      </w:r>
      <w:bookmarkEnd w:id="116"/>
    </w:p>
    <w:p w:rsidR="00606FD8" w:rsidRPr="00606FD8" w:rsidRDefault="00606FD8" w:rsidP="00606FD8">
      <w:pPr>
        <w:ind w:firstLine="0"/>
      </w:pPr>
    </w:p>
    <w:p w:rsidR="002B217F" w:rsidRPr="00366036" w:rsidRDefault="002B217F" w:rsidP="00E26047">
      <w:pPr>
        <w:pStyle w:val="Prrafodelista"/>
        <w:numPr>
          <w:ilvl w:val="0"/>
          <w:numId w:val="25"/>
        </w:numPr>
      </w:pPr>
      <w:r>
        <w:t>En conclusión general se puede afirmar que l</w:t>
      </w:r>
      <w:r w:rsidRPr="00494BCD">
        <w:t xml:space="preserve">os factores Poder y recompensa (Interno) y Estilo de vida (Externo) son en promedio </w:t>
      </w:r>
      <w:r>
        <w:t xml:space="preserve">muy influyentes, y los factores Trabajo emocionante y Desarrollo </w:t>
      </w:r>
      <w:r w:rsidRPr="00494BCD">
        <w:t xml:space="preserve">son </w:t>
      </w:r>
      <w:r>
        <w:t>influyentes en la r</w:t>
      </w:r>
      <w:r w:rsidRPr="00494BCD">
        <w:t xml:space="preserve">etención del talento de los instructores del Ejército Peruano y del personal civil administrativo que labora en el Colegio Militar Andrés Avelino Cáceres en la ciudad de Tarapoto, Región San </w:t>
      </w:r>
      <w:r>
        <w:t>Martín - Perú, en el año 2017. Así mismo se ha observado que existe un alto índice de homogeneidad en las respuestas de los instructores y del personal civil administrativo. Habiendo una pequeña diferencia en que el personal civil considera que el factor Desarrollo no tiene mayor influencia en un promedio 33%, mientras que los instructores solo un 7%.  Y que el factor Cultura es considerado en promedio superior al 50% para instructores y personal civil como un factor no influyente en la retenciòn del talento.</w:t>
      </w:r>
    </w:p>
    <w:p w:rsidR="002B217F" w:rsidRDefault="002B217F" w:rsidP="00E26047">
      <w:pPr>
        <w:pStyle w:val="Prrafodelista"/>
        <w:numPr>
          <w:ilvl w:val="0"/>
          <w:numId w:val="25"/>
        </w:numPr>
      </w:pPr>
      <w:r>
        <w:t xml:space="preserve">El factor interno Trabajo excitante, es un factor “influyente” en un promedio del 93% tanto para instructores del Ejército Peruano, como para el personal civil administrativo </w:t>
      </w:r>
      <w:r w:rsidRPr="00AE257F">
        <w:t>que labora en el Colegio Militar Andrés Avelino Cáceres en la ciudad de Tarapoto, Región San Martín</w:t>
      </w:r>
      <w:r>
        <w:t>. Especialmente en lo que respecta a un trabajo desafiante, permitir la innovación y brindar la capacitación al personal.</w:t>
      </w:r>
    </w:p>
    <w:p w:rsidR="002B217F" w:rsidRDefault="002B217F" w:rsidP="00E26047">
      <w:pPr>
        <w:pStyle w:val="Prrafodelista"/>
        <w:numPr>
          <w:ilvl w:val="0"/>
          <w:numId w:val="25"/>
        </w:numPr>
      </w:pPr>
      <w:r>
        <w:t>El factor interno Desarrollo,</w:t>
      </w:r>
      <w:r w:rsidRPr="00D5792A">
        <w:t xml:space="preserve"> </w:t>
      </w:r>
      <w:r>
        <w:t>es un factor “influyente”</w:t>
      </w:r>
      <w:r w:rsidRPr="00D5792A">
        <w:t xml:space="preserve"> </w:t>
      </w:r>
      <w:r>
        <w:t xml:space="preserve">en un promedio del 76.5% tanto para instructores del Ejército Peruano, como para el personal civil administrativo </w:t>
      </w:r>
      <w:r w:rsidRPr="00AE257F">
        <w:t>que labora en el Colegio Militar Andrés Avelino Cáceres en la ciudad de Tarapoto, Región San Martín</w:t>
      </w:r>
      <w:r>
        <w:t xml:space="preserve">. Especialmente en los que respecta a la línea de carrera, brindar apoyo a los colaboradores para que mejoren sus </w:t>
      </w:r>
      <w:r>
        <w:lastRenderedPageBreak/>
        <w:t>habilidades productivas, incentivar el compromiso, hacer un uso correcto de los ascensos, ofrecer retroalimentación laboral.</w:t>
      </w:r>
    </w:p>
    <w:p w:rsidR="002B217F" w:rsidRDefault="002B217F" w:rsidP="00E26047">
      <w:pPr>
        <w:pStyle w:val="Prrafodelista"/>
        <w:numPr>
          <w:ilvl w:val="0"/>
          <w:numId w:val="25"/>
        </w:numPr>
      </w:pPr>
      <w:r>
        <w:t>El factor interno Estilo de vida,</w:t>
      </w:r>
      <w:r w:rsidRPr="00D5792A">
        <w:t xml:space="preserve"> </w:t>
      </w:r>
      <w:r>
        <w:t>es un factor “muy influyente”</w:t>
      </w:r>
      <w:r w:rsidRPr="00D5792A">
        <w:t xml:space="preserve"> </w:t>
      </w:r>
      <w:r>
        <w:t xml:space="preserve">en un promedio del 80% tanto para instructores del Ejército Peruano, como para el personal civil administrativo </w:t>
      </w:r>
      <w:r w:rsidRPr="00AE257F">
        <w:t>que labora en el Colegio Militar Andrés Avelino Cáceres en la ciudad de Tarapoto, Región San Martín</w:t>
      </w:r>
      <w:r>
        <w:t>. Especialmente en los que respecta a que el personal pueda ser apoyado para atender sus compromisos personales y familiares, tener un ritmo de trabaja laboral equilibrado y flexible.</w:t>
      </w:r>
    </w:p>
    <w:p w:rsidR="002B217F" w:rsidRDefault="002B217F" w:rsidP="00E26047">
      <w:pPr>
        <w:pStyle w:val="Prrafodelista"/>
        <w:numPr>
          <w:ilvl w:val="0"/>
          <w:numId w:val="25"/>
        </w:numPr>
      </w:pPr>
      <w:r>
        <w:t>El factor interno Cultura,</w:t>
      </w:r>
      <w:r w:rsidRPr="00D5792A">
        <w:t xml:space="preserve"> </w:t>
      </w:r>
      <w:r>
        <w:t>es un factor no influyente</w:t>
      </w:r>
      <w:r w:rsidRPr="00D5792A">
        <w:t xml:space="preserve"> </w:t>
      </w:r>
      <w:r>
        <w:t xml:space="preserve">en un promedio del 60% tanto para instructores del Ejército Peruano, como para el personal civil administrativo </w:t>
      </w:r>
      <w:r w:rsidRPr="00AE257F">
        <w:t>que labora en el Colegio Militar Andrés Avelino Cáceres en la ciudad de Tarapoto, Región San Martín</w:t>
      </w:r>
      <w:r>
        <w:t>.</w:t>
      </w:r>
      <w:r w:rsidRPr="00566729">
        <w:t xml:space="preserve"> </w:t>
      </w:r>
      <w:r>
        <w:t>Especialmente en los que respecta al liderazgo, la confianza hacia los superiores, la burocracia, la productividad laboral, la reputación de la institución, la camarería, y el impacto que genera la institución en la sociedad.</w:t>
      </w:r>
    </w:p>
    <w:p w:rsidR="002B217F" w:rsidRDefault="002B217F" w:rsidP="00E26047">
      <w:pPr>
        <w:pStyle w:val="Prrafodelista"/>
        <w:numPr>
          <w:ilvl w:val="0"/>
          <w:numId w:val="25"/>
        </w:numPr>
      </w:pPr>
      <w:r>
        <w:t>El factor interno Poder y recompensa,</w:t>
      </w:r>
      <w:r w:rsidRPr="00D5792A">
        <w:t xml:space="preserve"> </w:t>
      </w:r>
      <w:r>
        <w:t>es un factor muy influyente</w:t>
      </w:r>
      <w:r w:rsidRPr="00D5792A">
        <w:t xml:space="preserve"> </w:t>
      </w:r>
      <w:r>
        <w:t xml:space="preserve">en un promedio del 86.5% tanto para instructores del Ejército Peruano, como para el personal civil administrativo </w:t>
      </w:r>
      <w:r w:rsidRPr="00AE257F">
        <w:t>que labora en el Colegio Militar Andrés Avelino Cáceres en la ciudad de Tarapoto, Región San Martín</w:t>
      </w:r>
      <w:r>
        <w:t>.</w:t>
      </w:r>
      <w:r w:rsidRPr="00566729">
        <w:t xml:space="preserve"> </w:t>
      </w:r>
      <w:r>
        <w:t>Especialmente en los que respecta se remunerado correctamente, al empoderamiento, y a generar màs dinero por ser màs productivo.</w:t>
      </w:r>
    </w:p>
    <w:p w:rsidR="007175A4" w:rsidRDefault="007175A4">
      <w:pPr>
        <w:spacing w:line="259" w:lineRule="auto"/>
        <w:ind w:firstLine="0"/>
      </w:pPr>
      <w:r>
        <w:br w:type="page"/>
      </w:r>
    </w:p>
    <w:p w:rsidR="00606FD8" w:rsidRPr="00606FD8" w:rsidRDefault="00606FD8" w:rsidP="00606FD8"/>
    <w:p w:rsidR="00606FD8" w:rsidRDefault="00606FD8" w:rsidP="00E26047">
      <w:pPr>
        <w:pStyle w:val="Ttulo1"/>
        <w:numPr>
          <w:ilvl w:val="0"/>
          <w:numId w:val="2"/>
        </w:numPr>
      </w:pPr>
      <w:bookmarkStart w:id="117" w:name="_Toc166345"/>
      <w:r>
        <w:t>Recomendaciones</w:t>
      </w:r>
      <w:bookmarkEnd w:id="117"/>
    </w:p>
    <w:p w:rsidR="007175A4" w:rsidRDefault="007175A4" w:rsidP="007175A4"/>
    <w:p w:rsidR="002B217F" w:rsidRPr="00FF34DB" w:rsidRDefault="002B217F" w:rsidP="00E26047">
      <w:pPr>
        <w:pStyle w:val="Prrafodelista"/>
        <w:numPr>
          <w:ilvl w:val="0"/>
          <w:numId w:val="26"/>
        </w:numPr>
        <w:rPr>
          <w:rFonts w:cs="Times New Roman"/>
          <w:szCs w:val="24"/>
        </w:rPr>
      </w:pPr>
      <w:r>
        <w:t>E</w:t>
      </w:r>
      <w:r w:rsidRPr="00AE257F">
        <w:t>l Colegio Militar Andrés Avelino Cáceres en la ciudad de Tarapoto, Región San Martín</w:t>
      </w:r>
      <w:r>
        <w:t xml:space="preserve"> para incrementar la retenciòn de su personal, debe establecer en primer lugar un mejor su sistema de remuneraciones e incentivos en donde se reconozca adecuadamente la productividad, y diseñar los horarios de manera que permita cierto grado de flexibilidad y analizar los cargos y funciones para establecer mejoras laborales debido a que son factores claves. </w:t>
      </w:r>
    </w:p>
    <w:p w:rsidR="002B217F" w:rsidRPr="00FF34DB" w:rsidRDefault="002B217F" w:rsidP="002B217F">
      <w:pPr>
        <w:pStyle w:val="Prrafodelista"/>
        <w:ind w:left="360" w:firstLine="0"/>
        <w:rPr>
          <w:rFonts w:cs="Times New Roman"/>
          <w:szCs w:val="24"/>
        </w:rPr>
      </w:pPr>
      <w:r w:rsidRPr="00FF34DB">
        <w:rPr>
          <w:rFonts w:cs="Times New Roman"/>
          <w:szCs w:val="24"/>
        </w:rPr>
        <w:t xml:space="preserve">Las recomendaciones </w:t>
      </w:r>
      <w:r>
        <w:rPr>
          <w:rFonts w:cs="Times New Roman"/>
          <w:szCs w:val="24"/>
        </w:rPr>
        <w:t>específicas</w:t>
      </w:r>
      <w:r w:rsidRPr="00FF34DB">
        <w:rPr>
          <w:rFonts w:cs="Times New Roman"/>
          <w:szCs w:val="24"/>
        </w:rPr>
        <w:t xml:space="preserve"> son:</w:t>
      </w:r>
    </w:p>
    <w:p w:rsidR="002B217F" w:rsidRPr="00FF34DB" w:rsidRDefault="002B217F" w:rsidP="00E26047">
      <w:pPr>
        <w:pStyle w:val="Prrafodelista"/>
        <w:numPr>
          <w:ilvl w:val="0"/>
          <w:numId w:val="26"/>
        </w:numPr>
        <w:rPr>
          <w:rFonts w:cs="Times New Roman"/>
          <w:szCs w:val="24"/>
        </w:rPr>
      </w:pPr>
      <w:r w:rsidRPr="00FF34DB">
        <w:rPr>
          <w:rFonts w:cs="Times New Roman"/>
          <w:szCs w:val="24"/>
        </w:rPr>
        <w:t>Se debe replantear el diseño del trabajo y de las funciones, incentivar al personal para que pueda brindar sus ideas innovadoras y mejorar la productividad, así mismo las metas y objetivos debe estar basadas en la capacidades del colaborador, si sobrepasan sus capacidades puede ocasionar estrés laboral por lo que la capacitación es importante y debe estar alineada a los objetivos y metas para que sea màs desafiantes y un gran motivador para la retenciòn del personal.</w:t>
      </w:r>
    </w:p>
    <w:p w:rsidR="002B217F" w:rsidRPr="00FF34DB" w:rsidRDefault="002B217F" w:rsidP="00E26047">
      <w:pPr>
        <w:pStyle w:val="Prrafodelista"/>
        <w:numPr>
          <w:ilvl w:val="0"/>
          <w:numId w:val="26"/>
        </w:numPr>
        <w:rPr>
          <w:rFonts w:cs="Times New Roman"/>
          <w:szCs w:val="24"/>
        </w:rPr>
      </w:pPr>
      <w:r w:rsidRPr="00FF34DB">
        <w:rPr>
          <w:rFonts w:cs="Times New Roman"/>
          <w:szCs w:val="24"/>
        </w:rPr>
        <w:t xml:space="preserve">Se debe diseñar un plan de carrera profesional para el personal civil que fomente su compromiso a largo plazo con la institución, al personal militar se les debe capacitar para mejorar sus habilidades productivas y establecer un mecanismo de retroalimentación. </w:t>
      </w:r>
    </w:p>
    <w:p w:rsidR="002B217F" w:rsidRPr="00FF34DB" w:rsidRDefault="002B217F" w:rsidP="00E26047">
      <w:pPr>
        <w:pStyle w:val="Prrafodelista"/>
        <w:numPr>
          <w:ilvl w:val="0"/>
          <w:numId w:val="26"/>
        </w:numPr>
        <w:rPr>
          <w:rFonts w:cs="Times New Roman"/>
          <w:szCs w:val="24"/>
        </w:rPr>
      </w:pPr>
      <w:r w:rsidRPr="00FF34DB">
        <w:rPr>
          <w:rFonts w:cs="Times New Roman"/>
          <w:szCs w:val="24"/>
        </w:rPr>
        <w:t xml:space="preserve">Se debe aprovechar el gran motivador laboral para la retenciòn como es mejorar el estilo de vida del colaborador proporcionando facilidades para que realice asuntos personales de importancia a través de un horario flexible y en el que se pueda recuperar horas, el ritmo de trabajo debe mantenerse constante, porque si es volátil puede generar estrés laboral. </w:t>
      </w:r>
    </w:p>
    <w:p w:rsidR="002B217F" w:rsidRPr="00FF34DB" w:rsidRDefault="002B217F" w:rsidP="00E26047">
      <w:pPr>
        <w:pStyle w:val="Prrafodelista"/>
        <w:numPr>
          <w:ilvl w:val="0"/>
          <w:numId w:val="26"/>
        </w:numPr>
        <w:rPr>
          <w:rFonts w:cs="Times New Roman"/>
          <w:szCs w:val="24"/>
        </w:rPr>
      </w:pPr>
      <w:r w:rsidRPr="00FF34DB">
        <w:rPr>
          <w:rFonts w:cs="Times New Roman"/>
          <w:szCs w:val="24"/>
        </w:rPr>
        <w:t xml:space="preserve">La institución debe mejorar su Cultura organizacional, así mismo realizar un diagnóstico respecto al estilo de liderazgo y como afecta la productividad. También es importante </w:t>
      </w:r>
      <w:r w:rsidRPr="00FF34DB">
        <w:rPr>
          <w:rFonts w:cs="Times New Roman"/>
          <w:szCs w:val="24"/>
        </w:rPr>
        <w:lastRenderedPageBreak/>
        <w:t>crear un clima agradable de colaboración y que el personal participe en labores de responsabilidad social.</w:t>
      </w:r>
    </w:p>
    <w:p w:rsidR="002B217F" w:rsidRPr="00FF34DB" w:rsidRDefault="002B217F" w:rsidP="00E26047">
      <w:pPr>
        <w:pStyle w:val="Prrafodelista"/>
        <w:numPr>
          <w:ilvl w:val="0"/>
          <w:numId w:val="26"/>
        </w:numPr>
        <w:rPr>
          <w:rFonts w:cs="Times New Roman"/>
          <w:szCs w:val="24"/>
        </w:rPr>
      </w:pPr>
      <w:r w:rsidRPr="00FF34DB">
        <w:rPr>
          <w:rFonts w:cs="Times New Roman"/>
          <w:szCs w:val="24"/>
        </w:rPr>
        <w:t xml:space="preserve">Otro factor muy importante es mejorar el sistema de recomendación y recompensas porque es un gran estimulador de la retenciòn, y es uno de los motivos porque muchas personas con talento se retiran de la organización, pues se siente que no son valoradas. Por lo que la institución debe promover que el personal pueda generar màs ingresos por una mayor productividad. </w:t>
      </w:r>
    </w:p>
    <w:p w:rsidR="007175A4" w:rsidRDefault="007175A4">
      <w:pPr>
        <w:spacing w:line="259" w:lineRule="auto"/>
        <w:ind w:firstLine="0"/>
      </w:pPr>
      <w:r>
        <w:br w:type="page"/>
      </w:r>
    </w:p>
    <w:p w:rsidR="007175A4" w:rsidRPr="007175A4" w:rsidRDefault="007175A4" w:rsidP="007175A4"/>
    <w:p w:rsidR="007E0B35" w:rsidRDefault="00606FD8" w:rsidP="00E26047">
      <w:pPr>
        <w:pStyle w:val="Ttulo1"/>
        <w:numPr>
          <w:ilvl w:val="0"/>
          <w:numId w:val="2"/>
        </w:numPr>
      </w:pPr>
      <w:bookmarkStart w:id="118" w:name="_Toc166346"/>
      <w:r w:rsidRPr="00606FD8">
        <w:t>Referencias</w:t>
      </w:r>
      <w:bookmarkEnd w:id="118"/>
    </w:p>
    <w:p w:rsidR="002B217F" w:rsidRDefault="002B217F" w:rsidP="002B217F">
      <w:pPr>
        <w:ind w:firstLine="0"/>
        <w:rPr>
          <w:rFonts w:cs="Times New Roman"/>
          <w:szCs w:val="24"/>
        </w:rPr>
      </w:pPr>
    </w:p>
    <w:p w:rsidR="002B217F" w:rsidRPr="00366036" w:rsidRDefault="002B217F" w:rsidP="002B217F">
      <w:pPr>
        <w:ind w:firstLine="0"/>
        <w:rPr>
          <w:rFonts w:cs="Times New Roman"/>
          <w:szCs w:val="24"/>
        </w:rPr>
      </w:pPr>
    </w:p>
    <w:sdt>
      <w:sdtPr>
        <w:id w:val="-573587230"/>
        <w:bibliography/>
      </w:sdtPr>
      <w:sdtEndPr>
        <w:rPr>
          <w:rFonts w:cs="Times New Roman"/>
          <w:szCs w:val="24"/>
        </w:rPr>
      </w:sdtEndPr>
      <w:sdtContent>
        <w:p w:rsidR="002B217F" w:rsidRPr="00E93CCA" w:rsidRDefault="002B217F" w:rsidP="00E26047">
          <w:pPr>
            <w:pStyle w:val="Prrafodelista"/>
            <w:numPr>
              <w:ilvl w:val="0"/>
              <w:numId w:val="27"/>
            </w:numPr>
            <w:rPr>
              <w:rFonts w:cs="Times New Roman"/>
              <w:noProof/>
              <w:szCs w:val="24"/>
              <w:lang w:val="es-ES"/>
            </w:rPr>
          </w:pPr>
          <w:r w:rsidRPr="00366036">
            <w:rPr>
              <w:rFonts w:cs="Times New Roman"/>
              <w:szCs w:val="24"/>
            </w:rPr>
            <w:fldChar w:fldCharType="begin"/>
          </w:r>
          <w:r w:rsidRPr="00E93CCA">
            <w:rPr>
              <w:rFonts w:cs="Times New Roman"/>
              <w:szCs w:val="24"/>
            </w:rPr>
            <w:instrText>BIBLIOGRAPHY</w:instrText>
          </w:r>
          <w:r w:rsidRPr="00366036">
            <w:rPr>
              <w:rFonts w:cs="Times New Roman"/>
              <w:szCs w:val="24"/>
            </w:rPr>
            <w:fldChar w:fldCharType="separate"/>
          </w:r>
          <w:r w:rsidRPr="00E93CCA">
            <w:rPr>
              <w:rFonts w:cs="Times New Roman"/>
              <w:noProof/>
              <w:szCs w:val="24"/>
              <w:lang w:val="es-ES"/>
            </w:rPr>
            <w:t xml:space="preserve">Alles, M. (2016). </w:t>
          </w:r>
          <w:r w:rsidRPr="00E93CCA">
            <w:rPr>
              <w:rFonts w:cs="Times New Roman"/>
              <w:i/>
              <w:iCs/>
              <w:noProof/>
              <w:szCs w:val="24"/>
              <w:lang w:val="es-ES"/>
            </w:rPr>
            <w:t>Selección por competencias: (2 Edición).</w:t>
          </w:r>
          <w:r w:rsidRPr="00E93CCA">
            <w:rPr>
              <w:rFonts w:cs="Times New Roman"/>
              <w:noProof/>
              <w:szCs w:val="24"/>
              <w:lang w:val="es-ES"/>
            </w:rPr>
            <w:t xml:space="preserve"> Buenos Aires: Granica.</w:t>
          </w:r>
        </w:p>
        <w:p w:rsidR="002B217F" w:rsidRDefault="002B217F" w:rsidP="00E26047">
          <w:pPr>
            <w:pStyle w:val="Prrafodelista"/>
            <w:numPr>
              <w:ilvl w:val="0"/>
              <w:numId w:val="27"/>
            </w:numPr>
            <w:rPr>
              <w:rFonts w:cs="Times New Roman"/>
              <w:noProof/>
              <w:szCs w:val="24"/>
              <w:lang w:val="es-ES"/>
            </w:rPr>
          </w:pPr>
          <w:r w:rsidRPr="00E93CCA">
            <w:rPr>
              <w:rFonts w:cs="Times New Roman"/>
              <w:noProof/>
              <w:szCs w:val="24"/>
              <w:lang w:val="es-ES"/>
            </w:rPr>
            <w:t xml:space="preserve">Ballart, X., Rico, G., &amp; Ripoll, G. (2017). </w:t>
          </w:r>
          <w:r w:rsidRPr="00E93CCA">
            <w:rPr>
              <w:rFonts w:cs="Times New Roman"/>
              <w:i/>
              <w:iCs/>
              <w:noProof/>
              <w:szCs w:val="24"/>
              <w:lang w:val="es-ES"/>
            </w:rPr>
            <w:t>La motivación en los servicios públicos.</w:t>
          </w:r>
          <w:r w:rsidRPr="00E93CCA">
            <w:rPr>
              <w:rFonts w:cs="Times New Roman"/>
              <w:noProof/>
              <w:szCs w:val="24"/>
              <w:lang w:val="es-ES"/>
            </w:rPr>
            <w:t xml:space="preserve"> </w:t>
          </w:r>
        </w:p>
        <w:p w:rsidR="002B217F" w:rsidRPr="00E93CCA" w:rsidRDefault="002B217F" w:rsidP="002B217F">
          <w:pPr>
            <w:pStyle w:val="Prrafodelista"/>
            <w:ind w:left="360" w:firstLine="0"/>
            <w:rPr>
              <w:rFonts w:cs="Times New Roman"/>
              <w:noProof/>
              <w:szCs w:val="24"/>
              <w:lang w:val="es-ES"/>
            </w:rPr>
          </w:pPr>
          <w:r>
            <w:rPr>
              <w:rFonts w:cs="Times New Roman"/>
              <w:noProof/>
              <w:szCs w:val="24"/>
              <w:lang w:val="es-ES"/>
            </w:rPr>
            <w:tab/>
          </w:r>
          <w:r w:rsidRPr="00E93CCA">
            <w:rPr>
              <w:rFonts w:cs="Times New Roman"/>
              <w:noProof/>
              <w:szCs w:val="24"/>
              <w:lang w:val="es-ES"/>
            </w:rPr>
            <w:t>Barcelona: INAP.</w:t>
          </w:r>
        </w:p>
        <w:p w:rsidR="002B217F" w:rsidRPr="006F2F92" w:rsidRDefault="002B217F" w:rsidP="00E26047">
          <w:pPr>
            <w:pStyle w:val="Prrafodelista"/>
            <w:numPr>
              <w:ilvl w:val="0"/>
              <w:numId w:val="27"/>
            </w:numPr>
            <w:rPr>
              <w:rFonts w:cs="Times New Roman"/>
              <w:noProof/>
              <w:szCs w:val="24"/>
              <w:lang w:val="es-ES"/>
            </w:rPr>
          </w:pPr>
          <w:r w:rsidRPr="00E93CCA">
            <w:rPr>
              <w:rFonts w:cs="Times New Roman"/>
              <w:noProof/>
              <w:szCs w:val="24"/>
              <w:lang w:val="es-ES"/>
            </w:rPr>
            <w:t xml:space="preserve">Becker, B., Huselid, M., &amp; Ulrich, D. (2001). </w:t>
          </w:r>
          <w:r w:rsidRPr="00E93CCA">
            <w:rPr>
              <w:rFonts w:cs="Times New Roman"/>
              <w:i/>
              <w:iCs/>
              <w:noProof/>
              <w:szCs w:val="24"/>
              <w:lang w:val="es-ES"/>
            </w:rPr>
            <w:t xml:space="preserve">The HR Scorecard: Linking People, </w:t>
          </w:r>
        </w:p>
        <w:p w:rsidR="002B217F" w:rsidRPr="00E93CCA" w:rsidRDefault="002B217F" w:rsidP="002B217F">
          <w:pPr>
            <w:pStyle w:val="Prrafodelista"/>
            <w:ind w:left="360" w:firstLine="348"/>
            <w:rPr>
              <w:rFonts w:cs="Times New Roman"/>
              <w:noProof/>
              <w:szCs w:val="24"/>
              <w:lang w:val="es-ES"/>
            </w:rPr>
          </w:pPr>
          <w:r w:rsidRPr="00E93CCA">
            <w:rPr>
              <w:rFonts w:cs="Times New Roman"/>
              <w:i/>
              <w:iCs/>
              <w:noProof/>
              <w:szCs w:val="24"/>
              <w:lang w:val="es-ES"/>
            </w:rPr>
            <w:t>Strategy, and Performance.</w:t>
          </w:r>
          <w:r w:rsidRPr="00E93CCA">
            <w:rPr>
              <w:rFonts w:cs="Times New Roman"/>
              <w:noProof/>
              <w:szCs w:val="24"/>
              <w:lang w:val="es-ES"/>
            </w:rPr>
            <w:t xml:space="preserve"> Boston: Harvard Business School Publishing Corporation.</w:t>
          </w:r>
        </w:p>
        <w:p w:rsidR="002B217F" w:rsidRPr="006F2F92" w:rsidRDefault="002B217F" w:rsidP="00E26047">
          <w:pPr>
            <w:pStyle w:val="Prrafodelista"/>
            <w:numPr>
              <w:ilvl w:val="0"/>
              <w:numId w:val="27"/>
            </w:numPr>
            <w:rPr>
              <w:rFonts w:cs="Times New Roman"/>
              <w:noProof/>
              <w:szCs w:val="24"/>
              <w:lang w:val="es-ES"/>
            </w:rPr>
          </w:pPr>
          <w:r w:rsidRPr="00E93CCA">
            <w:rPr>
              <w:rFonts w:cs="Times New Roman"/>
              <w:noProof/>
              <w:szCs w:val="24"/>
              <w:lang w:val="es-ES"/>
            </w:rPr>
            <w:t xml:space="preserve">Björkman, I. (2010). La gestión global del talento: Retos y Soluciones. </w:t>
          </w:r>
          <w:r w:rsidRPr="00E93CCA">
            <w:rPr>
              <w:rFonts w:cs="Times New Roman"/>
              <w:i/>
              <w:iCs/>
              <w:noProof/>
              <w:szCs w:val="24"/>
              <w:lang w:val="es-ES"/>
            </w:rPr>
            <w:t xml:space="preserve">Universia </w:t>
          </w:r>
        </w:p>
        <w:p w:rsidR="002B217F" w:rsidRPr="00E93CCA" w:rsidRDefault="002B217F" w:rsidP="002B217F">
          <w:pPr>
            <w:pStyle w:val="Prrafodelista"/>
            <w:ind w:left="360" w:firstLine="348"/>
            <w:rPr>
              <w:rFonts w:cs="Times New Roman"/>
              <w:noProof/>
              <w:szCs w:val="24"/>
              <w:lang w:val="es-ES"/>
            </w:rPr>
          </w:pPr>
          <w:r w:rsidRPr="00E93CCA">
            <w:rPr>
              <w:rFonts w:cs="Times New Roman"/>
              <w:i/>
              <w:iCs/>
              <w:noProof/>
              <w:szCs w:val="24"/>
              <w:lang w:val="es-ES"/>
            </w:rPr>
            <w:t>Business Review</w:t>
          </w:r>
          <w:r w:rsidRPr="00E93CCA">
            <w:rPr>
              <w:rFonts w:cs="Times New Roman"/>
              <w:noProof/>
              <w:szCs w:val="24"/>
              <w:lang w:val="es-ES"/>
            </w:rPr>
            <w:t>.</w:t>
          </w:r>
        </w:p>
        <w:p w:rsidR="002B217F" w:rsidRPr="006F2F92" w:rsidRDefault="002B217F" w:rsidP="00E26047">
          <w:pPr>
            <w:pStyle w:val="Prrafodelista"/>
            <w:numPr>
              <w:ilvl w:val="0"/>
              <w:numId w:val="27"/>
            </w:numPr>
            <w:rPr>
              <w:rFonts w:cs="Times New Roman"/>
              <w:noProof/>
              <w:szCs w:val="24"/>
              <w:lang w:val="es-ES"/>
            </w:rPr>
          </w:pPr>
          <w:r w:rsidRPr="00E93CCA">
            <w:rPr>
              <w:rFonts w:cs="Times New Roman"/>
              <w:noProof/>
              <w:szCs w:val="24"/>
              <w:lang w:val="es-ES"/>
            </w:rPr>
            <w:t xml:space="preserve">Bock, L. (2015). </w:t>
          </w:r>
          <w:r w:rsidRPr="00E93CCA">
            <w:rPr>
              <w:rFonts w:cs="Times New Roman"/>
              <w:i/>
              <w:iCs/>
              <w:noProof/>
              <w:szCs w:val="24"/>
              <w:lang w:val="es-ES"/>
            </w:rPr>
            <w:t>La nueva fórmula del trabajo: Revelaciones de Google que cambiarán</w:t>
          </w:r>
        </w:p>
        <w:p w:rsidR="002B217F" w:rsidRPr="00E93CCA" w:rsidRDefault="002B217F" w:rsidP="002B217F">
          <w:pPr>
            <w:pStyle w:val="Prrafodelista"/>
            <w:ind w:left="360" w:firstLine="348"/>
            <w:rPr>
              <w:rFonts w:cs="Times New Roman"/>
              <w:noProof/>
              <w:szCs w:val="24"/>
              <w:lang w:val="es-ES"/>
            </w:rPr>
          </w:pPr>
          <w:r w:rsidRPr="00E93CCA">
            <w:rPr>
              <w:rFonts w:cs="Times New Roman"/>
              <w:i/>
              <w:iCs/>
              <w:noProof/>
              <w:szCs w:val="24"/>
              <w:lang w:val="es-ES"/>
            </w:rPr>
            <w:t xml:space="preserve"> su forma de vivir y liderar.</w:t>
          </w:r>
          <w:r w:rsidRPr="00E93CCA">
            <w:rPr>
              <w:rFonts w:cs="Times New Roman"/>
              <w:noProof/>
              <w:szCs w:val="24"/>
              <w:lang w:val="es-ES"/>
            </w:rPr>
            <w:t xml:space="preserve"> Gran Bretaña: John Murray.</w:t>
          </w:r>
        </w:p>
        <w:p w:rsidR="002B217F" w:rsidRPr="00E93CCA" w:rsidRDefault="002B217F" w:rsidP="00E26047">
          <w:pPr>
            <w:pStyle w:val="Prrafodelista"/>
            <w:numPr>
              <w:ilvl w:val="0"/>
              <w:numId w:val="27"/>
            </w:numPr>
            <w:rPr>
              <w:rFonts w:cs="Times New Roman"/>
              <w:noProof/>
              <w:szCs w:val="24"/>
              <w:lang w:val="es-ES"/>
            </w:rPr>
          </w:pPr>
          <w:r w:rsidRPr="00E93CCA">
            <w:rPr>
              <w:rFonts w:cs="Times New Roman"/>
              <w:noProof/>
              <w:szCs w:val="24"/>
              <w:lang w:val="es-ES"/>
            </w:rPr>
            <w:t xml:space="preserve">Bonet, M. (2006). La guerra por el talento. </w:t>
          </w:r>
          <w:r w:rsidRPr="00E93CCA">
            <w:rPr>
              <w:rFonts w:cs="Times New Roman"/>
              <w:i/>
              <w:iCs/>
              <w:noProof/>
              <w:szCs w:val="24"/>
              <w:lang w:val="es-ES"/>
            </w:rPr>
            <w:t>Capital Humano 204</w:t>
          </w:r>
          <w:r w:rsidRPr="00E93CCA">
            <w:rPr>
              <w:rFonts w:cs="Times New Roman"/>
              <w:noProof/>
              <w:szCs w:val="24"/>
              <w:lang w:val="es-ES"/>
            </w:rPr>
            <w:t>, 22.</w:t>
          </w:r>
        </w:p>
        <w:p w:rsidR="002B217F" w:rsidRDefault="002B217F" w:rsidP="00E26047">
          <w:pPr>
            <w:pStyle w:val="Bibliografa"/>
            <w:numPr>
              <w:ilvl w:val="0"/>
              <w:numId w:val="27"/>
            </w:numPr>
            <w:rPr>
              <w:rFonts w:cs="Times New Roman"/>
            </w:rPr>
          </w:pPr>
          <w:r w:rsidRPr="00B039E9">
            <w:rPr>
              <w:rFonts w:cs="Times New Roman"/>
            </w:rPr>
            <w:t>Cantù, L. (2006). Factores que</w:t>
          </w:r>
          <w:r>
            <w:rPr>
              <w:rFonts w:cs="Times New Roman"/>
            </w:rPr>
            <w:t xml:space="preserve"> se aplican para la atracción y </w:t>
          </w:r>
          <w:r w:rsidRPr="00B039E9">
            <w:rPr>
              <w:rFonts w:cs="Times New Roman"/>
            </w:rPr>
            <w:t xml:space="preserve">retención de personal en </w:t>
          </w:r>
          <w:r>
            <w:rPr>
              <w:rFonts w:cs="Times New Roman"/>
            </w:rPr>
            <w:t xml:space="preserve"> </w:t>
          </w:r>
        </w:p>
        <w:p w:rsidR="002B217F" w:rsidRPr="000E52AA" w:rsidRDefault="002B217F" w:rsidP="002B217F">
          <w:pPr>
            <w:pStyle w:val="Bibliografa"/>
            <w:ind w:left="708" w:firstLine="0"/>
            <w:rPr>
              <w:rFonts w:cs="Times New Roman"/>
            </w:rPr>
          </w:pPr>
          <w:r>
            <w:rPr>
              <w:rFonts w:cs="Times New Roman"/>
            </w:rPr>
            <w:t>o</w:t>
          </w:r>
          <w:r w:rsidRPr="00B039E9">
            <w:rPr>
              <w:rFonts w:cs="Times New Roman"/>
            </w:rPr>
            <w:t xml:space="preserve">rganizaciones grandes de manufactura del estado de Nuevo León. Universidad Autónoma de </w:t>
          </w:r>
          <w:r>
            <w:rPr>
              <w:rFonts w:cs="Times New Roman"/>
            </w:rPr>
            <w:t xml:space="preserve">    </w:t>
          </w:r>
          <w:r w:rsidRPr="00B039E9">
            <w:rPr>
              <w:rFonts w:cs="Times New Roman"/>
            </w:rPr>
            <w:t>Nuevo León, Monterrey. Recuperado de http://eprints.uanl.mx/5584/1/1020154696.PDF</w:t>
          </w:r>
        </w:p>
        <w:p w:rsidR="002B217F" w:rsidRPr="006F2F92" w:rsidRDefault="002B217F" w:rsidP="00E26047">
          <w:pPr>
            <w:pStyle w:val="Prrafodelista"/>
            <w:numPr>
              <w:ilvl w:val="0"/>
              <w:numId w:val="27"/>
            </w:numPr>
            <w:rPr>
              <w:rFonts w:cs="Times New Roman"/>
              <w:noProof/>
              <w:szCs w:val="24"/>
              <w:lang w:val="es-ES"/>
            </w:rPr>
          </w:pPr>
          <w:r w:rsidRPr="00E93CCA">
            <w:rPr>
              <w:rFonts w:cs="Times New Roman"/>
              <w:noProof/>
              <w:szCs w:val="24"/>
              <w:lang w:val="es-ES"/>
            </w:rPr>
            <w:t xml:space="preserve">Cappelli, P. (2003). </w:t>
          </w:r>
          <w:r w:rsidRPr="00E93CCA">
            <w:rPr>
              <w:rFonts w:cs="Times New Roman"/>
              <w:i/>
              <w:iCs/>
              <w:noProof/>
              <w:szCs w:val="24"/>
              <w:lang w:val="es-ES"/>
            </w:rPr>
            <w:t xml:space="preserve">Contratar y retener a los mejores empleados Harvard Business </w:t>
          </w:r>
        </w:p>
        <w:p w:rsidR="002B217F" w:rsidRPr="00E93CCA" w:rsidRDefault="002B217F" w:rsidP="002B217F">
          <w:pPr>
            <w:pStyle w:val="Prrafodelista"/>
            <w:ind w:left="360" w:firstLine="348"/>
            <w:rPr>
              <w:rFonts w:cs="Times New Roman"/>
              <w:noProof/>
              <w:szCs w:val="24"/>
              <w:lang w:val="es-ES"/>
            </w:rPr>
          </w:pPr>
          <w:r w:rsidRPr="00E93CCA">
            <w:rPr>
              <w:rFonts w:cs="Times New Roman"/>
              <w:i/>
              <w:iCs/>
              <w:noProof/>
              <w:szCs w:val="24"/>
              <w:lang w:val="es-ES"/>
            </w:rPr>
            <w:t>Essential .</w:t>
          </w:r>
          <w:r w:rsidRPr="00E93CCA">
            <w:rPr>
              <w:rFonts w:cs="Times New Roman"/>
              <w:noProof/>
              <w:szCs w:val="24"/>
              <w:lang w:val="es-ES"/>
            </w:rPr>
            <w:t xml:space="preserve"> Boston: Ediciones Deusto.</w:t>
          </w:r>
        </w:p>
        <w:p w:rsidR="002B217F" w:rsidRDefault="002B217F" w:rsidP="00E26047">
          <w:pPr>
            <w:pStyle w:val="Prrafodelista"/>
            <w:numPr>
              <w:ilvl w:val="0"/>
              <w:numId w:val="27"/>
            </w:numPr>
            <w:rPr>
              <w:rFonts w:cs="Times New Roman"/>
              <w:noProof/>
              <w:szCs w:val="24"/>
              <w:lang w:val="es-ES"/>
            </w:rPr>
          </w:pPr>
          <w:r w:rsidRPr="00E93CCA">
            <w:rPr>
              <w:rFonts w:cs="Times New Roman"/>
              <w:noProof/>
              <w:szCs w:val="24"/>
              <w:lang w:val="es-ES"/>
            </w:rPr>
            <w:t xml:space="preserve">Chambers, E., Foulon, M., Handfield-Jones, H., Hankin, S., &amp; Michaels III, E. (2007). </w:t>
          </w:r>
        </w:p>
        <w:p w:rsidR="002B217F" w:rsidRPr="00E93CCA" w:rsidRDefault="002B217F" w:rsidP="002B217F">
          <w:pPr>
            <w:pStyle w:val="Prrafodelista"/>
            <w:ind w:left="360" w:firstLine="348"/>
            <w:rPr>
              <w:rFonts w:cs="Times New Roman"/>
              <w:noProof/>
              <w:szCs w:val="24"/>
              <w:lang w:val="es-ES"/>
            </w:rPr>
          </w:pPr>
          <w:r w:rsidRPr="00E93CCA">
            <w:rPr>
              <w:rFonts w:cs="Times New Roman"/>
              <w:i/>
              <w:iCs/>
              <w:noProof/>
              <w:szCs w:val="24"/>
              <w:lang w:val="es-ES"/>
            </w:rPr>
            <w:t>The war for talent.</w:t>
          </w:r>
          <w:r w:rsidRPr="00E93CCA">
            <w:rPr>
              <w:rFonts w:cs="Times New Roman"/>
              <w:noProof/>
              <w:szCs w:val="24"/>
              <w:lang w:val="es-ES"/>
            </w:rPr>
            <w:t xml:space="preserve"> Nueva York: McKinsey &amp; Company.</w:t>
          </w:r>
        </w:p>
        <w:p w:rsidR="002B217F" w:rsidRDefault="002B217F" w:rsidP="00E26047">
          <w:pPr>
            <w:pStyle w:val="Prrafodelista"/>
            <w:numPr>
              <w:ilvl w:val="0"/>
              <w:numId w:val="27"/>
            </w:numPr>
            <w:rPr>
              <w:rFonts w:cs="Times New Roman"/>
              <w:noProof/>
              <w:szCs w:val="24"/>
              <w:lang w:val="es-ES"/>
            </w:rPr>
          </w:pPr>
          <w:r w:rsidRPr="00E93CCA">
            <w:rPr>
              <w:rFonts w:cs="Times New Roman"/>
              <w:noProof/>
              <w:szCs w:val="24"/>
              <w:lang w:val="es-ES"/>
            </w:rPr>
            <w:t xml:space="preserve">Deloitte University Press. (2016). </w:t>
          </w:r>
          <w:r w:rsidRPr="00E93CCA">
            <w:rPr>
              <w:rFonts w:cs="Times New Roman"/>
              <w:i/>
              <w:iCs/>
              <w:noProof/>
              <w:szCs w:val="24"/>
              <w:lang w:val="es-ES"/>
            </w:rPr>
            <w:t>Tendencias Globales del Capital Humano .</w:t>
          </w:r>
          <w:r w:rsidRPr="00E93CCA">
            <w:rPr>
              <w:rFonts w:cs="Times New Roman"/>
              <w:noProof/>
              <w:szCs w:val="24"/>
              <w:lang w:val="es-ES"/>
            </w:rPr>
            <w:t xml:space="preserve"> EEUU: </w:t>
          </w:r>
        </w:p>
        <w:p w:rsidR="002B217F" w:rsidRPr="00E93CCA" w:rsidRDefault="002B217F" w:rsidP="002B217F">
          <w:pPr>
            <w:pStyle w:val="Prrafodelista"/>
            <w:ind w:left="360" w:firstLine="348"/>
            <w:rPr>
              <w:rFonts w:cs="Times New Roman"/>
              <w:noProof/>
              <w:szCs w:val="24"/>
              <w:lang w:val="es-ES"/>
            </w:rPr>
          </w:pPr>
          <w:r w:rsidRPr="00E93CCA">
            <w:rPr>
              <w:rFonts w:cs="Times New Roman"/>
              <w:noProof/>
              <w:szCs w:val="24"/>
              <w:lang w:val="es-ES"/>
            </w:rPr>
            <w:t>Deloitte University Press.</w:t>
          </w:r>
        </w:p>
        <w:p w:rsidR="002B217F" w:rsidRDefault="002B217F" w:rsidP="00E26047">
          <w:pPr>
            <w:pStyle w:val="Prrafodelista"/>
            <w:numPr>
              <w:ilvl w:val="0"/>
              <w:numId w:val="27"/>
            </w:numPr>
            <w:rPr>
              <w:rFonts w:cs="Times New Roman"/>
              <w:noProof/>
              <w:szCs w:val="24"/>
              <w:lang w:val="es-ES"/>
            </w:rPr>
          </w:pPr>
          <w:r w:rsidRPr="00E93CCA">
            <w:rPr>
              <w:rFonts w:cs="Times New Roman"/>
              <w:noProof/>
              <w:szCs w:val="24"/>
              <w:lang w:val="es-ES"/>
            </w:rPr>
            <w:lastRenderedPageBreak/>
            <w:t xml:space="preserve">Diariovoces.com.pe. (12 de marzo de 2016). </w:t>
          </w:r>
          <w:r w:rsidRPr="00E93CCA">
            <w:rPr>
              <w:rFonts w:cs="Times New Roman"/>
              <w:i/>
              <w:iCs/>
              <w:noProof/>
              <w:szCs w:val="24"/>
              <w:lang w:val="es-ES"/>
            </w:rPr>
            <w:t>diariovoces.com.pe.</w:t>
          </w:r>
          <w:r w:rsidRPr="00E93CCA">
            <w:rPr>
              <w:rFonts w:cs="Times New Roman"/>
              <w:noProof/>
              <w:szCs w:val="24"/>
              <w:lang w:val="es-ES"/>
            </w:rPr>
            <w:t xml:space="preserve"> Obtenido de nauguran </w:t>
          </w:r>
        </w:p>
        <w:p w:rsidR="002B217F" w:rsidRPr="00E93CCA" w:rsidRDefault="002B217F" w:rsidP="002B217F">
          <w:pPr>
            <w:pStyle w:val="Prrafodelista"/>
            <w:ind w:left="705" w:firstLine="0"/>
            <w:rPr>
              <w:rFonts w:cs="Times New Roman"/>
              <w:noProof/>
              <w:szCs w:val="24"/>
              <w:lang w:val="es-ES"/>
            </w:rPr>
          </w:pPr>
          <w:r w:rsidRPr="00E93CCA">
            <w:rPr>
              <w:rFonts w:cs="Times New Roman"/>
              <w:noProof/>
              <w:szCs w:val="24"/>
              <w:lang w:val="es-ES"/>
            </w:rPr>
            <w:t>año escolar en Colegio Militar Mariscal Andrés Avelino Cáceres: https://www.diariovoces.com.pe/55078/inauguran-ano-escolar-colegio-militar-mariscal-andres-avelino-caceres</w:t>
          </w:r>
        </w:p>
        <w:p w:rsidR="002B217F" w:rsidRDefault="002B217F" w:rsidP="00E26047">
          <w:pPr>
            <w:pStyle w:val="Prrafodelista"/>
            <w:numPr>
              <w:ilvl w:val="0"/>
              <w:numId w:val="27"/>
            </w:numPr>
            <w:rPr>
              <w:rFonts w:cs="Times New Roman"/>
              <w:noProof/>
              <w:szCs w:val="24"/>
              <w:lang w:val="es-ES"/>
            </w:rPr>
          </w:pPr>
          <w:r w:rsidRPr="00E93CCA">
            <w:rPr>
              <w:rFonts w:cs="Times New Roman"/>
              <w:noProof/>
              <w:szCs w:val="24"/>
              <w:lang w:val="es-ES"/>
            </w:rPr>
            <w:t xml:space="preserve">Dychtwald, K., Erickson, T., &amp; Morrison, R. (2007). </w:t>
          </w:r>
          <w:r w:rsidRPr="00E93CCA">
            <w:rPr>
              <w:rFonts w:cs="Times New Roman"/>
              <w:i/>
              <w:iCs/>
              <w:noProof/>
              <w:szCs w:val="24"/>
              <w:lang w:val="es-ES"/>
            </w:rPr>
            <w:t>Retención del talento.</w:t>
          </w:r>
          <w:r w:rsidRPr="00E93CCA">
            <w:rPr>
              <w:rFonts w:cs="Times New Roman"/>
              <w:noProof/>
              <w:szCs w:val="24"/>
              <w:lang w:val="es-ES"/>
            </w:rPr>
            <w:t xml:space="preserve"> Ciudad de </w:t>
          </w:r>
        </w:p>
        <w:p w:rsidR="002B217F" w:rsidRPr="00E93CCA" w:rsidRDefault="002B217F" w:rsidP="002B217F">
          <w:pPr>
            <w:pStyle w:val="Prrafodelista"/>
            <w:ind w:left="360" w:firstLine="0"/>
            <w:rPr>
              <w:rFonts w:cs="Times New Roman"/>
              <w:noProof/>
              <w:szCs w:val="24"/>
              <w:lang w:val="es-ES"/>
            </w:rPr>
          </w:pPr>
          <w:r>
            <w:rPr>
              <w:rFonts w:cs="Times New Roman"/>
              <w:noProof/>
              <w:szCs w:val="24"/>
              <w:lang w:val="es-ES"/>
            </w:rPr>
            <w:tab/>
          </w:r>
          <w:r w:rsidRPr="00E93CCA">
            <w:rPr>
              <w:rFonts w:cs="Times New Roman"/>
              <w:noProof/>
              <w:szCs w:val="24"/>
              <w:lang w:val="es-ES"/>
            </w:rPr>
            <w:t>México: www.lideditorial.com.</w:t>
          </w:r>
        </w:p>
        <w:p w:rsidR="002B217F" w:rsidRPr="006F2F92" w:rsidRDefault="002B217F" w:rsidP="00E26047">
          <w:pPr>
            <w:pStyle w:val="Prrafodelista"/>
            <w:numPr>
              <w:ilvl w:val="0"/>
              <w:numId w:val="27"/>
            </w:numPr>
            <w:rPr>
              <w:rFonts w:cs="Times New Roman"/>
              <w:noProof/>
              <w:szCs w:val="24"/>
              <w:lang w:val="es-ES"/>
            </w:rPr>
          </w:pPr>
          <w:r w:rsidRPr="00E93CCA">
            <w:rPr>
              <w:rFonts w:cs="Times New Roman"/>
              <w:noProof/>
              <w:szCs w:val="24"/>
              <w:lang w:val="es-ES"/>
            </w:rPr>
            <w:t xml:space="preserve">Finnegan, R. P. (2010). </w:t>
          </w:r>
          <w:r w:rsidRPr="00E93CCA">
            <w:rPr>
              <w:rFonts w:cs="Times New Roman"/>
              <w:i/>
              <w:iCs/>
              <w:noProof/>
              <w:szCs w:val="24"/>
              <w:lang w:val="es-ES"/>
            </w:rPr>
            <w:t xml:space="preserve">Retención repensar en las buenas y malas ideas innovadoras </w:t>
          </w:r>
        </w:p>
        <w:p w:rsidR="002B217F" w:rsidRPr="00E93CCA" w:rsidRDefault="002B217F" w:rsidP="002B217F">
          <w:pPr>
            <w:pStyle w:val="Prrafodelista"/>
            <w:ind w:left="360" w:firstLine="348"/>
            <w:rPr>
              <w:rFonts w:cs="Times New Roman"/>
              <w:noProof/>
              <w:szCs w:val="24"/>
              <w:lang w:val="es-ES"/>
            </w:rPr>
          </w:pPr>
          <w:r w:rsidRPr="00E93CCA">
            <w:rPr>
              <w:rFonts w:cs="Times New Roman"/>
              <w:i/>
              <w:iCs/>
              <w:noProof/>
              <w:szCs w:val="24"/>
              <w:lang w:val="es-ES"/>
            </w:rPr>
            <w:t>para mantener sus mejores trabajadores.</w:t>
          </w:r>
          <w:r w:rsidRPr="00E93CCA">
            <w:rPr>
              <w:rFonts w:cs="Times New Roman"/>
              <w:noProof/>
              <w:szCs w:val="24"/>
              <w:lang w:val="es-ES"/>
            </w:rPr>
            <w:t xml:space="preserve"> Boston: Nicholas Brealey.</w:t>
          </w:r>
        </w:p>
        <w:p w:rsidR="002B217F" w:rsidRPr="006F2F92" w:rsidRDefault="002B217F" w:rsidP="00E26047">
          <w:pPr>
            <w:pStyle w:val="Prrafodelista"/>
            <w:numPr>
              <w:ilvl w:val="0"/>
              <w:numId w:val="27"/>
            </w:numPr>
            <w:rPr>
              <w:rFonts w:cs="Times New Roman"/>
              <w:noProof/>
              <w:szCs w:val="24"/>
              <w:lang w:val="es-ES"/>
            </w:rPr>
          </w:pPr>
          <w:r w:rsidRPr="00E93CCA">
            <w:rPr>
              <w:rFonts w:cs="Times New Roman"/>
              <w:noProof/>
              <w:szCs w:val="24"/>
              <w:lang w:val="es-ES"/>
            </w:rPr>
            <w:t xml:space="preserve">Gonzales, M., &amp; Mena , D. (2013). </w:t>
          </w:r>
          <w:r w:rsidRPr="00E93CCA">
            <w:rPr>
              <w:rFonts w:cs="Times New Roman"/>
              <w:i/>
              <w:iCs/>
              <w:noProof/>
              <w:szCs w:val="24"/>
              <w:lang w:val="es-ES"/>
            </w:rPr>
            <w:t xml:space="preserve">Análisis de las necesidades de retención de Talento </w:t>
          </w:r>
        </w:p>
        <w:p w:rsidR="002B217F" w:rsidRPr="00E93CCA" w:rsidRDefault="002B217F" w:rsidP="002B217F">
          <w:pPr>
            <w:pStyle w:val="Prrafodelista"/>
            <w:ind w:left="708" w:firstLine="0"/>
            <w:rPr>
              <w:rFonts w:cs="Times New Roman"/>
              <w:noProof/>
              <w:szCs w:val="24"/>
              <w:lang w:val="es-ES"/>
            </w:rPr>
          </w:pPr>
          <w:r w:rsidRPr="00E93CCA">
            <w:rPr>
              <w:rFonts w:cs="Times New Roman"/>
              <w:i/>
              <w:iCs/>
              <w:noProof/>
              <w:szCs w:val="24"/>
              <w:lang w:val="es-ES"/>
            </w:rPr>
            <w:t>Humano enel grupo Plenitud del Estado Monagas.</w:t>
          </w:r>
          <w:r w:rsidRPr="00E93CCA">
            <w:rPr>
              <w:rFonts w:cs="Times New Roman"/>
              <w:noProof/>
              <w:szCs w:val="24"/>
              <w:lang w:val="es-ES"/>
            </w:rPr>
            <w:t xml:space="preserve"> Maturín - Ciudad en Venezuela: Universidad de Oriente.</w:t>
          </w:r>
        </w:p>
        <w:p w:rsidR="002B217F" w:rsidRDefault="002B217F" w:rsidP="00E26047">
          <w:pPr>
            <w:pStyle w:val="Prrafodelista"/>
            <w:numPr>
              <w:ilvl w:val="0"/>
              <w:numId w:val="27"/>
            </w:numPr>
            <w:rPr>
              <w:rFonts w:cs="Times New Roman"/>
              <w:noProof/>
              <w:szCs w:val="24"/>
              <w:lang w:val="es-ES"/>
            </w:rPr>
          </w:pPr>
          <w:r w:rsidRPr="00E93CCA">
            <w:rPr>
              <w:rFonts w:cs="Times New Roman"/>
              <w:noProof/>
              <w:szCs w:val="24"/>
              <w:lang w:val="es-ES"/>
            </w:rPr>
            <w:t xml:space="preserve">Harvard Business School Press. (2003). </w:t>
          </w:r>
          <w:r w:rsidRPr="00E93CCA">
            <w:rPr>
              <w:rFonts w:cs="Times New Roman"/>
              <w:i/>
              <w:iCs/>
              <w:noProof/>
              <w:szCs w:val="24"/>
              <w:lang w:val="es-ES"/>
            </w:rPr>
            <w:t>Managing Change and Transition.</w:t>
          </w:r>
          <w:r w:rsidRPr="00E93CCA">
            <w:rPr>
              <w:rFonts w:cs="Times New Roman"/>
              <w:noProof/>
              <w:szCs w:val="24"/>
              <w:lang w:val="es-ES"/>
            </w:rPr>
            <w:t xml:space="preserve"> Boston: </w:t>
          </w:r>
        </w:p>
        <w:p w:rsidR="002B217F" w:rsidRPr="00E93CCA" w:rsidRDefault="002B217F" w:rsidP="002B217F">
          <w:pPr>
            <w:pStyle w:val="Prrafodelista"/>
            <w:ind w:left="360" w:firstLine="348"/>
            <w:rPr>
              <w:rFonts w:cs="Times New Roman"/>
              <w:noProof/>
              <w:szCs w:val="24"/>
              <w:lang w:val="es-ES"/>
            </w:rPr>
          </w:pPr>
          <w:r w:rsidRPr="00E93CCA">
            <w:rPr>
              <w:rFonts w:cs="Times New Roman"/>
              <w:noProof/>
              <w:szCs w:val="24"/>
              <w:lang w:val="es-ES"/>
            </w:rPr>
            <w:t>Harvard Business School Publishing Corporation.</w:t>
          </w:r>
        </w:p>
        <w:p w:rsidR="002B217F" w:rsidRPr="006F2F92" w:rsidRDefault="002B217F" w:rsidP="00E26047">
          <w:pPr>
            <w:pStyle w:val="Prrafodelista"/>
            <w:numPr>
              <w:ilvl w:val="0"/>
              <w:numId w:val="27"/>
            </w:numPr>
            <w:rPr>
              <w:rFonts w:cs="Times New Roman"/>
              <w:noProof/>
              <w:szCs w:val="24"/>
              <w:lang w:val="es-ES"/>
            </w:rPr>
          </w:pPr>
          <w:r w:rsidRPr="00E93CCA">
            <w:rPr>
              <w:rFonts w:cs="Times New Roman"/>
              <w:noProof/>
              <w:szCs w:val="24"/>
              <w:lang w:val="es-ES"/>
            </w:rPr>
            <w:t xml:space="preserve">Harvard Business School Publishing Corporation. (2006). </w:t>
          </w:r>
          <w:r w:rsidRPr="00E93CCA">
            <w:rPr>
              <w:rFonts w:cs="Times New Roman"/>
              <w:i/>
              <w:iCs/>
              <w:noProof/>
              <w:szCs w:val="24"/>
              <w:lang w:val="es-ES"/>
            </w:rPr>
            <w:t xml:space="preserve">Hiring and Keeping the Best </w:t>
          </w:r>
        </w:p>
        <w:p w:rsidR="002B217F" w:rsidRPr="00E93CCA" w:rsidRDefault="002B217F" w:rsidP="002B217F">
          <w:pPr>
            <w:pStyle w:val="Prrafodelista"/>
            <w:ind w:left="360" w:firstLine="0"/>
            <w:rPr>
              <w:rFonts w:cs="Times New Roman"/>
              <w:noProof/>
              <w:szCs w:val="24"/>
              <w:lang w:val="es-ES"/>
            </w:rPr>
          </w:pPr>
          <w:r>
            <w:rPr>
              <w:rFonts w:cs="Times New Roman"/>
              <w:i/>
              <w:iCs/>
              <w:noProof/>
              <w:szCs w:val="24"/>
              <w:lang w:val="es-ES"/>
            </w:rPr>
            <w:tab/>
          </w:r>
          <w:r w:rsidRPr="00E93CCA">
            <w:rPr>
              <w:rFonts w:cs="Times New Roman"/>
              <w:i/>
              <w:iCs/>
              <w:noProof/>
              <w:szCs w:val="24"/>
              <w:lang w:val="es-ES"/>
            </w:rPr>
            <w:t>People .</w:t>
          </w:r>
          <w:r w:rsidRPr="00E93CCA">
            <w:rPr>
              <w:rFonts w:cs="Times New Roman"/>
              <w:noProof/>
              <w:szCs w:val="24"/>
              <w:lang w:val="es-ES"/>
            </w:rPr>
            <w:t xml:space="preserve"> Boston: Harvard Business School Publishing Corporation.</w:t>
          </w:r>
        </w:p>
        <w:p w:rsidR="002B217F" w:rsidRDefault="002B217F" w:rsidP="00E26047">
          <w:pPr>
            <w:pStyle w:val="Prrafodelista"/>
            <w:numPr>
              <w:ilvl w:val="0"/>
              <w:numId w:val="27"/>
            </w:numPr>
            <w:rPr>
              <w:rFonts w:cs="Times New Roman"/>
              <w:noProof/>
              <w:szCs w:val="24"/>
              <w:lang w:val="es-ES"/>
            </w:rPr>
          </w:pPr>
          <w:r w:rsidRPr="00E93CCA">
            <w:rPr>
              <w:rFonts w:cs="Times New Roman"/>
              <w:noProof/>
              <w:szCs w:val="24"/>
              <w:lang w:val="es-ES"/>
            </w:rPr>
            <w:t xml:space="preserve">Hewlett, S. A. (1 de 5 de 2017). </w:t>
          </w:r>
          <w:r w:rsidRPr="00E93CCA">
            <w:rPr>
              <w:rFonts w:cs="Times New Roman"/>
              <w:i/>
              <w:iCs/>
              <w:noProof/>
              <w:szCs w:val="24"/>
              <w:lang w:val="es-ES"/>
            </w:rPr>
            <w:t>harvardbusiness.org.</w:t>
          </w:r>
          <w:r w:rsidRPr="00E93CCA">
            <w:rPr>
              <w:rFonts w:cs="Times New Roman"/>
              <w:noProof/>
              <w:szCs w:val="24"/>
              <w:lang w:val="es-ES"/>
            </w:rPr>
            <w:t xml:space="preserve"> Obtenido de Ganar la guerra por el </w:t>
          </w:r>
        </w:p>
        <w:p w:rsidR="002B217F" w:rsidRPr="00E93CCA" w:rsidRDefault="002B217F" w:rsidP="002B217F">
          <w:pPr>
            <w:pStyle w:val="Prrafodelista"/>
            <w:ind w:left="708" w:firstLine="0"/>
            <w:rPr>
              <w:rFonts w:cs="Times New Roman"/>
              <w:noProof/>
              <w:szCs w:val="24"/>
              <w:lang w:val="es-ES"/>
            </w:rPr>
          </w:pPr>
          <w:r w:rsidRPr="00E93CCA">
            <w:rPr>
              <w:rFonts w:cs="Times New Roman"/>
              <w:noProof/>
              <w:szCs w:val="24"/>
              <w:lang w:val="es-ES"/>
            </w:rPr>
            <w:t>talento en los mercados emergentes: ¿Por qué las mujeres son la solución?: www.harvardbusiness.org/virtualseminars/winningwartalentemergingmarketswhywomenaresolution</w:t>
          </w:r>
        </w:p>
        <w:p w:rsidR="002B217F" w:rsidRDefault="002B217F" w:rsidP="00E26047">
          <w:pPr>
            <w:pStyle w:val="Bibliografa"/>
            <w:numPr>
              <w:ilvl w:val="0"/>
              <w:numId w:val="27"/>
            </w:numPr>
            <w:rPr>
              <w:rFonts w:cs="Times New Roman"/>
              <w:i/>
              <w:iCs/>
            </w:rPr>
          </w:pPr>
          <w:r>
            <w:fldChar w:fldCharType="begin"/>
          </w:r>
          <w:r>
            <w:instrText xml:space="preserve"> ADDIN ZOTERO_BIBL {"uncited":[],"omitted":[],"custom":[]} CSL_BIBLIOGRAPHY </w:instrText>
          </w:r>
          <w:r>
            <w:fldChar w:fldCharType="separate"/>
          </w:r>
          <w:r w:rsidRPr="00710293">
            <w:rPr>
              <w:rFonts w:cs="Times New Roman"/>
            </w:rPr>
            <w:t xml:space="preserve">Holguín, A. M., &amp; Mancilla, D. X. (2015). </w:t>
          </w:r>
          <w:r w:rsidRPr="00710293">
            <w:rPr>
              <w:rFonts w:cs="Times New Roman"/>
              <w:i/>
              <w:iCs/>
            </w:rPr>
            <w:t xml:space="preserve">Prácticas de gestión humana para retener el </w:t>
          </w:r>
        </w:p>
        <w:p w:rsidR="002B217F" w:rsidRPr="00710293" w:rsidRDefault="002B217F" w:rsidP="002B217F">
          <w:pPr>
            <w:pStyle w:val="Bibliografa"/>
            <w:ind w:left="708" w:firstLine="0"/>
            <w:rPr>
              <w:rFonts w:cs="Times New Roman"/>
            </w:rPr>
          </w:pPr>
          <w:r w:rsidRPr="00710293">
            <w:rPr>
              <w:rFonts w:cs="Times New Roman"/>
              <w:i/>
              <w:iCs/>
            </w:rPr>
            <w:t>talento humano durante el periodo 2015 - 2020 en Sonoco De Colombia Ltda.</w:t>
          </w:r>
          <w:r w:rsidRPr="00710293">
            <w:rPr>
              <w:rFonts w:cs="Times New Roman"/>
            </w:rPr>
            <w:t xml:space="preserve"> Universidad del Valle, Cali. Recuperado de http://bibliotecadigital.univalle.edu.co/bitstream/10893/10012/1/CB-0542479.pdf</w:t>
          </w:r>
        </w:p>
        <w:p w:rsidR="002B217F" w:rsidRPr="006F2F92" w:rsidRDefault="002B217F" w:rsidP="00E26047">
          <w:pPr>
            <w:pStyle w:val="Prrafodelista"/>
            <w:numPr>
              <w:ilvl w:val="0"/>
              <w:numId w:val="27"/>
            </w:numPr>
            <w:rPr>
              <w:noProof/>
              <w:lang w:val="es-ES"/>
            </w:rPr>
          </w:pPr>
          <w:r>
            <w:fldChar w:fldCharType="end"/>
          </w:r>
          <w:r w:rsidRPr="00366036">
            <w:rPr>
              <w:noProof/>
              <w:lang w:val="es-ES"/>
            </w:rPr>
            <w:t xml:space="preserve">Jericó, P. (2008). La nueva gestión del talento :Construyendo compromiso. Nueva Jersey: </w:t>
          </w:r>
        </w:p>
        <w:p w:rsidR="002B217F" w:rsidRPr="00E93CCA" w:rsidRDefault="002B217F" w:rsidP="002B217F">
          <w:pPr>
            <w:pStyle w:val="Prrafodelista"/>
            <w:ind w:left="360" w:firstLine="348"/>
            <w:rPr>
              <w:rFonts w:cs="Times New Roman"/>
              <w:noProof/>
              <w:szCs w:val="24"/>
              <w:lang w:val="es-ES"/>
            </w:rPr>
          </w:pPr>
          <w:r w:rsidRPr="00E93CCA">
            <w:rPr>
              <w:rFonts w:cs="Times New Roman"/>
              <w:noProof/>
              <w:szCs w:val="24"/>
              <w:lang w:val="es-ES"/>
            </w:rPr>
            <w:lastRenderedPageBreak/>
            <w:t>Prentice Hall.</w:t>
          </w:r>
        </w:p>
        <w:p w:rsidR="002B217F" w:rsidRPr="006F2F92" w:rsidRDefault="002B217F" w:rsidP="00E26047">
          <w:pPr>
            <w:pStyle w:val="Prrafodelista"/>
            <w:numPr>
              <w:ilvl w:val="0"/>
              <w:numId w:val="27"/>
            </w:numPr>
            <w:rPr>
              <w:rFonts w:cs="Times New Roman"/>
              <w:noProof/>
              <w:szCs w:val="24"/>
              <w:lang w:val="es-ES"/>
            </w:rPr>
          </w:pPr>
          <w:r w:rsidRPr="00E93CCA">
            <w:rPr>
              <w:rFonts w:cs="Times New Roman"/>
              <w:noProof/>
              <w:szCs w:val="24"/>
              <w:lang w:val="es-ES"/>
            </w:rPr>
            <w:t xml:space="preserve">Johnson, M. (2014). </w:t>
          </w:r>
          <w:r w:rsidRPr="00E93CCA">
            <w:rPr>
              <w:rFonts w:cs="Times New Roman"/>
              <w:i/>
              <w:iCs/>
              <w:noProof/>
              <w:szCs w:val="24"/>
              <w:lang w:val="es-ES"/>
            </w:rPr>
            <w:t xml:space="preserve">Winning the War for Talent:How to Attract &amp; Keep the People Who </w:t>
          </w:r>
        </w:p>
        <w:p w:rsidR="002B217F" w:rsidRPr="00E93CCA" w:rsidRDefault="002B217F" w:rsidP="002B217F">
          <w:pPr>
            <w:pStyle w:val="Prrafodelista"/>
            <w:ind w:left="360" w:firstLine="0"/>
            <w:rPr>
              <w:rFonts w:cs="Times New Roman"/>
              <w:noProof/>
              <w:szCs w:val="24"/>
              <w:lang w:val="es-ES"/>
            </w:rPr>
          </w:pPr>
          <w:r>
            <w:rPr>
              <w:rFonts w:cs="Times New Roman"/>
              <w:i/>
              <w:iCs/>
              <w:noProof/>
              <w:szCs w:val="24"/>
              <w:lang w:val="es-ES"/>
            </w:rPr>
            <w:tab/>
          </w:r>
          <w:r w:rsidRPr="00E93CCA">
            <w:rPr>
              <w:rFonts w:cs="Times New Roman"/>
              <w:i/>
              <w:iCs/>
              <w:noProof/>
              <w:szCs w:val="24"/>
              <w:lang w:val="es-ES"/>
            </w:rPr>
            <w:t>Make Your Business Profitable.</w:t>
          </w:r>
          <w:r w:rsidRPr="00E93CCA">
            <w:rPr>
              <w:rFonts w:cs="Times New Roman"/>
              <w:noProof/>
              <w:szCs w:val="24"/>
              <w:lang w:val="es-ES"/>
            </w:rPr>
            <w:t xml:space="preserve"> Australia: John Wiley &amp; Sons .</w:t>
          </w:r>
        </w:p>
        <w:p w:rsidR="002B217F" w:rsidRPr="00E93CCA" w:rsidRDefault="002B217F" w:rsidP="00E26047">
          <w:pPr>
            <w:pStyle w:val="Prrafodelista"/>
            <w:numPr>
              <w:ilvl w:val="0"/>
              <w:numId w:val="27"/>
            </w:numPr>
            <w:rPr>
              <w:rFonts w:cs="Times New Roman"/>
              <w:noProof/>
              <w:szCs w:val="24"/>
              <w:lang w:val="es-ES"/>
            </w:rPr>
          </w:pPr>
          <w:r w:rsidRPr="00E93CCA">
            <w:rPr>
              <w:rFonts w:cs="Times New Roman"/>
              <w:noProof/>
              <w:szCs w:val="24"/>
              <w:lang w:val="es-ES"/>
            </w:rPr>
            <w:t xml:space="preserve">KPMG. (2014). </w:t>
          </w:r>
          <w:r w:rsidRPr="00E93CCA">
            <w:rPr>
              <w:rFonts w:cs="Times New Roman"/>
              <w:i/>
              <w:iCs/>
              <w:noProof/>
              <w:szCs w:val="24"/>
              <w:lang w:val="es-ES"/>
            </w:rPr>
            <w:t>Guerra por el talento: es hora de cambiar el rumbo.</w:t>
          </w:r>
          <w:r w:rsidRPr="00E93CCA">
            <w:rPr>
              <w:rFonts w:cs="Times New Roman"/>
              <w:noProof/>
              <w:szCs w:val="24"/>
              <w:lang w:val="es-ES"/>
            </w:rPr>
            <w:t xml:space="preserve"> México: KPMG.</w:t>
          </w:r>
        </w:p>
        <w:p w:rsidR="002B217F" w:rsidRDefault="002B217F" w:rsidP="00E26047">
          <w:pPr>
            <w:pStyle w:val="Prrafodelista"/>
            <w:numPr>
              <w:ilvl w:val="0"/>
              <w:numId w:val="27"/>
            </w:numPr>
            <w:rPr>
              <w:rFonts w:cs="Times New Roman"/>
              <w:noProof/>
              <w:szCs w:val="24"/>
              <w:lang w:val="es-ES"/>
            </w:rPr>
          </w:pPr>
          <w:r w:rsidRPr="00E93CCA">
            <w:rPr>
              <w:rFonts w:cs="Times New Roman"/>
              <w:noProof/>
              <w:szCs w:val="24"/>
              <w:lang w:val="es-ES"/>
            </w:rPr>
            <w:t xml:space="preserve">KPMG International. (2014). </w:t>
          </w:r>
          <w:r w:rsidRPr="00E93CCA">
            <w:rPr>
              <w:rFonts w:cs="Times New Roman"/>
              <w:i/>
              <w:iCs/>
              <w:noProof/>
              <w:szCs w:val="24"/>
              <w:lang w:val="es-ES"/>
            </w:rPr>
            <w:t>Guerra por el talento: es hora de cambiar el rumbo.</w:t>
          </w:r>
          <w:r w:rsidRPr="00E93CCA">
            <w:rPr>
              <w:rFonts w:cs="Times New Roman"/>
              <w:noProof/>
              <w:szCs w:val="24"/>
              <w:lang w:val="es-ES"/>
            </w:rPr>
            <w:t xml:space="preserve"> </w:t>
          </w:r>
        </w:p>
        <w:p w:rsidR="002B217F" w:rsidRPr="00E93CCA" w:rsidRDefault="002B217F" w:rsidP="002B217F">
          <w:pPr>
            <w:pStyle w:val="Prrafodelista"/>
            <w:ind w:left="360" w:firstLine="348"/>
            <w:rPr>
              <w:rFonts w:cs="Times New Roman"/>
              <w:noProof/>
              <w:szCs w:val="24"/>
              <w:lang w:val="es-ES"/>
            </w:rPr>
          </w:pPr>
          <w:r w:rsidRPr="00E93CCA">
            <w:rPr>
              <w:rFonts w:cs="Times New Roman"/>
              <w:noProof/>
              <w:szCs w:val="24"/>
              <w:lang w:val="es-ES"/>
            </w:rPr>
            <w:t>México: KPMG International.</w:t>
          </w:r>
        </w:p>
        <w:p w:rsidR="002B217F" w:rsidRDefault="002B217F" w:rsidP="00E26047">
          <w:pPr>
            <w:pStyle w:val="Prrafodelista"/>
            <w:numPr>
              <w:ilvl w:val="0"/>
              <w:numId w:val="27"/>
            </w:numPr>
            <w:rPr>
              <w:rFonts w:cs="Times New Roman"/>
              <w:noProof/>
              <w:szCs w:val="24"/>
              <w:lang w:val="es-ES"/>
            </w:rPr>
          </w:pPr>
          <w:r w:rsidRPr="00E93CCA">
            <w:rPr>
              <w:rFonts w:cs="Times New Roman"/>
              <w:noProof/>
              <w:szCs w:val="24"/>
              <w:lang w:val="es-ES"/>
            </w:rPr>
            <w:t xml:space="preserve">LOMINGER INTERNATIONAL. (1 de 3 de 2017). </w:t>
          </w:r>
          <w:r w:rsidRPr="00E93CCA">
            <w:rPr>
              <w:rFonts w:cs="Times New Roman"/>
              <w:i/>
              <w:iCs/>
              <w:noProof/>
              <w:szCs w:val="24"/>
              <w:lang w:val="es-ES"/>
            </w:rPr>
            <w:t>http://www.ptc.com.</w:t>
          </w:r>
          <w:r w:rsidRPr="00E93CCA">
            <w:rPr>
              <w:rFonts w:cs="Times New Roman"/>
              <w:noProof/>
              <w:szCs w:val="24"/>
              <w:lang w:val="es-ES"/>
            </w:rPr>
            <w:t xml:space="preserve"> Obtenido de </w:t>
          </w:r>
        </w:p>
        <w:p w:rsidR="002B217F" w:rsidRPr="00E93CCA" w:rsidRDefault="002B217F" w:rsidP="002B217F">
          <w:pPr>
            <w:pStyle w:val="Prrafodelista"/>
            <w:ind w:left="708" w:firstLine="0"/>
            <w:rPr>
              <w:rFonts w:cs="Times New Roman"/>
              <w:noProof/>
              <w:szCs w:val="24"/>
              <w:lang w:val="es-ES"/>
            </w:rPr>
          </w:pPr>
          <w:r w:rsidRPr="00E93CCA">
            <w:rPr>
              <w:rFonts w:cs="Times New Roman"/>
              <w:noProof/>
              <w:szCs w:val="24"/>
              <w:lang w:val="es-ES"/>
            </w:rPr>
            <w:t>Hiring and Staffing: http://www.ptc.com/content/production_content_server/cninv000000000014231/content.pdf</w:t>
          </w:r>
        </w:p>
        <w:p w:rsidR="002B217F" w:rsidRPr="006F2F92" w:rsidRDefault="002B217F" w:rsidP="00E26047">
          <w:pPr>
            <w:pStyle w:val="Bibliografa"/>
            <w:numPr>
              <w:ilvl w:val="0"/>
              <w:numId w:val="27"/>
            </w:numPr>
            <w:rPr>
              <w:rFonts w:cs="Times New Roman"/>
            </w:rPr>
          </w:pPr>
          <w:r w:rsidRPr="002157C9">
            <w:rPr>
              <w:rFonts w:cs="Times New Roman"/>
            </w:rPr>
            <w:t>Mina, P. M. (2015). Atracción y retención del talento. Problemática en empresas</w:t>
          </w:r>
          <w:r>
            <w:rPr>
              <w:rFonts w:cs="Times New Roman"/>
            </w:rPr>
            <w:t xml:space="preserve"> IT de</w:t>
          </w:r>
          <w:r w:rsidRPr="002157C9">
            <w:rPr>
              <w:rFonts w:cs="Times New Roman"/>
            </w:rPr>
            <w:t xml:space="preserve"> </w:t>
          </w:r>
        </w:p>
        <w:p w:rsidR="002B217F" w:rsidRDefault="002B217F" w:rsidP="002B217F">
          <w:pPr>
            <w:pStyle w:val="Bibliografa"/>
            <w:ind w:left="708" w:firstLine="0"/>
            <w:rPr>
              <w:rFonts w:cs="Times New Roman"/>
            </w:rPr>
          </w:pPr>
          <w:r>
            <w:rPr>
              <w:rFonts w:cs="Times New Roman"/>
            </w:rPr>
            <w:t>A</w:t>
          </w:r>
          <w:r w:rsidRPr="002157C9">
            <w:rPr>
              <w:rFonts w:cs="Times New Roman"/>
            </w:rPr>
            <w:t>rgentina. Instituto Tecnológico de Buenos Aires, Buenos Aires. Recuperado de https://ri.itba.edu.ar/bitstream/handle/123456789/561/501089_Mina_M.pdf?sequence=1</w:t>
          </w:r>
        </w:p>
        <w:p w:rsidR="002B217F" w:rsidRDefault="002B217F" w:rsidP="00E26047">
          <w:pPr>
            <w:pStyle w:val="Bibliografa"/>
            <w:numPr>
              <w:ilvl w:val="0"/>
              <w:numId w:val="27"/>
            </w:numPr>
            <w:rPr>
              <w:rFonts w:cs="Times New Roman"/>
            </w:rPr>
          </w:pPr>
          <w:r w:rsidRPr="00B039E9">
            <w:rPr>
              <w:rFonts w:cs="Times New Roman"/>
            </w:rPr>
            <w:t>Prieto, P. G. (2013). Gestión del talento humano como estrategia para retenció</w:t>
          </w:r>
          <w:r>
            <w:rPr>
              <w:rFonts w:cs="Times New Roman"/>
            </w:rPr>
            <w:t>n del personal.</w:t>
          </w:r>
        </w:p>
        <w:p w:rsidR="002B217F" w:rsidRPr="000E52AA" w:rsidRDefault="002B217F" w:rsidP="002B217F">
          <w:pPr>
            <w:pStyle w:val="Bibliografa"/>
            <w:ind w:left="708" w:firstLine="0"/>
            <w:rPr>
              <w:rFonts w:cs="Times New Roman"/>
            </w:rPr>
          </w:pPr>
          <w:r>
            <w:rPr>
              <w:rFonts w:cs="Times New Roman"/>
            </w:rPr>
            <w:t>Universidad de M</w:t>
          </w:r>
          <w:r w:rsidRPr="00B039E9">
            <w:rPr>
              <w:rFonts w:cs="Times New Roman"/>
            </w:rPr>
            <w:t>edellín, Medellìn. Recuperado de https://repository.udem.edu.co/bitstream/handle/11407/160/Gesti%C3%B3n%20del%20talento%20humano%20como%20estrategia%20para%20retenci%C3%B3n%20del%20personal.pdf?sequence=1</w:t>
          </w:r>
        </w:p>
        <w:p w:rsidR="002B217F" w:rsidRPr="00E93CCA" w:rsidRDefault="002B217F" w:rsidP="00E26047">
          <w:pPr>
            <w:pStyle w:val="Prrafodelista"/>
            <w:numPr>
              <w:ilvl w:val="0"/>
              <w:numId w:val="27"/>
            </w:numPr>
            <w:rPr>
              <w:rFonts w:cs="Times New Roman"/>
              <w:noProof/>
              <w:szCs w:val="24"/>
              <w:lang w:val="es-ES"/>
            </w:rPr>
          </w:pPr>
          <w:r w:rsidRPr="00E93CCA">
            <w:rPr>
              <w:rFonts w:cs="Times New Roman"/>
              <w:noProof/>
              <w:szCs w:val="24"/>
              <w:lang w:val="es-ES"/>
            </w:rPr>
            <w:t xml:space="preserve">Tracy, B. (2015). </w:t>
          </w:r>
          <w:r w:rsidRPr="00E93CCA">
            <w:rPr>
              <w:rFonts w:cs="Times New Roman"/>
              <w:i/>
              <w:iCs/>
              <w:noProof/>
              <w:szCs w:val="24"/>
              <w:lang w:val="es-ES"/>
            </w:rPr>
            <w:t>Gerencia.</w:t>
          </w:r>
          <w:r w:rsidRPr="00E93CCA">
            <w:rPr>
              <w:rFonts w:cs="Times New Roman"/>
              <w:noProof/>
              <w:szCs w:val="24"/>
              <w:lang w:val="es-ES"/>
            </w:rPr>
            <w:t xml:space="preserve"> México: Grupo Nelson.</w:t>
          </w:r>
        </w:p>
        <w:p w:rsidR="002B217F" w:rsidRPr="00E93CCA" w:rsidRDefault="002B217F" w:rsidP="00E26047">
          <w:pPr>
            <w:pStyle w:val="Prrafodelista"/>
            <w:numPr>
              <w:ilvl w:val="0"/>
              <w:numId w:val="27"/>
            </w:numPr>
            <w:rPr>
              <w:rFonts w:cs="Times New Roman"/>
              <w:noProof/>
              <w:szCs w:val="24"/>
              <w:lang w:val="es-ES"/>
            </w:rPr>
          </w:pPr>
          <w:r w:rsidRPr="00E93CCA">
            <w:rPr>
              <w:rFonts w:cs="Times New Roman"/>
              <w:noProof/>
              <w:szCs w:val="24"/>
              <w:lang w:val="es-ES"/>
            </w:rPr>
            <w:t xml:space="preserve">Ulrich, D. (2000). </w:t>
          </w:r>
          <w:r w:rsidRPr="00E93CCA">
            <w:rPr>
              <w:rFonts w:cs="Times New Roman"/>
              <w:i/>
              <w:iCs/>
              <w:noProof/>
              <w:szCs w:val="24"/>
              <w:lang w:val="es-ES"/>
            </w:rPr>
            <w:t>Evaluación de resultados.</w:t>
          </w:r>
          <w:r w:rsidRPr="00E93CCA">
            <w:rPr>
              <w:rFonts w:cs="Times New Roman"/>
              <w:noProof/>
              <w:szCs w:val="24"/>
              <w:lang w:val="es-ES"/>
            </w:rPr>
            <w:t xml:space="preserve"> Barcelona: Ediciones Granica S.A.</w:t>
          </w:r>
        </w:p>
        <w:p w:rsidR="002B217F" w:rsidRPr="00E93CCA" w:rsidRDefault="002B217F" w:rsidP="00E26047">
          <w:pPr>
            <w:pStyle w:val="Prrafodelista"/>
            <w:numPr>
              <w:ilvl w:val="0"/>
              <w:numId w:val="27"/>
            </w:numPr>
            <w:rPr>
              <w:rFonts w:cs="Times New Roman"/>
              <w:noProof/>
              <w:szCs w:val="24"/>
              <w:lang w:val="es-ES"/>
            </w:rPr>
          </w:pPr>
          <w:r w:rsidRPr="00E93CCA">
            <w:rPr>
              <w:rFonts w:cs="Times New Roman"/>
              <w:noProof/>
              <w:szCs w:val="24"/>
              <w:lang w:val="es-ES"/>
            </w:rPr>
            <w:t xml:space="preserve">Yerro, A. (20 de 02 de 2009). Repensando la "guerra por el talento. </w:t>
          </w:r>
          <w:r w:rsidRPr="00E93CCA">
            <w:rPr>
              <w:rFonts w:cs="Times New Roman"/>
              <w:i/>
              <w:iCs/>
              <w:noProof/>
              <w:szCs w:val="24"/>
              <w:lang w:val="es-ES"/>
            </w:rPr>
            <w:t>Institución Futuro</w:t>
          </w:r>
          <w:r w:rsidRPr="00E93CCA">
            <w:rPr>
              <w:rFonts w:cs="Times New Roman"/>
              <w:noProof/>
              <w:szCs w:val="24"/>
              <w:lang w:val="es-ES"/>
            </w:rPr>
            <w:t>.</w:t>
          </w:r>
        </w:p>
        <w:p w:rsidR="002B217F" w:rsidRDefault="002B217F" w:rsidP="002B217F">
          <w:pPr>
            <w:spacing w:line="259" w:lineRule="auto"/>
            <w:ind w:firstLine="0"/>
            <w:rPr>
              <w:rFonts w:cs="Times New Roman"/>
              <w:szCs w:val="24"/>
            </w:rPr>
          </w:pPr>
          <w:r w:rsidRPr="00366036">
            <w:rPr>
              <w:rFonts w:cs="Times New Roman"/>
              <w:b/>
              <w:bCs/>
              <w:szCs w:val="24"/>
            </w:rPr>
            <w:fldChar w:fldCharType="end"/>
          </w:r>
        </w:p>
      </w:sdtContent>
    </w:sdt>
    <w:p w:rsidR="007175A4" w:rsidRDefault="002B217F" w:rsidP="002B217F">
      <w:pPr>
        <w:spacing w:line="259" w:lineRule="auto"/>
        <w:ind w:firstLine="0"/>
      </w:pPr>
      <w:r>
        <w:lastRenderedPageBreak/>
        <w:t xml:space="preserve"> </w:t>
      </w:r>
    </w:p>
    <w:p w:rsidR="007175A4" w:rsidRPr="007175A4" w:rsidRDefault="007175A4" w:rsidP="007175A4"/>
    <w:p w:rsidR="00606FD8" w:rsidRPr="00606FD8" w:rsidRDefault="00606FD8" w:rsidP="00E26047">
      <w:pPr>
        <w:pStyle w:val="Ttulo1"/>
        <w:numPr>
          <w:ilvl w:val="0"/>
          <w:numId w:val="2"/>
        </w:numPr>
      </w:pPr>
      <w:bookmarkStart w:id="119" w:name="_Toc166347"/>
      <w:r>
        <w:t>Anexos</w:t>
      </w:r>
      <w:bookmarkEnd w:id="119"/>
    </w:p>
    <w:p w:rsidR="00F8476A" w:rsidRDefault="00F8476A" w:rsidP="00F8476A"/>
    <w:p w:rsidR="00F8476A" w:rsidRDefault="00F8476A" w:rsidP="00F8476A"/>
    <w:p w:rsidR="002B217F" w:rsidRPr="00366036" w:rsidRDefault="002B217F" w:rsidP="002B217F">
      <w:pPr>
        <w:jc w:val="center"/>
        <w:rPr>
          <w:rFonts w:eastAsia="Times New Roman" w:cs="Times New Roman"/>
          <w:b/>
          <w:color w:val="000000"/>
          <w:szCs w:val="24"/>
          <w:lang w:eastAsia="es-PE"/>
        </w:rPr>
      </w:pPr>
      <w:r>
        <w:rPr>
          <w:rFonts w:eastAsia="Times New Roman" w:cs="Times New Roman"/>
          <w:b/>
          <w:color w:val="000000"/>
          <w:szCs w:val="24"/>
          <w:lang w:eastAsia="es-PE"/>
        </w:rPr>
        <w:t xml:space="preserve">ANEXO 1 </w:t>
      </w:r>
      <w:r w:rsidRPr="00366036">
        <w:rPr>
          <w:rFonts w:eastAsia="Times New Roman" w:cs="Times New Roman"/>
          <w:b/>
          <w:color w:val="000000"/>
          <w:szCs w:val="24"/>
          <w:lang w:eastAsia="es-PE"/>
        </w:rPr>
        <w:t>ENCUESTA</w:t>
      </w:r>
    </w:p>
    <w:p w:rsidR="002B217F" w:rsidRPr="00366036" w:rsidRDefault="002B217F" w:rsidP="002B217F">
      <w:pPr>
        <w:rPr>
          <w:rFonts w:cs="Times New Roman"/>
          <w:szCs w:val="24"/>
        </w:rPr>
      </w:pPr>
      <w:r w:rsidRPr="00366036">
        <w:rPr>
          <w:rFonts w:eastAsia="Times New Roman" w:cs="Times New Roman"/>
          <w:color w:val="000000"/>
          <w:szCs w:val="24"/>
          <w:lang w:eastAsia="es-PE"/>
        </w:rPr>
        <w:t>MARCAR CON UNA “X” LA ALTERNATIVA QUE TE INFLUYE EN MANTENERTE LABORALMENTE EN EL COLEGIO MILITAR ANDRÉS AVELINO CÁCERES</w:t>
      </w:r>
      <w:r w:rsidRPr="00366036">
        <w:rPr>
          <w:rFonts w:cs="Times New Roman"/>
          <w:szCs w:val="24"/>
        </w:rPr>
        <w:t>.</w:t>
      </w:r>
    </w:p>
    <w:p w:rsidR="002B217F" w:rsidRPr="00366036" w:rsidRDefault="002B217F" w:rsidP="002B217F">
      <w:pPr>
        <w:rPr>
          <w:rFonts w:cs="Times New Roman"/>
          <w:szCs w:val="24"/>
        </w:rPr>
      </w:pPr>
    </w:p>
    <w:tbl>
      <w:tblPr>
        <w:tblW w:w="9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703"/>
        <w:gridCol w:w="1900"/>
        <w:gridCol w:w="1194"/>
        <w:gridCol w:w="1039"/>
        <w:gridCol w:w="1112"/>
        <w:gridCol w:w="1112"/>
      </w:tblGrid>
      <w:tr w:rsidR="002B217F" w:rsidRPr="00366036" w:rsidTr="002B217F">
        <w:trPr>
          <w:trHeight w:val="1215"/>
        </w:trPr>
        <w:tc>
          <w:tcPr>
            <w:tcW w:w="2703" w:type="dxa"/>
            <w:shd w:val="clear" w:color="auto" w:fill="auto"/>
            <w:vAlign w:val="bottom"/>
          </w:tcPr>
          <w:p w:rsidR="002B217F" w:rsidRPr="00366036" w:rsidRDefault="002B217F" w:rsidP="002B217F">
            <w:pPr>
              <w:spacing w:after="0"/>
              <w:ind w:firstLine="0"/>
              <w:rPr>
                <w:rFonts w:eastAsia="Times New Roman" w:cs="Times New Roman"/>
                <w:color w:val="000000"/>
                <w:szCs w:val="24"/>
                <w:lang w:eastAsia="es-PE"/>
              </w:rPr>
            </w:pPr>
          </w:p>
        </w:tc>
        <w:tc>
          <w:tcPr>
            <w:tcW w:w="6357" w:type="dxa"/>
            <w:gridSpan w:val="5"/>
            <w:shd w:val="clear" w:color="000000" w:fill="FFFFFF"/>
            <w:vAlign w:val="center"/>
          </w:tcPr>
          <w:p w:rsidR="002B217F" w:rsidRPr="00536139" w:rsidRDefault="002B217F" w:rsidP="002B217F">
            <w:pPr>
              <w:spacing w:after="0"/>
              <w:ind w:firstLine="0"/>
              <w:rPr>
                <w:rFonts w:eastAsia="Times New Roman" w:cs="Times New Roman"/>
                <w:b/>
                <w:color w:val="000000"/>
                <w:szCs w:val="24"/>
                <w:lang w:eastAsia="es-PE"/>
              </w:rPr>
            </w:pPr>
            <w:r w:rsidRPr="00536139">
              <w:rPr>
                <w:rFonts w:eastAsia="Times New Roman" w:cs="Times New Roman"/>
                <w:b/>
                <w:color w:val="000000"/>
                <w:szCs w:val="24"/>
                <w:lang w:eastAsia="es-PE"/>
              </w:rPr>
              <w:t>Trabajo Emocionante</w:t>
            </w:r>
          </w:p>
        </w:tc>
      </w:tr>
      <w:tr w:rsidR="002B217F" w:rsidRPr="00366036" w:rsidTr="002B217F">
        <w:trPr>
          <w:trHeight w:val="1215"/>
        </w:trPr>
        <w:tc>
          <w:tcPr>
            <w:tcW w:w="2703" w:type="dxa"/>
            <w:shd w:val="clear" w:color="auto" w:fill="auto"/>
            <w:vAlign w:val="bottom"/>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t>1.El trabajo que realizo en el Colegio Militar Andrés Avelino Cáceres es Interesante y desafiante</w:t>
            </w:r>
          </w:p>
        </w:tc>
        <w:tc>
          <w:tcPr>
            <w:tcW w:w="1900"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De ningún modo</w:t>
            </w:r>
          </w:p>
        </w:tc>
        <w:tc>
          <w:tcPr>
            <w:tcW w:w="1194"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Raramente</w:t>
            </w:r>
          </w:p>
        </w:tc>
        <w:tc>
          <w:tcPr>
            <w:tcW w:w="1039"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veces</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menudo</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Muy a menudo</w:t>
            </w:r>
          </w:p>
        </w:tc>
      </w:tr>
      <w:tr w:rsidR="002B217F" w:rsidRPr="00366036" w:rsidTr="002B217F">
        <w:trPr>
          <w:trHeight w:val="915"/>
        </w:trPr>
        <w:tc>
          <w:tcPr>
            <w:tcW w:w="2703" w:type="dxa"/>
            <w:shd w:val="clear" w:color="auto" w:fill="auto"/>
            <w:vAlign w:val="bottom"/>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t>2.El trabajo que realizo en el Colegio Militar Andrés Avelino Cáceres me apasiona</w:t>
            </w:r>
          </w:p>
        </w:tc>
        <w:tc>
          <w:tcPr>
            <w:tcW w:w="1900"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De ningún modo</w:t>
            </w:r>
          </w:p>
        </w:tc>
        <w:tc>
          <w:tcPr>
            <w:tcW w:w="1194"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Raramente</w:t>
            </w:r>
          </w:p>
        </w:tc>
        <w:tc>
          <w:tcPr>
            <w:tcW w:w="1039"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veces</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menudo</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Muy a menudo</w:t>
            </w:r>
          </w:p>
        </w:tc>
      </w:tr>
      <w:tr w:rsidR="002B217F" w:rsidRPr="00366036" w:rsidTr="002B217F">
        <w:trPr>
          <w:trHeight w:val="1215"/>
        </w:trPr>
        <w:tc>
          <w:tcPr>
            <w:tcW w:w="2703" w:type="dxa"/>
            <w:shd w:val="clear" w:color="auto" w:fill="auto"/>
            <w:vAlign w:val="bottom"/>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t xml:space="preserve">3.En el trabajo que realizo en el Colegio Militar Andrés Avelino Cáceres </w:t>
            </w:r>
            <w:r w:rsidRPr="00366036">
              <w:rPr>
                <w:rFonts w:eastAsia="Times New Roman" w:cs="Times New Roman"/>
                <w:color w:val="000000"/>
                <w:szCs w:val="24"/>
                <w:lang w:eastAsia="es-PE"/>
              </w:rPr>
              <w:lastRenderedPageBreak/>
              <w:t>me escuchan y puedo influir en las decisiones</w:t>
            </w:r>
          </w:p>
        </w:tc>
        <w:tc>
          <w:tcPr>
            <w:tcW w:w="1900"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lastRenderedPageBreak/>
              <w:t>De ningún modo</w:t>
            </w:r>
          </w:p>
        </w:tc>
        <w:tc>
          <w:tcPr>
            <w:tcW w:w="1194"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Raramente</w:t>
            </w:r>
          </w:p>
        </w:tc>
        <w:tc>
          <w:tcPr>
            <w:tcW w:w="1039"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veces</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menudo</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Muy a menudo</w:t>
            </w:r>
          </w:p>
        </w:tc>
      </w:tr>
      <w:tr w:rsidR="002B217F" w:rsidRPr="00366036" w:rsidTr="002B217F">
        <w:trPr>
          <w:trHeight w:val="1215"/>
        </w:trPr>
        <w:tc>
          <w:tcPr>
            <w:tcW w:w="2703" w:type="dxa"/>
            <w:shd w:val="clear" w:color="auto" w:fill="auto"/>
            <w:vAlign w:val="bottom"/>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t>4.El trabajo que realizo en el Colegio Militar Andrés Avelino Cáceres mis iniciativas son reconocidas</w:t>
            </w:r>
          </w:p>
        </w:tc>
        <w:tc>
          <w:tcPr>
            <w:tcW w:w="1900"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De ningún modo</w:t>
            </w:r>
          </w:p>
        </w:tc>
        <w:tc>
          <w:tcPr>
            <w:tcW w:w="1194"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Raramente</w:t>
            </w:r>
          </w:p>
        </w:tc>
        <w:tc>
          <w:tcPr>
            <w:tcW w:w="1039"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veces</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menudo</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Muy a menudo</w:t>
            </w:r>
          </w:p>
        </w:tc>
      </w:tr>
      <w:tr w:rsidR="002B217F" w:rsidRPr="00366036" w:rsidTr="002B217F">
        <w:trPr>
          <w:trHeight w:val="1215"/>
        </w:trPr>
        <w:tc>
          <w:tcPr>
            <w:tcW w:w="2703" w:type="dxa"/>
            <w:shd w:val="clear" w:color="auto" w:fill="auto"/>
            <w:vAlign w:val="bottom"/>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t>5.El trabajo que realizo en el Colegio Militar Andrés Avelino Cáceres lo puedo desempeñar con libertad y autonomía</w:t>
            </w:r>
          </w:p>
        </w:tc>
        <w:tc>
          <w:tcPr>
            <w:tcW w:w="1900"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De ningún modo</w:t>
            </w:r>
          </w:p>
        </w:tc>
        <w:tc>
          <w:tcPr>
            <w:tcW w:w="1194"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Raramente</w:t>
            </w:r>
          </w:p>
        </w:tc>
        <w:tc>
          <w:tcPr>
            <w:tcW w:w="1039"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veces</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menudo</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Muy a menudo</w:t>
            </w:r>
          </w:p>
        </w:tc>
      </w:tr>
      <w:tr w:rsidR="002B217F" w:rsidRPr="00366036" w:rsidTr="002B217F">
        <w:trPr>
          <w:trHeight w:val="915"/>
        </w:trPr>
        <w:tc>
          <w:tcPr>
            <w:tcW w:w="2703" w:type="dxa"/>
            <w:shd w:val="clear" w:color="auto" w:fill="auto"/>
            <w:vAlign w:val="bottom"/>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t>6.Participo en la dirección estratégica del Colegio Militar Andrés Avelino Cáceres</w:t>
            </w:r>
          </w:p>
        </w:tc>
        <w:tc>
          <w:tcPr>
            <w:tcW w:w="1900"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De ningún modo</w:t>
            </w:r>
          </w:p>
        </w:tc>
        <w:tc>
          <w:tcPr>
            <w:tcW w:w="1194"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Raramente</w:t>
            </w:r>
          </w:p>
        </w:tc>
        <w:tc>
          <w:tcPr>
            <w:tcW w:w="1039"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veces</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menudo</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Muy a menudo</w:t>
            </w:r>
          </w:p>
        </w:tc>
      </w:tr>
      <w:tr w:rsidR="002B217F" w:rsidRPr="00366036" w:rsidTr="002B217F">
        <w:trPr>
          <w:trHeight w:val="1215"/>
        </w:trPr>
        <w:tc>
          <w:tcPr>
            <w:tcW w:w="2703" w:type="dxa"/>
            <w:shd w:val="clear" w:color="auto" w:fill="auto"/>
            <w:vAlign w:val="bottom"/>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t>7. En el Colegio Militar Andrés Avelino Cáceres se estimula a los empleados para que sean innovadores.</w:t>
            </w:r>
          </w:p>
        </w:tc>
        <w:tc>
          <w:tcPr>
            <w:tcW w:w="1900"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De ningún modo</w:t>
            </w:r>
          </w:p>
        </w:tc>
        <w:tc>
          <w:tcPr>
            <w:tcW w:w="1194"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Raramente</w:t>
            </w:r>
          </w:p>
        </w:tc>
        <w:tc>
          <w:tcPr>
            <w:tcW w:w="1039"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veces</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menudo</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Muy a menudo</w:t>
            </w:r>
          </w:p>
        </w:tc>
      </w:tr>
      <w:tr w:rsidR="002B217F" w:rsidRPr="00366036" w:rsidTr="002B217F">
        <w:trPr>
          <w:trHeight w:val="1215"/>
        </w:trPr>
        <w:tc>
          <w:tcPr>
            <w:tcW w:w="2703" w:type="dxa"/>
            <w:shd w:val="clear" w:color="auto" w:fill="auto"/>
            <w:vAlign w:val="bottom"/>
          </w:tcPr>
          <w:p w:rsidR="002B217F" w:rsidRPr="00366036" w:rsidRDefault="002B217F" w:rsidP="002B217F">
            <w:pPr>
              <w:spacing w:after="0"/>
              <w:ind w:firstLine="0"/>
              <w:rPr>
                <w:rFonts w:eastAsia="Times New Roman" w:cs="Times New Roman"/>
                <w:color w:val="000000"/>
                <w:szCs w:val="24"/>
                <w:lang w:eastAsia="es-PE"/>
              </w:rPr>
            </w:pPr>
          </w:p>
        </w:tc>
        <w:tc>
          <w:tcPr>
            <w:tcW w:w="6357" w:type="dxa"/>
            <w:gridSpan w:val="5"/>
            <w:shd w:val="clear" w:color="000000" w:fill="FFFFFF"/>
            <w:vAlign w:val="center"/>
          </w:tcPr>
          <w:p w:rsidR="002B217F" w:rsidRPr="00536139" w:rsidRDefault="002B217F" w:rsidP="002B217F">
            <w:pPr>
              <w:spacing w:after="0"/>
              <w:ind w:firstLine="0"/>
              <w:rPr>
                <w:rFonts w:eastAsia="Times New Roman" w:cs="Times New Roman"/>
                <w:b/>
                <w:color w:val="000000"/>
                <w:szCs w:val="24"/>
                <w:lang w:eastAsia="es-PE"/>
              </w:rPr>
            </w:pPr>
            <w:r w:rsidRPr="00536139">
              <w:rPr>
                <w:rFonts w:eastAsia="Times New Roman" w:cs="Times New Roman"/>
                <w:b/>
                <w:color w:val="000000"/>
                <w:szCs w:val="24"/>
                <w:lang w:eastAsia="es-PE"/>
              </w:rPr>
              <w:t>Desarrollo</w:t>
            </w:r>
          </w:p>
        </w:tc>
      </w:tr>
      <w:tr w:rsidR="002B217F" w:rsidRPr="00366036" w:rsidTr="002B217F">
        <w:trPr>
          <w:trHeight w:val="1215"/>
        </w:trPr>
        <w:tc>
          <w:tcPr>
            <w:tcW w:w="2703" w:type="dxa"/>
            <w:shd w:val="clear" w:color="auto" w:fill="auto"/>
            <w:vAlign w:val="bottom"/>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lastRenderedPageBreak/>
              <w:t>8. En el trabajo que realizo en el Colegio Militar Andrés Avelino Cáceres se puede desarrollar una línea de carreara.</w:t>
            </w:r>
          </w:p>
        </w:tc>
        <w:tc>
          <w:tcPr>
            <w:tcW w:w="1900"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De ningún modo</w:t>
            </w:r>
          </w:p>
        </w:tc>
        <w:tc>
          <w:tcPr>
            <w:tcW w:w="1194"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Raramente</w:t>
            </w:r>
          </w:p>
        </w:tc>
        <w:tc>
          <w:tcPr>
            <w:tcW w:w="1039"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veces</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menudo</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Muy a menudo</w:t>
            </w:r>
          </w:p>
        </w:tc>
      </w:tr>
      <w:tr w:rsidR="002B217F" w:rsidRPr="00366036" w:rsidTr="002B217F">
        <w:trPr>
          <w:trHeight w:val="1515"/>
        </w:trPr>
        <w:tc>
          <w:tcPr>
            <w:tcW w:w="2703" w:type="dxa"/>
            <w:shd w:val="clear" w:color="auto" w:fill="auto"/>
            <w:vAlign w:val="bottom"/>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t>9. El Colegio Militar Andrés Avelino Cáceres ayuda a sus colaboradores adquirir habilidades para que mejore el trabajo.</w:t>
            </w:r>
          </w:p>
        </w:tc>
        <w:tc>
          <w:tcPr>
            <w:tcW w:w="1900"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De ningún modo</w:t>
            </w:r>
          </w:p>
        </w:tc>
        <w:tc>
          <w:tcPr>
            <w:tcW w:w="1194"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Raramente</w:t>
            </w:r>
          </w:p>
        </w:tc>
        <w:tc>
          <w:tcPr>
            <w:tcW w:w="1039"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veces</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menudo</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Muy a menudo</w:t>
            </w:r>
          </w:p>
        </w:tc>
      </w:tr>
      <w:tr w:rsidR="002B217F" w:rsidRPr="00366036" w:rsidTr="002B217F">
        <w:trPr>
          <w:trHeight w:val="915"/>
        </w:trPr>
        <w:tc>
          <w:tcPr>
            <w:tcW w:w="2703" w:type="dxa"/>
            <w:shd w:val="clear" w:color="auto" w:fill="auto"/>
            <w:vAlign w:val="bottom"/>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t>10.En el Colegio Militar Andrés Avelino Cáceres el personal está comprometido</w:t>
            </w:r>
          </w:p>
        </w:tc>
        <w:tc>
          <w:tcPr>
            <w:tcW w:w="1900"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De ningún modo</w:t>
            </w:r>
          </w:p>
        </w:tc>
        <w:tc>
          <w:tcPr>
            <w:tcW w:w="1194"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Raramente</w:t>
            </w:r>
          </w:p>
        </w:tc>
        <w:tc>
          <w:tcPr>
            <w:tcW w:w="1039"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veces</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menudo</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Muy a menudo</w:t>
            </w:r>
          </w:p>
        </w:tc>
      </w:tr>
      <w:tr w:rsidR="002B217F" w:rsidRPr="00366036" w:rsidTr="002B217F">
        <w:trPr>
          <w:trHeight w:val="1215"/>
        </w:trPr>
        <w:tc>
          <w:tcPr>
            <w:tcW w:w="2703" w:type="dxa"/>
            <w:shd w:val="clear" w:color="auto" w:fill="auto"/>
            <w:vAlign w:val="bottom"/>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t>11. En el Colegio Militar Andrés Avelino Cáceres ascienden los que hacer un mejor desempeño.</w:t>
            </w:r>
          </w:p>
        </w:tc>
        <w:tc>
          <w:tcPr>
            <w:tcW w:w="1900"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De ningún modo</w:t>
            </w:r>
          </w:p>
        </w:tc>
        <w:tc>
          <w:tcPr>
            <w:tcW w:w="1194"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Raramente</w:t>
            </w:r>
          </w:p>
        </w:tc>
        <w:tc>
          <w:tcPr>
            <w:tcW w:w="1039"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veces</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menudo</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Muy a menudo</w:t>
            </w:r>
          </w:p>
        </w:tc>
      </w:tr>
      <w:tr w:rsidR="002B217F" w:rsidRPr="00366036" w:rsidTr="002B217F">
        <w:trPr>
          <w:trHeight w:val="915"/>
        </w:trPr>
        <w:tc>
          <w:tcPr>
            <w:tcW w:w="2703" w:type="dxa"/>
            <w:shd w:val="clear" w:color="auto" w:fill="auto"/>
            <w:vAlign w:val="bottom"/>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t>12. En el Colegio Militar Andrés Avelino Cáceres se realiza la retroalimentación.</w:t>
            </w:r>
          </w:p>
        </w:tc>
        <w:tc>
          <w:tcPr>
            <w:tcW w:w="1900"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De ningún modo</w:t>
            </w:r>
          </w:p>
        </w:tc>
        <w:tc>
          <w:tcPr>
            <w:tcW w:w="1194"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Raramente</w:t>
            </w:r>
          </w:p>
        </w:tc>
        <w:tc>
          <w:tcPr>
            <w:tcW w:w="1039"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veces</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menudo</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Muy a menudo</w:t>
            </w:r>
          </w:p>
        </w:tc>
      </w:tr>
      <w:tr w:rsidR="002B217F" w:rsidRPr="00366036" w:rsidTr="002B217F">
        <w:trPr>
          <w:trHeight w:val="1215"/>
        </w:trPr>
        <w:tc>
          <w:tcPr>
            <w:tcW w:w="2703" w:type="dxa"/>
            <w:shd w:val="clear" w:color="auto" w:fill="auto"/>
            <w:vAlign w:val="bottom"/>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lastRenderedPageBreak/>
              <w:t>13. En el Colegio Militar Andrés Avelino Cáceres el personal se encuentra en constante preparación.</w:t>
            </w:r>
          </w:p>
        </w:tc>
        <w:tc>
          <w:tcPr>
            <w:tcW w:w="1900"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De ningún modo</w:t>
            </w:r>
          </w:p>
        </w:tc>
        <w:tc>
          <w:tcPr>
            <w:tcW w:w="1194"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Raramente</w:t>
            </w:r>
          </w:p>
        </w:tc>
        <w:tc>
          <w:tcPr>
            <w:tcW w:w="1039"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veces</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menudo</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Muy a menudo</w:t>
            </w:r>
          </w:p>
        </w:tc>
      </w:tr>
      <w:tr w:rsidR="002B217F" w:rsidRPr="00366036" w:rsidTr="002B217F">
        <w:trPr>
          <w:trHeight w:val="915"/>
        </w:trPr>
        <w:tc>
          <w:tcPr>
            <w:tcW w:w="2703" w:type="dxa"/>
            <w:shd w:val="clear" w:color="auto" w:fill="auto"/>
            <w:vAlign w:val="bottom"/>
          </w:tcPr>
          <w:p w:rsidR="002B217F" w:rsidRPr="00366036" w:rsidRDefault="002B217F" w:rsidP="002B217F">
            <w:pPr>
              <w:spacing w:after="0"/>
              <w:ind w:firstLine="0"/>
              <w:rPr>
                <w:rFonts w:eastAsia="Times New Roman" w:cs="Times New Roman"/>
                <w:color w:val="000000"/>
                <w:szCs w:val="24"/>
                <w:lang w:eastAsia="es-PE"/>
              </w:rPr>
            </w:pPr>
          </w:p>
        </w:tc>
        <w:tc>
          <w:tcPr>
            <w:tcW w:w="6357" w:type="dxa"/>
            <w:gridSpan w:val="5"/>
            <w:shd w:val="clear" w:color="000000" w:fill="FFFFFF"/>
            <w:vAlign w:val="center"/>
          </w:tcPr>
          <w:p w:rsidR="002B217F" w:rsidRPr="00536139" w:rsidRDefault="002B217F" w:rsidP="002B217F">
            <w:pPr>
              <w:spacing w:after="0"/>
              <w:ind w:firstLine="0"/>
              <w:rPr>
                <w:rFonts w:eastAsia="Times New Roman" w:cs="Times New Roman"/>
                <w:b/>
                <w:color w:val="000000"/>
                <w:szCs w:val="24"/>
                <w:lang w:eastAsia="es-PE"/>
              </w:rPr>
            </w:pPr>
            <w:r w:rsidRPr="00536139">
              <w:rPr>
                <w:rFonts w:eastAsia="Times New Roman" w:cs="Times New Roman"/>
                <w:b/>
                <w:color w:val="000000"/>
                <w:szCs w:val="24"/>
                <w:lang w:eastAsia="es-PE"/>
              </w:rPr>
              <w:t>Estilo de Vida</w:t>
            </w:r>
          </w:p>
        </w:tc>
      </w:tr>
      <w:tr w:rsidR="002B217F" w:rsidRPr="00366036" w:rsidTr="002B217F">
        <w:trPr>
          <w:trHeight w:val="915"/>
        </w:trPr>
        <w:tc>
          <w:tcPr>
            <w:tcW w:w="2703" w:type="dxa"/>
            <w:shd w:val="clear" w:color="auto" w:fill="auto"/>
            <w:vAlign w:val="bottom"/>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t>14.Puedo atender mis compromisos personales y familiares</w:t>
            </w:r>
          </w:p>
        </w:tc>
        <w:tc>
          <w:tcPr>
            <w:tcW w:w="1900"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De ningún modo</w:t>
            </w:r>
          </w:p>
        </w:tc>
        <w:tc>
          <w:tcPr>
            <w:tcW w:w="1194"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Raramente</w:t>
            </w:r>
          </w:p>
        </w:tc>
        <w:tc>
          <w:tcPr>
            <w:tcW w:w="1039"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veces</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menudo</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Muy a menudo</w:t>
            </w:r>
          </w:p>
        </w:tc>
      </w:tr>
      <w:tr w:rsidR="002B217F" w:rsidRPr="00366036" w:rsidTr="002B217F">
        <w:trPr>
          <w:trHeight w:val="645"/>
        </w:trPr>
        <w:tc>
          <w:tcPr>
            <w:tcW w:w="2703" w:type="dxa"/>
            <w:shd w:val="clear" w:color="auto" w:fill="auto"/>
            <w:vAlign w:val="bottom"/>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t>15.Vivo en un lugar agradable</w:t>
            </w:r>
          </w:p>
        </w:tc>
        <w:tc>
          <w:tcPr>
            <w:tcW w:w="1900"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De ningún modo</w:t>
            </w:r>
          </w:p>
        </w:tc>
        <w:tc>
          <w:tcPr>
            <w:tcW w:w="1194"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Raramente</w:t>
            </w:r>
          </w:p>
        </w:tc>
        <w:tc>
          <w:tcPr>
            <w:tcW w:w="1039"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veces</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menudo</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Muy a menudo</w:t>
            </w:r>
          </w:p>
        </w:tc>
      </w:tr>
      <w:tr w:rsidR="002B217F" w:rsidRPr="00366036" w:rsidTr="002B217F">
        <w:trPr>
          <w:trHeight w:val="645"/>
        </w:trPr>
        <w:tc>
          <w:tcPr>
            <w:tcW w:w="2703" w:type="dxa"/>
            <w:shd w:val="clear" w:color="auto" w:fill="auto"/>
            <w:vAlign w:val="bottom"/>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t>16.Tengo un ritmo razonable de trabajó</w:t>
            </w:r>
          </w:p>
        </w:tc>
        <w:tc>
          <w:tcPr>
            <w:tcW w:w="1900"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De ningún modo</w:t>
            </w:r>
          </w:p>
        </w:tc>
        <w:tc>
          <w:tcPr>
            <w:tcW w:w="1194"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Raramente</w:t>
            </w:r>
          </w:p>
        </w:tc>
        <w:tc>
          <w:tcPr>
            <w:tcW w:w="1039"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veces</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menudo</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Muy a menudo</w:t>
            </w:r>
          </w:p>
        </w:tc>
      </w:tr>
      <w:tr w:rsidR="002B217F" w:rsidRPr="00366036" w:rsidTr="002B217F">
        <w:trPr>
          <w:trHeight w:val="645"/>
        </w:trPr>
        <w:tc>
          <w:tcPr>
            <w:tcW w:w="2703" w:type="dxa"/>
            <w:shd w:val="clear" w:color="auto" w:fill="auto"/>
            <w:vAlign w:val="bottom"/>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t>17.Hay flexibilidad de horario y lugar del trabajo</w:t>
            </w:r>
          </w:p>
        </w:tc>
        <w:tc>
          <w:tcPr>
            <w:tcW w:w="1900"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De ningún modo</w:t>
            </w:r>
          </w:p>
        </w:tc>
        <w:tc>
          <w:tcPr>
            <w:tcW w:w="1194"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Raramente</w:t>
            </w:r>
          </w:p>
        </w:tc>
        <w:tc>
          <w:tcPr>
            <w:tcW w:w="1039"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veces</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menudo</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Muy a menudo</w:t>
            </w:r>
          </w:p>
        </w:tc>
      </w:tr>
      <w:tr w:rsidR="002B217F" w:rsidRPr="00366036" w:rsidTr="002B217F">
        <w:trPr>
          <w:trHeight w:val="915"/>
        </w:trPr>
        <w:tc>
          <w:tcPr>
            <w:tcW w:w="2703" w:type="dxa"/>
            <w:shd w:val="clear" w:color="auto" w:fill="auto"/>
            <w:vAlign w:val="bottom"/>
          </w:tcPr>
          <w:p w:rsidR="002B217F" w:rsidRPr="00366036" w:rsidRDefault="002B217F" w:rsidP="002B217F">
            <w:pPr>
              <w:spacing w:after="0"/>
              <w:ind w:firstLine="0"/>
              <w:rPr>
                <w:rFonts w:eastAsia="Times New Roman" w:cs="Times New Roman"/>
                <w:color w:val="000000"/>
                <w:szCs w:val="24"/>
                <w:lang w:eastAsia="es-PE"/>
              </w:rPr>
            </w:pPr>
          </w:p>
        </w:tc>
        <w:tc>
          <w:tcPr>
            <w:tcW w:w="6357" w:type="dxa"/>
            <w:gridSpan w:val="5"/>
            <w:shd w:val="clear" w:color="000000" w:fill="FFFFFF"/>
            <w:vAlign w:val="center"/>
          </w:tcPr>
          <w:p w:rsidR="002B217F" w:rsidRPr="00536139" w:rsidRDefault="002B217F" w:rsidP="002B217F">
            <w:pPr>
              <w:spacing w:after="0"/>
              <w:ind w:firstLine="0"/>
              <w:rPr>
                <w:rFonts w:eastAsia="Times New Roman" w:cs="Times New Roman"/>
                <w:b/>
                <w:color w:val="000000"/>
                <w:szCs w:val="24"/>
                <w:lang w:eastAsia="es-PE"/>
              </w:rPr>
            </w:pPr>
            <w:r w:rsidRPr="00536139">
              <w:rPr>
                <w:rFonts w:eastAsia="Times New Roman" w:cs="Times New Roman"/>
                <w:b/>
                <w:color w:val="000000"/>
                <w:szCs w:val="24"/>
                <w:lang w:eastAsia="es-PE"/>
              </w:rPr>
              <w:t>Cultura</w:t>
            </w:r>
          </w:p>
        </w:tc>
      </w:tr>
      <w:tr w:rsidR="002B217F" w:rsidRPr="00366036" w:rsidTr="002B217F">
        <w:trPr>
          <w:trHeight w:val="915"/>
        </w:trPr>
        <w:tc>
          <w:tcPr>
            <w:tcW w:w="2703" w:type="dxa"/>
            <w:shd w:val="clear" w:color="auto" w:fill="auto"/>
            <w:vAlign w:val="bottom"/>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t>18. El Colegio Militar Andrés Avelino Cáceres está bien liderado.</w:t>
            </w:r>
          </w:p>
        </w:tc>
        <w:tc>
          <w:tcPr>
            <w:tcW w:w="1900"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De ningún modo</w:t>
            </w:r>
          </w:p>
        </w:tc>
        <w:tc>
          <w:tcPr>
            <w:tcW w:w="1194"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Raramente</w:t>
            </w:r>
          </w:p>
        </w:tc>
        <w:tc>
          <w:tcPr>
            <w:tcW w:w="1039"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veces</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menudo</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Muy a menudo</w:t>
            </w:r>
          </w:p>
        </w:tc>
      </w:tr>
      <w:tr w:rsidR="002B217F" w:rsidRPr="00366036" w:rsidTr="002B217F">
        <w:trPr>
          <w:trHeight w:val="645"/>
        </w:trPr>
        <w:tc>
          <w:tcPr>
            <w:tcW w:w="2703" w:type="dxa"/>
            <w:shd w:val="clear" w:color="auto" w:fill="auto"/>
            <w:vAlign w:val="bottom"/>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t>19.Tengo buenas relaciones con mi Jefe</w:t>
            </w:r>
          </w:p>
        </w:tc>
        <w:tc>
          <w:tcPr>
            <w:tcW w:w="1900"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De ningún modo</w:t>
            </w:r>
          </w:p>
        </w:tc>
        <w:tc>
          <w:tcPr>
            <w:tcW w:w="1194"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Raramente</w:t>
            </w:r>
          </w:p>
        </w:tc>
        <w:tc>
          <w:tcPr>
            <w:tcW w:w="1039"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veces</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menudo</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Muy a menudo</w:t>
            </w:r>
          </w:p>
        </w:tc>
      </w:tr>
      <w:tr w:rsidR="002B217F" w:rsidRPr="00366036" w:rsidTr="002B217F">
        <w:trPr>
          <w:trHeight w:val="915"/>
        </w:trPr>
        <w:tc>
          <w:tcPr>
            <w:tcW w:w="2703" w:type="dxa"/>
            <w:shd w:val="clear" w:color="auto" w:fill="auto"/>
            <w:vAlign w:val="bottom"/>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t xml:space="preserve">20.Me gustan la cultura y los valores del Colegio </w:t>
            </w:r>
            <w:r w:rsidRPr="00366036">
              <w:rPr>
                <w:rFonts w:eastAsia="Times New Roman" w:cs="Times New Roman"/>
                <w:color w:val="000000"/>
                <w:szCs w:val="24"/>
                <w:lang w:eastAsia="es-PE"/>
              </w:rPr>
              <w:lastRenderedPageBreak/>
              <w:t>Militar Andrés Avelino Cáceres</w:t>
            </w:r>
          </w:p>
        </w:tc>
        <w:tc>
          <w:tcPr>
            <w:tcW w:w="1900"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lastRenderedPageBreak/>
              <w:t>De ningún modo</w:t>
            </w:r>
          </w:p>
        </w:tc>
        <w:tc>
          <w:tcPr>
            <w:tcW w:w="1194"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Raramente</w:t>
            </w:r>
          </w:p>
        </w:tc>
        <w:tc>
          <w:tcPr>
            <w:tcW w:w="1039"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veces</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menudo</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Muy a menudo</w:t>
            </w:r>
          </w:p>
        </w:tc>
      </w:tr>
      <w:tr w:rsidR="002B217F" w:rsidRPr="00366036" w:rsidTr="002B217F">
        <w:trPr>
          <w:trHeight w:val="915"/>
        </w:trPr>
        <w:tc>
          <w:tcPr>
            <w:tcW w:w="2703" w:type="dxa"/>
            <w:shd w:val="clear" w:color="auto" w:fill="auto"/>
            <w:vAlign w:val="bottom"/>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t>21.Confío en la alta dirección del Colegio Militar Andrés Avelino Cáceres</w:t>
            </w:r>
          </w:p>
        </w:tc>
        <w:tc>
          <w:tcPr>
            <w:tcW w:w="1900"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De ningún modo</w:t>
            </w:r>
          </w:p>
        </w:tc>
        <w:tc>
          <w:tcPr>
            <w:tcW w:w="1194"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Raramente</w:t>
            </w:r>
          </w:p>
        </w:tc>
        <w:tc>
          <w:tcPr>
            <w:tcW w:w="1039"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veces</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menudo</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Muy a menudo</w:t>
            </w:r>
          </w:p>
        </w:tc>
      </w:tr>
      <w:tr w:rsidR="002B217F" w:rsidRPr="00366036" w:rsidTr="002B217F">
        <w:trPr>
          <w:trHeight w:val="645"/>
        </w:trPr>
        <w:tc>
          <w:tcPr>
            <w:tcW w:w="2703" w:type="dxa"/>
            <w:shd w:val="clear" w:color="auto" w:fill="auto"/>
            <w:vAlign w:val="bottom"/>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t>22.La burocracia no me pone obstáculos</w:t>
            </w:r>
          </w:p>
        </w:tc>
        <w:tc>
          <w:tcPr>
            <w:tcW w:w="1900"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De ningún modo</w:t>
            </w:r>
          </w:p>
        </w:tc>
        <w:tc>
          <w:tcPr>
            <w:tcW w:w="1194"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Raramente</w:t>
            </w:r>
          </w:p>
        </w:tc>
        <w:tc>
          <w:tcPr>
            <w:tcW w:w="1039"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veces</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menudo</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Muy a menudo</w:t>
            </w:r>
          </w:p>
        </w:tc>
      </w:tr>
      <w:tr w:rsidR="002B217F" w:rsidRPr="00366036" w:rsidTr="002B217F">
        <w:trPr>
          <w:trHeight w:val="645"/>
        </w:trPr>
        <w:tc>
          <w:tcPr>
            <w:tcW w:w="2703" w:type="dxa"/>
            <w:shd w:val="clear" w:color="auto" w:fill="auto"/>
            <w:vAlign w:val="bottom"/>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t>23. Tengo un jefe que admiro.</w:t>
            </w:r>
          </w:p>
        </w:tc>
        <w:tc>
          <w:tcPr>
            <w:tcW w:w="1900"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De ningún modo</w:t>
            </w:r>
          </w:p>
        </w:tc>
        <w:tc>
          <w:tcPr>
            <w:tcW w:w="1194"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Raramente</w:t>
            </w:r>
          </w:p>
        </w:tc>
        <w:tc>
          <w:tcPr>
            <w:tcW w:w="1039"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veces</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menudo</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Muy a menudo</w:t>
            </w:r>
          </w:p>
        </w:tc>
      </w:tr>
      <w:tr w:rsidR="002B217F" w:rsidRPr="00366036" w:rsidTr="002B217F">
        <w:trPr>
          <w:trHeight w:val="645"/>
        </w:trPr>
        <w:tc>
          <w:tcPr>
            <w:tcW w:w="2703" w:type="dxa"/>
            <w:shd w:val="clear" w:color="auto" w:fill="auto"/>
            <w:vAlign w:val="bottom"/>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t>24.Los servicios educativos marcan la diferencia</w:t>
            </w:r>
          </w:p>
        </w:tc>
        <w:tc>
          <w:tcPr>
            <w:tcW w:w="1900"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De ningún modo</w:t>
            </w:r>
          </w:p>
        </w:tc>
        <w:tc>
          <w:tcPr>
            <w:tcW w:w="1194"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Raramente</w:t>
            </w:r>
          </w:p>
        </w:tc>
        <w:tc>
          <w:tcPr>
            <w:tcW w:w="1039"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veces</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menudo</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Muy a menudo</w:t>
            </w:r>
          </w:p>
        </w:tc>
      </w:tr>
      <w:tr w:rsidR="002B217F" w:rsidRPr="00366036" w:rsidTr="002B217F">
        <w:trPr>
          <w:trHeight w:val="915"/>
        </w:trPr>
        <w:tc>
          <w:tcPr>
            <w:tcW w:w="2703" w:type="dxa"/>
            <w:shd w:val="clear" w:color="auto" w:fill="auto"/>
            <w:vAlign w:val="bottom"/>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t>25.Los empleados del Colegio Militar Andrés Avelino Cáceres son muy productivos</w:t>
            </w:r>
          </w:p>
        </w:tc>
        <w:tc>
          <w:tcPr>
            <w:tcW w:w="1900"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De ningún modo</w:t>
            </w:r>
          </w:p>
        </w:tc>
        <w:tc>
          <w:tcPr>
            <w:tcW w:w="1194"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Raramente</w:t>
            </w:r>
          </w:p>
        </w:tc>
        <w:tc>
          <w:tcPr>
            <w:tcW w:w="1039"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veces</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menudo</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Muy a menudo</w:t>
            </w:r>
          </w:p>
        </w:tc>
      </w:tr>
      <w:tr w:rsidR="002B217F" w:rsidRPr="00366036" w:rsidTr="002B217F">
        <w:trPr>
          <w:trHeight w:val="915"/>
        </w:trPr>
        <w:tc>
          <w:tcPr>
            <w:tcW w:w="2703" w:type="dxa"/>
            <w:shd w:val="clear" w:color="auto" w:fill="auto"/>
            <w:vAlign w:val="bottom"/>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t>26. La reputación del Colegio Militar Andrés Avelino Cáceres  es buena</w:t>
            </w:r>
          </w:p>
        </w:tc>
        <w:tc>
          <w:tcPr>
            <w:tcW w:w="1900"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De ningún modo</w:t>
            </w:r>
          </w:p>
        </w:tc>
        <w:tc>
          <w:tcPr>
            <w:tcW w:w="1194"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Raramente</w:t>
            </w:r>
          </w:p>
        </w:tc>
        <w:tc>
          <w:tcPr>
            <w:tcW w:w="1039"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veces</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menudo</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Muy a menudo</w:t>
            </w:r>
          </w:p>
        </w:tc>
      </w:tr>
      <w:tr w:rsidR="002B217F" w:rsidRPr="00366036" w:rsidTr="002B217F">
        <w:trPr>
          <w:trHeight w:val="915"/>
        </w:trPr>
        <w:tc>
          <w:tcPr>
            <w:tcW w:w="2703" w:type="dxa"/>
            <w:shd w:val="clear" w:color="auto" w:fill="auto"/>
            <w:vAlign w:val="bottom"/>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t>27.Hay un ambiente de camaradería en el Colegio Militar Andrés Avelino Cáceres</w:t>
            </w:r>
          </w:p>
        </w:tc>
        <w:tc>
          <w:tcPr>
            <w:tcW w:w="1900"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De ningún modo</w:t>
            </w:r>
          </w:p>
        </w:tc>
        <w:tc>
          <w:tcPr>
            <w:tcW w:w="1194"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Raramente</w:t>
            </w:r>
          </w:p>
        </w:tc>
        <w:tc>
          <w:tcPr>
            <w:tcW w:w="1039"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veces</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menudo</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Muy a menudo</w:t>
            </w:r>
          </w:p>
        </w:tc>
      </w:tr>
      <w:tr w:rsidR="002B217F" w:rsidRPr="00366036" w:rsidTr="002B217F">
        <w:trPr>
          <w:trHeight w:val="645"/>
        </w:trPr>
        <w:tc>
          <w:tcPr>
            <w:tcW w:w="2703" w:type="dxa"/>
            <w:shd w:val="clear" w:color="auto" w:fill="auto"/>
            <w:vAlign w:val="bottom"/>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lastRenderedPageBreak/>
              <w:t>28.La contribución va más allá de los resultados</w:t>
            </w:r>
          </w:p>
        </w:tc>
        <w:tc>
          <w:tcPr>
            <w:tcW w:w="1900"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De ningún modo</w:t>
            </w:r>
          </w:p>
        </w:tc>
        <w:tc>
          <w:tcPr>
            <w:tcW w:w="1194"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Raramente</w:t>
            </w:r>
          </w:p>
        </w:tc>
        <w:tc>
          <w:tcPr>
            <w:tcW w:w="1039"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veces</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menudo</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Muy a menudo</w:t>
            </w:r>
          </w:p>
        </w:tc>
      </w:tr>
      <w:tr w:rsidR="002B217F" w:rsidRPr="00366036" w:rsidTr="002B217F">
        <w:trPr>
          <w:trHeight w:val="645"/>
        </w:trPr>
        <w:tc>
          <w:tcPr>
            <w:tcW w:w="2703" w:type="dxa"/>
            <w:shd w:val="clear" w:color="auto" w:fill="auto"/>
            <w:vAlign w:val="bottom"/>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t>29.El personal tiene diferentes especialidades</w:t>
            </w:r>
          </w:p>
        </w:tc>
        <w:tc>
          <w:tcPr>
            <w:tcW w:w="1900"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De ningún modo</w:t>
            </w:r>
          </w:p>
        </w:tc>
        <w:tc>
          <w:tcPr>
            <w:tcW w:w="1194"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Raramente</w:t>
            </w:r>
          </w:p>
        </w:tc>
        <w:tc>
          <w:tcPr>
            <w:tcW w:w="1039"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veces</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menudo</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Muy a menudo</w:t>
            </w:r>
          </w:p>
        </w:tc>
      </w:tr>
      <w:tr w:rsidR="002B217F" w:rsidRPr="00366036" w:rsidTr="002B217F">
        <w:trPr>
          <w:trHeight w:val="1215"/>
        </w:trPr>
        <w:tc>
          <w:tcPr>
            <w:tcW w:w="2703" w:type="dxa"/>
            <w:shd w:val="clear" w:color="auto" w:fill="auto"/>
            <w:vAlign w:val="bottom"/>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t>30.El Colegio Militar Andrés Avelino Cáceres tiene un impacto positivo en lo sociedad</w:t>
            </w:r>
          </w:p>
        </w:tc>
        <w:tc>
          <w:tcPr>
            <w:tcW w:w="1900"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De ningún modo</w:t>
            </w:r>
          </w:p>
        </w:tc>
        <w:tc>
          <w:tcPr>
            <w:tcW w:w="1194"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Raramente</w:t>
            </w:r>
          </w:p>
        </w:tc>
        <w:tc>
          <w:tcPr>
            <w:tcW w:w="1039"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veces</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menudo</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Muy a menudo</w:t>
            </w:r>
          </w:p>
        </w:tc>
      </w:tr>
      <w:tr w:rsidR="002B217F" w:rsidRPr="00366036" w:rsidTr="002B217F">
        <w:trPr>
          <w:trHeight w:val="915"/>
        </w:trPr>
        <w:tc>
          <w:tcPr>
            <w:tcW w:w="2703" w:type="dxa"/>
            <w:shd w:val="clear" w:color="auto" w:fill="auto"/>
            <w:vAlign w:val="bottom"/>
          </w:tcPr>
          <w:p w:rsidR="002B217F" w:rsidRPr="00366036" w:rsidRDefault="002B217F" w:rsidP="002B217F">
            <w:pPr>
              <w:spacing w:after="0"/>
              <w:ind w:firstLine="0"/>
              <w:rPr>
                <w:rFonts w:eastAsia="Times New Roman" w:cs="Times New Roman"/>
                <w:color w:val="000000"/>
                <w:szCs w:val="24"/>
                <w:lang w:eastAsia="es-PE"/>
              </w:rPr>
            </w:pPr>
          </w:p>
        </w:tc>
        <w:tc>
          <w:tcPr>
            <w:tcW w:w="6357" w:type="dxa"/>
            <w:gridSpan w:val="5"/>
            <w:shd w:val="clear" w:color="000000" w:fill="FFFFFF"/>
            <w:vAlign w:val="center"/>
          </w:tcPr>
          <w:p w:rsidR="002B217F" w:rsidRPr="00536139" w:rsidRDefault="002B217F" w:rsidP="002B217F">
            <w:pPr>
              <w:spacing w:after="0"/>
              <w:ind w:firstLine="0"/>
              <w:rPr>
                <w:rFonts w:eastAsia="Times New Roman" w:cs="Times New Roman"/>
                <w:b/>
                <w:color w:val="000000"/>
                <w:szCs w:val="24"/>
                <w:lang w:eastAsia="es-PE"/>
              </w:rPr>
            </w:pPr>
            <w:r w:rsidRPr="00536139">
              <w:rPr>
                <w:rFonts w:eastAsia="Times New Roman" w:cs="Times New Roman"/>
                <w:b/>
                <w:color w:val="000000"/>
                <w:szCs w:val="24"/>
                <w:lang w:eastAsia="es-PE"/>
              </w:rPr>
              <w:t>Poder y Recompensas</w:t>
            </w:r>
          </w:p>
        </w:tc>
      </w:tr>
      <w:tr w:rsidR="002B217F" w:rsidRPr="00366036" w:rsidTr="002B217F">
        <w:trPr>
          <w:trHeight w:val="915"/>
        </w:trPr>
        <w:tc>
          <w:tcPr>
            <w:tcW w:w="2703" w:type="dxa"/>
            <w:shd w:val="clear" w:color="auto" w:fill="auto"/>
            <w:vAlign w:val="bottom"/>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t>31.Soy reconocido y remunerado por mi aporte personal</w:t>
            </w:r>
          </w:p>
        </w:tc>
        <w:tc>
          <w:tcPr>
            <w:tcW w:w="1900"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De ningún modo</w:t>
            </w:r>
          </w:p>
        </w:tc>
        <w:tc>
          <w:tcPr>
            <w:tcW w:w="1194"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Raramente</w:t>
            </w:r>
          </w:p>
        </w:tc>
        <w:tc>
          <w:tcPr>
            <w:tcW w:w="1039"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veces</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menudo</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Muy a menudo</w:t>
            </w:r>
          </w:p>
        </w:tc>
      </w:tr>
      <w:tr w:rsidR="002B217F" w:rsidRPr="00366036" w:rsidTr="002B217F">
        <w:trPr>
          <w:trHeight w:val="645"/>
        </w:trPr>
        <w:tc>
          <w:tcPr>
            <w:tcW w:w="2703" w:type="dxa"/>
            <w:shd w:val="clear" w:color="auto" w:fill="auto"/>
            <w:vAlign w:val="bottom"/>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t>32.Es una buena oportunidad de crear riqueza</w:t>
            </w:r>
          </w:p>
        </w:tc>
        <w:tc>
          <w:tcPr>
            <w:tcW w:w="1900"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De ningún modo</w:t>
            </w:r>
          </w:p>
        </w:tc>
        <w:tc>
          <w:tcPr>
            <w:tcW w:w="1194"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Raramente</w:t>
            </w:r>
          </w:p>
        </w:tc>
        <w:tc>
          <w:tcPr>
            <w:tcW w:w="1039"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veces</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menudo</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Muy a menudo</w:t>
            </w:r>
          </w:p>
        </w:tc>
      </w:tr>
      <w:tr w:rsidR="002B217F" w:rsidRPr="00366036" w:rsidTr="002B217F">
        <w:trPr>
          <w:trHeight w:val="645"/>
        </w:trPr>
        <w:tc>
          <w:tcPr>
            <w:tcW w:w="2703" w:type="dxa"/>
            <w:shd w:val="clear" w:color="auto" w:fill="auto"/>
            <w:vAlign w:val="bottom"/>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t>33. Los que hacen un mejor desempeño, ganan más.</w:t>
            </w:r>
          </w:p>
        </w:tc>
        <w:tc>
          <w:tcPr>
            <w:tcW w:w="1900"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De ningún modo</w:t>
            </w:r>
          </w:p>
        </w:tc>
        <w:tc>
          <w:tcPr>
            <w:tcW w:w="1194"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Raramente</w:t>
            </w:r>
          </w:p>
        </w:tc>
        <w:tc>
          <w:tcPr>
            <w:tcW w:w="1039"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veces</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menudo</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Muy a menudo</w:t>
            </w:r>
          </w:p>
        </w:tc>
      </w:tr>
      <w:tr w:rsidR="002B217F" w:rsidRPr="00366036" w:rsidTr="002B217F">
        <w:trPr>
          <w:trHeight w:val="645"/>
        </w:trPr>
        <w:tc>
          <w:tcPr>
            <w:tcW w:w="2703" w:type="dxa"/>
            <w:shd w:val="clear" w:color="auto" w:fill="auto"/>
            <w:vAlign w:val="bottom"/>
            <w:hideMark/>
          </w:tcPr>
          <w:p w:rsidR="002B217F" w:rsidRPr="00366036" w:rsidRDefault="002B217F" w:rsidP="002B217F">
            <w:pPr>
              <w:spacing w:after="0"/>
              <w:ind w:firstLine="0"/>
              <w:rPr>
                <w:rFonts w:eastAsia="Times New Roman" w:cs="Times New Roman"/>
                <w:color w:val="000000"/>
                <w:szCs w:val="24"/>
                <w:lang w:eastAsia="es-PE"/>
              </w:rPr>
            </w:pPr>
            <w:r w:rsidRPr="00366036">
              <w:rPr>
                <w:rFonts w:eastAsia="Times New Roman" w:cs="Times New Roman"/>
                <w:color w:val="000000"/>
                <w:szCs w:val="24"/>
                <w:lang w:eastAsia="es-PE"/>
              </w:rPr>
              <w:t>34. Se me empodera para hacer mi trabajo</w:t>
            </w:r>
          </w:p>
        </w:tc>
        <w:tc>
          <w:tcPr>
            <w:tcW w:w="1900"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De ningún modo</w:t>
            </w:r>
          </w:p>
        </w:tc>
        <w:tc>
          <w:tcPr>
            <w:tcW w:w="1194"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Raramente</w:t>
            </w:r>
          </w:p>
        </w:tc>
        <w:tc>
          <w:tcPr>
            <w:tcW w:w="1039"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veces</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A menudo</w:t>
            </w:r>
          </w:p>
        </w:tc>
        <w:tc>
          <w:tcPr>
            <w:tcW w:w="1112" w:type="dxa"/>
            <w:shd w:val="clear" w:color="000000" w:fill="FFFFFF"/>
            <w:vAlign w:val="center"/>
            <w:hideMark/>
          </w:tcPr>
          <w:p w:rsidR="002B217F" w:rsidRPr="00366036" w:rsidRDefault="002B217F" w:rsidP="002B217F">
            <w:pPr>
              <w:spacing w:after="0"/>
              <w:ind w:firstLine="0"/>
              <w:jc w:val="center"/>
              <w:rPr>
                <w:rFonts w:eastAsia="Times New Roman" w:cs="Times New Roman"/>
                <w:color w:val="000000"/>
                <w:szCs w:val="24"/>
                <w:lang w:eastAsia="es-PE"/>
              </w:rPr>
            </w:pPr>
            <w:r w:rsidRPr="00366036">
              <w:rPr>
                <w:rFonts w:eastAsia="Times New Roman" w:cs="Times New Roman"/>
                <w:color w:val="000000"/>
                <w:szCs w:val="24"/>
                <w:lang w:eastAsia="es-PE"/>
              </w:rPr>
              <w:t>Muy a menudo</w:t>
            </w:r>
          </w:p>
        </w:tc>
      </w:tr>
    </w:tbl>
    <w:p w:rsidR="002B217F" w:rsidRDefault="002B217F" w:rsidP="002B217F">
      <w:pPr>
        <w:rPr>
          <w:rFonts w:cs="Times New Roman"/>
          <w:szCs w:val="24"/>
        </w:rPr>
      </w:pPr>
    </w:p>
    <w:p w:rsidR="002B217F" w:rsidRDefault="002B217F" w:rsidP="002B217F">
      <w:pPr>
        <w:rPr>
          <w:rFonts w:cs="Times New Roman"/>
          <w:szCs w:val="24"/>
        </w:rPr>
      </w:pPr>
    </w:p>
    <w:p w:rsidR="002B217F" w:rsidRDefault="002B217F" w:rsidP="002B217F">
      <w:pPr>
        <w:rPr>
          <w:rFonts w:cs="Times New Roman"/>
          <w:szCs w:val="24"/>
        </w:rPr>
      </w:pPr>
    </w:p>
    <w:p w:rsidR="002B217F" w:rsidRDefault="002B217F" w:rsidP="002B217F">
      <w:pPr>
        <w:rPr>
          <w:rFonts w:cs="Times New Roman"/>
          <w:szCs w:val="24"/>
        </w:rPr>
      </w:pPr>
    </w:p>
    <w:p w:rsidR="002B217F" w:rsidRDefault="002B217F" w:rsidP="002B217F">
      <w:pPr>
        <w:rPr>
          <w:rFonts w:cs="Times New Roman"/>
          <w:szCs w:val="24"/>
        </w:rPr>
      </w:pPr>
      <w:r>
        <w:rPr>
          <w:rFonts w:cs="Times New Roman"/>
          <w:szCs w:val="24"/>
        </w:rPr>
        <w:lastRenderedPageBreak/>
        <w:t xml:space="preserve">ANEXO 2 </w:t>
      </w:r>
    </w:p>
    <w:p w:rsidR="002B217F" w:rsidRDefault="002B217F" w:rsidP="002B217F">
      <w:pPr>
        <w:rPr>
          <w:rFonts w:cs="Times New Roman"/>
          <w:szCs w:val="24"/>
        </w:rPr>
      </w:pPr>
      <w:r w:rsidRPr="00016A82">
        <w:rPr>
          <w:rFonts w:cs="Times New Roman"/>
          <w:szCs w:val="24"/>
        </w:rPr>
        <w:t>MATRIZ DE CONSISTENCIA</w:t>
      </w:r>
    </w:p>
    <w:tbl>
      <w:tblPr>
        <w:tblW w:w="10065" w:type="dxa"/>
        <w:tblInd w:w="-714" w:type="dxa"/>
        <w:tblCellMar>
          <w:left w:w="70" w:type="dxa"/>
          <w:right w:w="70" w:type="dxa"/>
        </w:tblCellMar>
        <w:tblLook w:val="04A0" w:firstRow="1" w:lastRow="0" w:firstColumn="1" w:lastColumn="0" w:noHBand="0" w:noVBand="1"/>
      </w:tblPr>
      <w:tblGrid>
        <w:gridCol w:w="2410"/>
        <w:gridCol w:w="2410"/>
        <w:gridCol w:w="2835"/>
        <w:gridCol w:w="2410"/>
      </w:tblGrid>
      <w:tr w:rsidR="002B217F" w:rsidRPr="004230ED" w:rsidTr="002B217F">
        <w:trPr>
          <w:trHeight w:val="300"/>
        </w:trPr>
        <w:tc>
          <w:tcPr>
            <w:tcW w:w="10065"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B217F" w:rsidRPr="004230ED" w:rsidRDefault="002B217F" w:rsidP="00F939A9">
            <w:pPr>
              <w:spacing w:after="0" w:line="240" w:lineRule="auto"/>
              <w:ind w:firstLine="0"/>
              <w:jc w:val="center"/>
              <w:rPr>
                <w:rFonts w:eastAsia="Times New Roman" w:cs="Times New Roman"/>
                <w:color w:val="000000"/>
                <w:szCs w:val="24"/>
                <w:lang w:eastAsia="es-PE"/>
              </w:rPr>
            </w:pPr>
            <w:r w:rsidRPr="004230ED">
              <w:rPr>
                <w:rFonts w:eastAsia="Times New Roman" w:cs="Times New Roman"/>
                <w:color w:val="000000"/>
                <w:szCs w:val="24"/>
                <w:lang w:eastAsia="es-PE"/>
              </w:rPr>
              <w:t>MATRIZ DE CONSISTENCIA</w:t>
            </w:r>
          </w:p>
        </w:tc>
      </w:tr>
      <w:tr w:rsidR="002B217F" w:rsidRPr="004230ED" w:rsidTr="002B217F">
        <w:trPr>
          <w:trHeight w:val="300"/>
        </w:trPr>
        <w:tc>
          <w:tcPr>
            <w:tcW w:w="2410" w:type="dxa"/>
            <w:tcBorders>
              <w:top w:val="nil"/>
              <w:left w:val="single" w:sz="4" w:space="0" w:color="auto"/>
              <w:bottom w:val="single" w:sz="4" w:space="0" w:color="auto"/>
              <w:right w:val="single" w:sz="4" w:space="0" w:color="auto"/>
            </w:tcBorders>
            <w:shd w:val="clear" w:color="auto" w:fill="auto"/>
            <w:vAlign w:val="bottom"/>
            <w:hideMark/>
          </w:tcPr>
          <w:p w:rsidR="002B217F" w:rsidRPr="004230ED" w:rsidRDefault="002B217F" w:rsidP="00F939A9">
            <w:pPr>
              <w:spacing w:after="0" w:line="240" w:lineRule="auto"/>
              <w:ind w:firstLine="0"/>
              <w:rPr>
                <w:rFonts w:eastAsia="Times New Roman" w:cs="Times New Roman"/>
                <w:color w:val="000000"/>
                <w:szCs w:val="24"/>
                <w:lang w:eastAsia="es-PE"/>
              </w:rPr>
            </w:pPr>
            <w:r w:rsidRPr="004230ED">
              <w:rPr>
                <w:rFonts w:eastAsia="Times New Roman" w:cs="Times New Roman"/>
                <w:color w:val="000000"/>
                <w:szCs w:val="24"/>
                <w:lang w:eastAsia="es-PE"/>
              </w:rPr>
              <w:t>PROBLEMA GENERAL</w:t>
            </w:r>
          </w:p>
        </w:tc>
        <w:tc>
          <w:tcPr>
            <w:tcW w:w="2410" w:type="dxa"/>
            <w:tcBorders>
              <w:top w:val="nil"/>
              <w:left w:val="nil"/>
              <w:bottom w:val="single" w:sz="4" w:space="0" w:color="auto"/>
              <w:right w:val="single" w:sz="4" w:space="0" w:color="auto"/>
            </w:tcBorders>
            <w:shd w:val="clear" w:color="auto" w:fill="auto"/>
            <w:vAlign w:val="bottom"/>
            <w:hideMark/>
          </w:tcPr>
          <w:p w:rsidR="002B217F" w:rsidRPr="004230ED" w:rsidRDefault="002B217F" w:rsidP="00F939A9">
            <w:pPr>
              <w:spacing w:after="0" w:line="240" w:lineRule="auto"/>
              <w:ind w:firstLine="0"/>
              <w:rPr>
                <w:rFonts w:eastAsia="Times New Roman" w:cs="Times New Roman"/>
                <w:color w:val="000000"/>
                <w:szCs w:val="24"/>
                <w:lang w:eastAsia="es-PE"/>
              </w:rPr>
            </w:pPr>
            <w:r w:rsidRPr="004230ED">
              <w:rPr>
                <w:rFonts w:eastAsia="Times New Roman" w:cs="Times New Roman"/>
                <w:color w:val="000000"/>
                <w:szCs w:val="24"/>
                <w:lang w:eastAsia="es-PE"/>
              </w:rPr>
              <w:t>OBJETIVO GENERAL</w:t>
            </w:r>
          </w:p>
        </w:tc>
        <w:tc>
          <w:tcPr>
            <w:tcW w:w="2835" w:type="dxa"/>
            <w:tcBorders>
              <w:top w:val="nil"/>
              <w:left w:val="nil"/>
              <w:bottom w:val="single" w:sz="4" w:space="0" w:color="auto"/>
              <w:right w:val="single" w:sz="4" w:space="0" w:color="auto"/>
            </w:tcBorders>
            <w:shd w:val="clear" w:color="auto" w:fill="auto"/>
            <w:vAlign w:val="bottom"/>
            <w:hideMark/>
          </w:tcPr>
          <w:p w:rsidR="002B217F" w:rsidRPr="004230ED" w:rsidRDefault="002B217F" w:rsidP="00F939A9">
            <w:pPr>
              <w:spacing w:after="0" w:line="240" w:lineRule="auto"/>
              <w:ind w:firstLine="0"/>
              <w:rPr>
                <w:rFonts w:eastAsia="Times New Roman" w:cs="Times New Roman"/>
                <w:color w:val="000000"/>
                <w:szCs w:val="24"/>
                <w:lang w:eastAsia="es-PE"/>
              </w:rPr>
            </w:pPr>
            <w:r w:rsidRPr="004230ED">
              <w:rPr>
                <w:rFonts w:eastAsia="Times New Roman" w:cs="Times New Roman"/>
                <w:color w:val="000000"/>
                <w:szCs w:val="24"/>
                <w:lang w:eastAsia="es-PE"/>
              </w:rPr>
              <w:t>HIPÒTESIS GENERAL</w:t>
            </w:r>
          </w:p>
        </w:tc>
        <w:tc>
          <w:tcPr>
            <w:tcW w:w="2410" w:type="dxa"/>
            <w:tcBorders>
              <w:top w:val="nil"/>
              <w:left w:val="nil"/>
              <w:bottom w:val="single" w:sz="4" w:space="0" w:color="auto"/>
              <w:right w:val="single" w:sz="4" w:space="0" w:color="auto"/>
            </w:tcBorders>
            <w:shd w:val="clear" w:color="auto" w:fill="auto"/>
            <w:vAlign w:val="bottom"/>
            <w:hideMark/>
          </w:tcPr>
          <w:p w:rsidR="002B217F" w:rsidRPr="004230ED" w:rsidRDefault="002B217F" w:rsidP="00F939A9">
            <w:pPr>
              <w:spacing w:after="0" w:line="240" w:lineRule="auto"/>
              <w:ind w:firstLine="0"/>
              <w:rPr>
                <w:rFonts w:eastAsia="Times New Roman" w:cs="Times New Roman"/>
                <w:color w:val="000000"/>
                <w:szCs w:val="24"/>
                <w:lang w:eastAsia="es-PE"/>
              </w:rPr>
            </w:pPr>
            <w:r w:rsidRPr="004230ED">
              <w:rPr>
                <w:rFonts w:eastAsia="Times New Roman" w:cs="Times New Roman"/>
                <w:color w:val="000000"/>
                <w:szCs w:val="24"/>
                <w:lang w:eastAsia="es-PE"/>
              </w:rPr>
              <w:t>MÈTODO</w:t>
            </w:r>
          </w:p>
        </w:tc>
      </w:tr>
      <w:tr w:rsidR="002B217F" w:rsidRPr="004230ED" w:rsidTr="002B217F">
        <w:trPr>
          <w:trHeight w:val="2205"/>
        </w:trPr>
        <w:tc>
          <w:tcPr>
            <w:tcW w:w="2410" w:type="dxa"/>
            <w:tcBorders>
              <w:top w:val="nil"/>
              <w:left w:val="single" w:sz="4" w:space="0" w:color="auto"/>
              <w:bottom w:val="single" w:sz="4" w:space="0" w:color="auto"/>
              <w:right w:val="single" w:sz="4" w:space="0" w:color="auto"/>
            </w:tcBorders>
            <w:shd w:val="clear" w:color="auto" w:fill="auto"/>
            <w:vAlign w:val="bottom"/>
            <w:hideMark/>
          </w:tcPr>
          <w:p w:rsidR="002B217F" w:rsidRPr="004230ED" w:rsidRDefault="002B217F" w:rsidP="00F939A9">
            <w:pPr>
              <w:spacing w:after="0" w:line="240" w:lineRule="auto"/>
              <w:ind w:firstLine="0"/>
              <w:rPr>
                <w:rFonts w:eastAsia="Times New Roman" w:cs="Times New Roman"/>
                <w:color w:val="000000"/>
                <w:szCs w:val="24"/>
                <w:lang w:eastAsia="es-PE"/>
              </w:rPr>
            </w:pPr>
            <w:r w:rsidRPr="004230ED">
              <w:rPr>
                <w:rFonts w:eastAsia="Times New Roman" w:cs="Times New Roman"/>
                <w:color w:val="000000"/>
                <w:szCs w:val="24"/>
                <w:lang w:eastAsia="es-PE"/>
              </w:rPr>
              <w:t>¿De què manera los factores externos y/o internos influyen en la retenciòn del talento de los instructores del Ejército Peruano  y del personal civil administrativo que labora en el Colegio Militar Andrés Avelino Cáceres en la ciudad de Tarapoto, Región San Martín</w:t>
            </w:r>
          </w:p>
        </w:tc>
        <w:tc>
          <w:tcPr>
            <w:tcW w:w="2410" w:type="dxa"/>
            <w:tcBorders>
              <w:top w:val="nil"/>
              <w:left w:val="nil"/>
              <w:bottom w:val="single" w:sz="4" w:space="0" w:color="auto"/>
              <w:right w:val="single" w:sz="4" w:space="0" w:color="auto"/>
            </w:tcBorders>
            <w:shd w:val="clear" w:color="auto" w:fill="auto"/>
            <w:vAlign w:val="bottom"/>
            <w:hideMark/>
          </w:tcPr>
          <w:p w:rsidR="002B217F" w:rsidRPr="004230ED" w:rsidRDefault="002B217F" w:rsidP="00F939A9">
            <w:pPr>
              <w:spacing w:after="0" w:line="240" w:lineRule="auto"/>
              <w:ind w:firstLine="0"/>
              <w:rPr>
                <w:rFonts w:eastAsia="Times New Roman" w:cs="Times New Roman"/>
                <w:color w:val="000000"/>
                <w:szCs w:val="24"/>
                <w:lang w:eastAsia="es-PE"/>
              </w:rPr>
            </w:pPr>
            <w:r w:rsidRPr="004230ED">
              <w:rPr>
                <w:rFonts w:eastAsia="Times New Roman" w:cs="Times New Roman"/>
                <w:color w:val="000000"/>
                <w:szCs w:val="24"/>
                <w:lang w:eastAsia="es-PE"/>
              </w:rPr>
              <w:t>Describir la manera en que los factores externos y/o internos influyen en la retenciòn del talento de los instructores del Ejército Peruano  y del personal civil administrativo que labora en el Colegio Militar Andrés Avelino Cáceres en la ciudad de Tarapoto, Región San Martín</w:t>
            </w:r>
          </w:p>
        </w:tc>
        <w:tc>
          <w:tcPr>
            <w:tcW w:w="2835" w:type="dxa"/>
            <w:tcBorders>
              <w:top w:val="nil"/>
              <w:left w:val="nil"/>
              <w:bottom w:val="single" w:sz="4" w:space="0" w:color="auto"/>
              <w:right w:val="single" w:sz="4" w:space="0" w:color="auto"/>
            </w:tcBorders>
            <w:shd w:val="clear" w:color="auto" w:fill="auto"/>
            <w:vAlign w:val="center"/>
            <w:hideMark/>
          </w:tcPr>
          <w:p w:rsidR="002B217F" w:rsidRPr="004230ED" w:rsidRDefault="002B217F" w:rsidP="00F939A9">
            <w:pPr>
              <w:spacing w:after="0" w:line="240" w:lineRule="auto"/>
              <w:ind w:firstLine="0"/>
              <w:rPr>
                <w:rFonts w:eastAsia="Times New Roman" w:cs="Times New Roman"/>
                <w:color w:val="000000"/>
                <w:szCs w:val="24"/>
                <w:lang w:eastAsia="es-PE"/>
              </w:rPr>
            </w:pPr>
            <w:r w:rsidRPr="004230ED">
              <w:rPr>
                <w:rFonts w:eastAsia="Times New Roman" w:cs="Times New Roman"/>
                <w:color w:val="000000"/>
                <w:szCs w:val="24"/>
                <w:lang w:eastAsia="es-PE"/>
              </w:rPr>
              <w:t xml:space="preserve">Los factores Poder y recompensa (Interno) y Estilo de vida (Externo) son en promedio de 70% "muy influyentes “en la Retención del talento de los instructores del Ejército Peruano  y del personal civil administrativo que labora en el Colegio Militar Andrés Avelino Cáceres en la ciudad de Tarapoto, Región San Martín - Perú, en el año 2017.   </w:t>
            </w:r>
          </w:p>
        </w:tc>
        <w:tc>
          <w:tcPr>
            <w:tcW w:w="2410" w:type="dxa"/>
            <w:tcBorders>
              <w:top w:val="nil"/>
              <w:left w:val="nil"/>
              <w:bottom w:val="single" w:sz="4" w:space="0" w:color="auto"/>
              <w:right w:val="single" w:sz="4" w:space="0" w:color="auto"/>
            </w:tcBorders>
            <w:shd w:val="clear" w:color="auto" w:fill="auto"/>
            <w:vAlign w:val="bottom"/>
            <w:hideMark/>
          </w:tcPr>
          <w:p w:rsidR="002B217F" w:rsidRPr="004230ED" w:rsidRDefault="002B217F" w:rsidP="00F939A9">
            <w:pPr>
              <w:spacing w:after="0" w:line="240" w:lineRule="auto"/>
              <w:ind w:firstLine="0"/>
              <w:rPr>
                <w:rFonts w:eastAsia="Times New Roman" w:cs="Times New Roman"/>
                <w:color w:val="000000"/>
                <w:szCs w:val="24"/>
                <w:lang w:eastAsia="es-PE"/>
              </w:rPr>
            </w:pPr>
            <w:r w:rsidRPr="004230ED">
              <w:rPr>
                <w:rFonts w:eastAsia="Times New Roman" w:cs="Times New Roman"/>
                <w:color w:val="000000"/>
                <w:szCs w:val="24"/>
                <w:lang w:eastAsia="es-PE"/>
              </w:rPr>
              <w:t>Enfoque: Cuantitativo</w:t>
            </w:r>
            <w:r w:rsidRPr="004230ED">
              <w:rPr>
                <w:rFonts w:eastAsia="Times New Roman" w:cs="Times New Roman"/>
                <w:color w:val="000000"/>
                <w:szCs w:val="24"/>
                <w:lang w:eastAsia="es-PE"/>
              </w:rPr>
              <w:br/>
              <w:t>Tipo de investigación: Descriptiva/ No experimental</w:t>
            </w:r>
          </w:p>
        </w:tc>
      </w:tr>
      <w:tr w:rsidR="002B217F" w:rsidRPr="004230ED" w:rsidTr="002B217F">
        <w:trPr>
          <w:trHeight w:val="300"/>
        </w:trPr>
        <w:tc>
          <w:tcPr>
            <w:tcW w:w="2410" w:type="dxa"/>
            <w:tcBorders>
              <w:top w:val="nil"/>
              <w:left w:val="single" w:sz="4" w:space="0" w:color="auto"/>
              <w:bottom w:val="single" w:sz="4" w:space="0" w:color="auto"/>
              <w:right w:val="single" w:sz="4" w:space="0" w:color="auto"/>
            </w:tcBorders>
            <w:shd w:val="clear" w:color="auto" w:fill="auto"/>
            <w:vAlign w:val="bottom"/>
            <w:hideMark/>
          </w:tcPr>
          <w:p w:rsidR="002B217F" w:rsidRPr="004230ED" w:rsidRDefault="002B217F" w:rsidP="00F939A9">
            <w:pPr>
              <w:spacing w:after="0" w:line="240" w:lineRule="auto"/>
              <w:ind w:firstLine="0"/>
              <w:rPr>
                <w:rFonts w:eastAsia="Times New Roman" w:cs="Times New Roman"/>
                <w:color w:val="000000"/>
                <w:szCs w:val="24"/>
                <w:lang w:eastAsia="es-PE"/>
              </w:rPr>
            </w:pPr>
            <w:r w:rsidRPr="004230ED">
              <w:rPr>
                <w:rFonts w:eastAsia="Times New Roman" w:cs="Times New Roman"/>
                <w:color w:val="000000"/>
                <w:szCs w:val="24"/>
                <w:lang w:eastAsia="es-PE"/>
              </w:rPr>
              <w:t>PROBLEMAS ESPECÌFICOS</w:t>
            </w:r>
          </w:p>
        </w:tc>
        <w:tc>
          <w:tcPr>
            <w:tcW w:w="2410" w:type="dxa"/>
            <w:tcBorders>
              <w:top w:val="nil"/>
              <w:left w:val="nil"/>
              <w:bottom w:val="single" w:sz="4" w:space="0" w:color="auto"/>
              <w:right w:val="single" w:sz="4" w:space="0" w:color="auto"/>
            </w:tcBorders>
            <w:shd w:val="clear" w:color="auto" w:fill="auto"/>
            <w:vAlign w:val="bottom"/>
            <w:hideMark/>
          </w:tcPr>
          <w:p w:rsidR="002B217F" w:rsidRPr="004230ED" w:rsidRDefault="002B217F" w:rsidP="00F939A9">
            <w:pPr>
              <w:spacing w:after="0" w:line="240" w:lineRule="auto"/>
              <w:ind w:firstLine="0"/>
              <w:rPr>
                <w:rFonts w:eastAsia="Times New Roman" w:cs="Times New Roman"/>
                <w:color w:val="000000"/>
                <w:szCs w:val="24"/>
                <w:lang w:eastAsia="es-PE"/>
              </w:rPr>
            </w:pPr>
            <w:r w:rsidRPr="004230ED">
              <w:rPr>
                <w:rFonts w:eastAsia="Times New Roman" w:cs="Times New Roman"/>
                <w:color w:val="000000"/>
                <w:szCs w:val="24"/>
                <w:lang w:eastAsia="es-PE"/>
              </w:rPr>
              <w:t>OBJETIVOS ESPECÌFICOS</w:t>
            </w:r>
          </w:p>
        </w:tc>
        <w:tc>
          <w:tcPr>
            <w:tcW w:w="2835" w:type="dxa"/>
            <w:tcBorders>
              <w:top w:val="nil"/>
              <w:left w:val="nil"/>
              <w:bottom w:val="single" w:sz="4" w:space="0" w:color="auto"/>
              <w:right w:val="single" w:sz="4" w:space="0" w:color="auto"/>
            </w:tcBorders>
            <w:shd w:val="clear" w:color="auto" w:fill="auto"/>
            <w:vAlign w:val="bottom"/>
            <w:hideMark/>
          </w:tcPr>
          <w:p w:rsidR="002B217F" w:rsidRPr="004230ED" w:rsidRDefault="002B217F" w:rsidP="00F939A9">
            <w:pPr>
              <w:spacing w:after="0" w:line="240" w:lineRule="auto"/>
              <w:ind w:firstLine="0"/>
              <w:rPr>
                <w:rFonts w:eastAsia="Times New Roman" w:cs="Times New Roman"/>
                <w:color w:val="000000"/>
                <w:szCs w:val="24"/>
                <w:lang w:eastAsia="es-PE"/>
              </w:rPr>
            </w:pPr>
            <w:r w:rsidRPr="004230ED">
              <w:rPr>
                <w:rFonts w:eastAsia="Times New Roman" w:cs="Times New Roman"/>
                <w:color w:val="000000"/>
                <w:szCs w:val="24"/>
                <w:lang w:eastAsia="es-PE"/>
              </w:rPr>
              <w:t>HIPÒTESIS ESPECÌFICAS</w:t>
            </w:r>
          </w:p>
        </w:tc>
        <w:tc>
          <w:tcPr>
            <w:tcW w:w="2410" w:type="dxa"/>
            <w:tcBorders>
              <w:top w:val="nil"/>
              <w:left w:val="nil"/>
              <w:bottom w:val="single" w:sz="4" w:space="0" w:color="auto"/>
              <w:right w:val="single" w:sz="4" w:space="0" w:color="auto"/>
            </w:tcBorders>
            <w:shd w:val="clear" w:color="auto" w:fill="auto"/>
            <w:noWrap/>
            <w:vAlign w:val="bottom"/>
            <w:hideMark/>
          </w:tcPr>
          <w:p w:rsidR="002B217F" w:rsidRPr="004230ED" w:rsidRDefault="002B217F" w:rsidP="00F939A9">
            <w:pPr>
              <w:spacing w:after="0" w:line="240" w:lineRule="auto"/>
              <w:ind w:firstLine="0"/>
              <w:rPr>
                <w:rFonts w:eastAsia="Times New Roman" w:cs="Times New Roman"/>
                <w:color w:val="000000"/>
                <w:szCs w:val="24"/>
                <w:lang w:eastAsia="es-PE"/>
              </w:rPr>
            </w:pPr>
            <w:r w:rsidRPr="004230ED">
              <w:rPr>
                <w:rFonts w:eastAsia="Times New Roman" w:cs="Times New Roman"/>
                <w:color w:val="000000"/>
                <w:szCs w:val="24"/>
                <w:lang w:eastAsia="es-PE"/>
              </w:rPr>
              <w:t> </w:t>
            </w:r>
          </w:p>
        </w:tc>
      </w:tr>
      <w:tr w:rsidR="002B217F" w:rsidRPr="004230ED" w:rsidTr="002B217F">
        <w:trPr>
          <w:trHeight w:val="1890"/>
        </w:trPr>
        <w:tc>
          <w:tcPr>
            <w:tcW w:w="2410" w:type="dxa"/>
            <w:tcBorders>
              <w:top w:val="nil"/>
              <w:left w:val="single" w:sz="4" w:space="0" w:color="auto"/>
              <w:bottom w:val="single" w:sz="4" w:space="0" w:color="auto"/>
              <w:right w:val="single" w:sz="4" w:space="0" w:color="auto"/>
            </w:tcBorders>
            <w:shd w:val="clear" w:color="auto" w:fill="auto"/>
            <w:vAlign w:val="bottom"/>
            <w:hideMark/>
          </w:tcPr>
          <w:p w:rsidR="002B217F" w:rsidRPr="004230ED" w:rsidRDefault="002B217F" w:rsidP="00F939A9">
            <w:pPr>
              <w:spacing w:after="0" w:line="240" w:lineRule="auto"/>
              <w:ind w:firstLine="0"/>
              <w:rPr>
                <w:rFonts w:eastAsia="Times New Roman" w:cs="Times New Roman"/>
                <w:color w:val="000000"/>
                <w:szCs w:val="24"/>
                <w:lang w:eastAsia="es-PE"/>
              </w:rPr>
            </w:pPr>
            <w:r w:rsidRPr="004230ED">
              <w:rPr>
                <w:rFonts w:eastAsia="Times New Roman" w:cs="Times New Roman"/>
                <w:color w:val="000000"/>
                <w:szCs w:val="24"/>
                <w:lang w:eastAsia="es-PE"/>
              </w:rPr>
              <w:t>¿De què manera el factor interno "Trabajo excitante" influye en la retenciòn del talento de los instructores del Ejército Peruano  y del personal civil administrativo que labora en el Colegio Militar Andrés Avelino Cáceres en la ciudad de Tarapoto, Región San Martín</w:t>
            </w:r>
          </w:p>
        </w:tc>
        <w:tc>
          <w:tcPr>
            <w:tcW w:w="2410" w:type="dxa"/>
            <w:tcBorders>
              <w:top w:val="nil"/>
              <w:left w:val="nil"/>
              <w:bottom w:val="single" w:sz="4" w:space="0" w:color="auto"/>
              <w:right w:val="single" w:sz="4" w:space="0" w:color="auto"/>
            </w:tcBorders>
            <w:shd w:val="clear" w:color="auto" w:fill="auto"/>
            <w:vAlign w:val="bottom"/>
            <w:hideMark/>
          </w:tcPr>
          <w:p w:rsidR="002B217F" w:rsidRPr="004230ED" w:rsidRDefault="002B217F" w:rsidP="00F939A9">
            <w:pPr>
              <w:spacing w:after="0" w:line="240" w:lineRule="auto"/>
              <w:ind w:firstLine="0"/>
              <w:rPr>
                <w:rFonts w:eastAsia="Times New Roman" w:cs="Times New Roman"/>
                <w:color w:val="000000"/>
                <w:szCs w:val="24"/>
                <w:lang w:eastAsia="es-PE"/>
              </w:rPr>
            </w:pPr>
            <w:r w:rsidRPr="004230ED">
              <w:rPr>
                <w:rFonts w:eastAsia="Times New Roman" w:cs="Times New Roman"/>
                <w:color w:val="000000"/>
                <w:szCs w:val="24"/>
                <w:lang w:eastAsia="es-PE"/>
              </w:rPr>
              <w:t>Describir la manera en que el factor interno “Trabajo excitante" influye en la retenciòn del talento de los instructores del Ejército Peruano  y del personal civil administrativo que labora en el Colegio Militar Andrés Avelino Cáceres en la ciudad de Tarapoto, Región San Martín</w:t>
            </w:r>
          </w:p>
        </w:tc>
        <w:tc>
          <w:tcPr>
            <w:tcW w:w="2835" w:type="dxa"/>
            <w:tcBorders>
              <w:top w:val="nil"/>
              <w:left w:val="nil"/>
              <w:bottom w:val="single" w:sz="4" w:space="0" w:color="auto"/>
              <w:right w:val="single" w:sz="4" w:space="0" w:color="auto"/>
            </w:tcBorders>
            <w:shd w:val="clear" w:color="auto" w:fill="auto"/>
            <w:vAlign w:val="bottom"/>
            <w:hideMark/>
          </w:tcPr>
          <w:p w:rsidR="002B217F" w:rsidRPr="004230ED" w:rsidRDefault="002B217F" w:rsidP="00F939A9">
            <w:pPr>
              <w:spacing w:after="0" w:line="240" w:lineRule="auto"/>
              <w:ind w:firstLine="0"/>
              <w:rPr>
                <w:rFonts w:eastAsia="Times New Roman" w:cs="Times New Roman"/>
                <w:color w:val="000000"/>
                <w:szCs w:val="24"/>
                <w:lang w:eastAsia="es-PE"/>
              </w:rPr>
            </w:pPr>
            <w:r w:rsidRPr="004230ED">
              <w:rPr>
                <w:rFonts w:eastAsia="Times New Roman" w:cs="Times New Roman"/>
                <w:color w:val="000000"/>
                <w:szCs w:val="24"/>
                <w:lang w:eastAsia="es-PE"/>
              </w:rPr>
              <w:t>El factor interno “Trabajo excitante" es "influyente “en la retenciòn del talento, segùn màs del 70% en promedio de los instructores del Ejército Peruano  y del personal civil administrativo que labora en el Colegio Militar Andrés Avelino Cáceres en la ciudad de Tarapoto, Región San Martín</w:t>
            </w:r>
          </w:p>
        </w:tc>
        <w:tc>
          <w:tcPr>
            <w:tcW w:w="2410" w:type="dxa"/>
            <w:tcBorders>
              <w:top w:val="nil"/>
              <w:left w:val="nil"/>
              <w:bottom w:val="single" w:sz="4" w:space="0" w:color="auto"/>
              <w:right w:val="single" w:sz="4" w:space="0" w:color="auto"/>
            </w:tcBorders>
            <w:shd w:val="clear" w:color="auto" w:fill="auto"/>
            <w:vAlign w:val="bottom"/>
            <w:hideMark/>
          </w:tcPr>
          <w:p w:rsidR="002B217F" w:rsidRPr="004230ED" w:rsidRDefault="002B217F" w:rsidP="00F939A9">
            <w:pPr>
              <w:spacing w:after="0" w:line="240" w:lineRule="auto"/>
              <w:ind w:firstLine="0"/>
              <w:rPr>
                <w:rFonts w:eastAsia="Times New Roman" w:cs="Times New Roman"/>
                <w:color w:val="000000"/>
                <w:szCs w:val="24"/>
                <w:lang w:eastAsia="es-PE"/>
              </w:rPr>
            </w:pPr>
            <w:r w:rsidRPr="004230ED">
              <w:rPr>
                <w:rFonts w:eastAsia="Times New Roman" w:cs="Times New Roman"/>
                <w:color w:val="000000"/>
                <w:szCs w:val="24"/>
                <w:lang w:eastAsia="es-PE"/>
              </w:rPr>
              <w:t>Población: 30 Colaboradores</w:t>
            </w:r>
          </w:p>
        </w:tc>
      </w:tr>
      <w:tr w:rsidR="002B217F" w:rsidRPr="004230ED" w:rsidTr="002B217F">
        <w:trPr>
          <w:trHeight w:val="1890"/>
        </w:trPr>
        <w:tc>
          <w:tcPr>
            <w:tcW w:w="2410" w:type="dxa"/>
            <w:tcBorders>
              <w:top w:val="nil"/>
              <w:left w:val="single" w:sz="4" w:space="0" w:color="auto"/>
              <w:bottom w:val="single" w:sz="4" w:space="0" w:color="auto"/>
              <w:right w:val="single" w:sz="4" w:space="0" w:color="auto"/>
            </w:tcBorders>
            <w:shd w:val="clear" w:color="auto" w:fill="auto"/>
            <w:vAlign w:val="bottom"/>
            <w:hideMark/>
          </w:tcPr>
          <w:p w:rsidR="002B217F" w:rsidRPr="004230ED" w:rsidRDefault="002B217F" w:rsidP="00F939A9">
            <w:pPr>
              <w:spacing w:after="0" w:line="240" w:lineRule="auto"/>
              <w:ind w:firstLine="0"/>
              <w:rPr>
                <w:rFonts w:eastAsia="Times New Roman" w:cs="Times New Roman"/>
                <w:color w:val="000000"/>
                <w:szCs w:val="24"/>
                <w:lang w:eastAsia="es-PE"/>
              </w:rPr>
            </w:pPr>
            <w:r w:rsidRPr="004230ED">
              <w:rPr>
                <w:rFonts w:eastAsia="Times New Roman" w:cs="Times New Roman"/>
                <w:color w:val="000000"/>
                <w:szCs w:val="24"/>
                <w:lang w:eastAsia="es-PE"/>
              </w:rPr>
              <w:t xml:space="preserve">¿De què manera el factor interno "Desarrollo" influye en la retenciòn del talento de los instructores del Ejército Peruano  y del personal civil administrativo que labora en el Colegio Militar Andrés Avelino Cáceres en la ciudad de </w:t>
            </w:r>
            <w:r w:rsidRPr="004230ED">
              <w:rPr>
                <w:rFonts w:eastAsia="Times New Roman" w:cs="Times New Roman"/>
                <w:color w:val="000000"/>
                <w:szCs w:val="24"/>
                <w:lang w:eastAsia="es-PE"/>
              </w:rPr>
              <w:lastRenderedPageBreak/>
              <w:t>Tarapoto, Región San Martín</w:t>
            </w:r>
          </w:p>
        </w:tc>
        <w:tc>
          <w:tcPr>
            <w:tcW w:w="2410" w:type="dxa"/>
            <w:tcBorders>
              <w:top w:val="nil"/>
              <w:left w:val="nil"/>
              <w:bottom w:val="single" w:sz="4" w:space="0" w:color="auto"/>
              <w:right w:val="single" w:sz="4" w:space="0" w:color="auto"/>
            </w:tcBorders>
            <w:shd w:val="clear" w:color="auto" w:fill="auto"/>
            <w:vAlign w:val="bottom"/>
            <w:hideMark/>
          </w:tcPr>
          <w:p w:rsidR="002B217F" w:rsidRPr="004230ED" w:rsidRDefault="002B217F" w:rsidP="00F939A9">
            <w:pPr>
              <w:spacing w:after="0" w:line="240" w:lineRule="auto"/>
              <w:ind w:firstLine="0"/>
              <w:rPr>
                <w:rFonts w:eastAsia="Times New Roman" w:cs="Times New Roman"/>
                <w:color w:val="000000"/>
                <w:szCs w:val="24"/>
                <w:lang w:eastAsia="es-PE"/>
              </w:rPr>
            </w:pPr>
            <w:r w:rsidRPr="004230ED">
              <w:rPr>
                <w:rFonts w:eastAsia="Times New Roman" w:cs="Times New Roman"/>
                <w:color w:val="000000"/>
                <w:szCs w:val="24"/>
                <w:lang w:eastAsia="es-PE"/>
              </w:rPr>
              <w:lastRenderedPageBreak/>
              <w:t xml:space="preserve">Describir la manera en que el factor interno “Desarrollo" influye en la retenciòn del talento de los instructores del Ejército Peruano  y del personal civil administrativo que labora en el Colegio Militar Andrés Avelino Cáceres en la ciudad de </w:t>
            </w:r>
            <w:r w:rsidRPr="004230ED">
              <w:rPr>
                <w:rFonts w:eastAsia="Times New Roman" w:cs="Times New Roman"/>
                <w:color w:val="000000"/>
                <w:szCs w:val="24"/>
                <w:lang w:eastAsia="es-PE"/>
              </w:rPr>
              <w:lastRenderedPageBreak/>
              <w:t>Tarapoto, Región San Martín</w:t>
            </w:r>
          </w:p>
        </w:tc>
        <w:tc>
          <w:tcPr>
            <w:tcW w:w="2835" w:type="dxa"/>
            <w:tcBorders>
              <w:top w:val="nil"/>
              <w:left w:val="nil"/>
              <w:bottom w:val="single" w:sz="4" w:space="0" w:color="auto"/>
              <w:right w:val="single" w:sz="4" w:space="0" w:color="auto"/>
            </w:tcBorders>
            <w:shd w:val="clear" w:color="auto" w:fill="auto"/>
            <w:vAlign w:val="bottom"/>
            <w:hideMark/>
          </w:tcPr>
          <w:p w:rsidR="002B217F" w:rsidRPr="004230ED" w:rsidRDefault="002B217F" w:rsidP="00F939A9">
            <w:pPr>
              <w:spacing w:after="0" w:line="240" w:lineRule="auto"/>
              <w:ind w:firstLine="0"/>
              <w:rPr>
                <w:rFonts w:eastAsia="Times New Roman" w:cs="Times New Roman"/>
                <w:color w:val="000000"/>
                <w:szCs w:val="24"/>
                <w:lang w:eastAsia="es-PE"/>
              </w:rPr>
            </w:pPr>
            <w:r w:rsidRPr="004230ED">
              <w:rPr>
                <w:rFonts w:eastAsia="Times New Roman" w:cs="Times New Roman"/>
                <w:color w:val="000000"/>
                <w:szCs w:val="24"/>
                <w:lang w:eastAsia="es-PE"/>
              </w:rPr>
              <w:lastRenderedPageBreak/>
              <w:t>El factor interno “Desarrollo" es "influyente" en la retenciòn del talento, segùn màs del 70% en promedio de los instructores del Ejército Peruano  y del personal civil administrativo que labora en el Colegio Militar Andrés Avelino Cáceres en la ciudad de Tarapoto, Región San Martín</w:t>
            </w:r>
          </w:p>
        </w:tc>
        <w:tc>
          <w:tcPr>
            <w:tcW w:w="2410" w:type="dxa"/>
            <w:tcBorders>
              <w:top w:val="nil"/>
              <w:left w:val="nil"/>
              <w:bottom w:val="single" w:sz="4" w:space="0" w:color="auto"/>
              <w:right w:val="single" w:sz="4" w:space="0" w:color="auto"/>
            </w:tcBorders>
            <w:shd w:val="clear" w:color="auto" w:fill="auto"/>
            <w:vAlign w:val="bottom"/>
            <w:hideMark/>
          </w:tcPr>
          <w:p w:rsidR="002B217F" w:rsidRPr="004230ED" w:rsidRDefault="002B217F" w:rsidP="00F939A9">
            <w:pPr>
              <w:spacing w:after="0" w:line="240" w:lineRule="auto"/>
              <w:ind w:firstLine="0"/>
              <w:rPr>
                <w:rFonts w:eastAsia="Times New Roman" w:cs="Times New Roman"/>
                <w:color w:val="000000"/>
                <w:szCs w:val="24"/>
                <w:lang w:eastAsia="es-PE"/>
              </w:rPr>
            </w:pPr>
            <w:r w:rsidRPr="004230ED">
              <w:rPr>
                <w:rFonts w:eastAsia="Times New Roman" w:cs="Times New Roman"/>
                <w:color w:val="000000"/>
                <w:szCs w:val="24"/>
                <w:lang w:eastAsia="es-PE"/>
              </w:rPr>
              <w:t>Técnica: La encuesta</w:t>
            </w:r>
            <w:r w:rsidRPr="004230ED">
              <w:rPr>
                <w:rFonts w:eastAsia="Times New Roman" w:cs="Times New Roman"/>
                <w:color w:val="000000"/>
                <w:szCs w:val="24"/>
                <w:lang w:eastAsia="es-PE"/>
              </w:rPr>
              <w:br/>
              <w:t>Instrumento: Cuestionario</w:t>
            </w:r>
          </w:p>
          <w:p w:rsidR="002B217F" w:rsidRPr="004230ED" w:rsidRDefault="002B217F" w:rsidP="00F939A9">
            <w:pPr>
              <w:spacing w:after="0" w:line="240" w:lineRule="auto"/>
              <w:ind w:firstLine="0"/>
              <w:rPr>
                <w:rFonts w:eastAsia="Times New Roman" w:cs="Times New Roman"/>
                <w:color w:val="000000"/>
                <w:szCs w:val="24"/>
                <w:lang w:eastAsia="es-PE"/>
              </w:rPr>
            </w:pPr>
          </w:p>
        </w:tc>
      </w:tr>
      <w:tr w:rsidR="002B217F" w:rsidRPr="004230ED" w:rsidTr="002B217F">
        <w:trPr>
          <w:trHeight w:val="1890"/>
        </w:trPr>
        <w:tc>
          <w:tcPr>
            <w:tcW w:w="2410" w:type="dxa"/>
            <w:tcBorders>
              <w:top w:val="nil"/>
              <w:left w:val="single" w:sz="4" w:space="0" w:color="auto"/>
              <w:bottom w:val="single" w:sz="4" w:space="0" w:color="auto"/>
              <w:right w:val="single" w:sz="4" w:space="0" w:color="auto"/>
            </w:tcBorders>
            <w:shd w:val="clear" w:color="auto" w:fill="auto"/>
            <w:vAlign w:val="bottom"/>
            <w:hideMark/>
          </w:tcPr>
          <w:p w:rsidR="002B217F" w:rsidRPr="004230ED" w:rsidRDefault="002B217F" w:rsidP="00F939A9">
            <w:pPr>
              <w:spacing w:after="0" w:line="240" w:lineRule="auto"/>
              <w:ind w:firstLine="0"/>
              <w:rPr>
                <w:rFonts w:eastAsia="Times New Roman" w:cs="Times New Roman"/>
                <w:color w:val="000000"/>
                <w:szCs w:val="24"/>
                <w:lang w:eastAsia="es-PE"/>
              </w:rPr>
            </w:pPr>
            <w:r w:rsidRPr="004230ED">
              <w:rPr>
                <w:rFonts w:eastAsia="Times New Roman" w:cs="Times New Roman"/>
                <w:color w:val="000000"/>
                <w:szCs w:val="24"/>
                <w:lang w:eastAsia="es-PE"/>
              </w:rPr>
              <w:t>¿De què manera el factor externo "Estilo de vida" influye en la retenciòn del talento de los instructores del Ejército Peruano  y del personal civil administrativo que labora en el Colegio Militar Andrés Avelino Cáceres en la ciudad de Tarapoto, Región San Martín</w:t>
            </w:r>
          </w:p>
        </w:tc>
        <w:tc>
          <w:tcPr>
            <w:tcW w:w="2410" w:type="dxa"/>
            <w:tcBorders>
              <w:top w:val="nil"/>
              <w:left w:val="nil"/>
              <w:bottom w:val="single" w:sz="4" w:space="0" w:color="auto"/>
              <w:right w:val="single" w:sz="4" w:space="0" w:color="auto"/>
            </w:tcBorders>
            <w:shd w:val="clear" w:color="auto" w:fill="auto"/>
            <w:vAlign w:val="bottom"/>
            <w:hideMark/>
          </w:tcPr>
          <w:p w:rsidR="002B217F" w:rsidRPr="004230ED" w:rsidRDefault="002B217F" w:rsidP="00F939A9">
            <w:pPr>
              <w:spacing w:after="0" w:line="240" w:lineRule="auto"/>
              <w:ind w:firstLine="0"/>
              <w:rPr>
                <w:rFonts w:eastAsia="Times New Roman" w:cs="Times New Roman"/>
                <w:color w:val="000000"/>
                <w:szCs w:val="24"/>
                <w:lang w:eastAsia="es-PE"/>
              </w:rPr>
            </w:pPr>
            <w:r w:rsidRPr="004230ED">
              <w:rPr>
                <w:rFonts w:eastAsia="Times New Roman" w:cs="Times New Roman"/>
                <w:color w:val="000000"/>
                <w:szCs w:val="24"/>
                <w:lang w:eastAsia="es-PE"/>
              </w:rPr>
              <w:t>Describir la manera en que el factor externo “Estilo de vida" influye en la retenciòn del talento de los instructores del Ejército Peruano  y del personal civil administrativo que labora en el Colegio Militar Andrés Avelino Cáceres en la ciudad de Tarapoto, Región San Martín</w:t>
            </w:r>
          </w:p>
        </w:tc>
        <w:tc>
          <w:tcPr>
            <w:tcW w:w="2835" w:type="dxa"/>
            <w:tcBorders>
              <w:top w:val="nil"/>
              <w:left w:val="nil"/>
              <w:bottom w:val="single" w:sz="4" w:space="0" w:color="auto"/>
              <w:right w:val="single" w:sz="4" w:space="0" w:color="auto"/>
            </w:tcBorders>
            <w:shd w:val="clear" w:color="auto" w:fill="auto"/>
            <w:vAlign w:val="bottom"/>
            <w:hideMark/>
          </w:tcPr>
          <w:p w:rsidR="002B217F" w:rsidRPr="004230ED" w:rsidRDefault="002B217F" w:rsidP="00F939A9">
            <w:pPr>
              <w:spacing w:after="0" w:line="240" w:lineRule="auto"/>
              <w:ind w:firstLine="0"/>
              <w:rPr>
                <w:rFonts w:eastAsia="Times New Roman" w:cs="Times New Roman"/>
                <w:color w:val="000000"/>
                <w:szCs w:val="24"/>
                <w:lang w:eastAsia="es-PE"/>
              </w:rPr>
            </w:pPr>
            <w:r w:rsidRPr="004230ED">
              <w:rPr>
                <w:rFonts w:eastAsia="Times New Roman" w:cs="Times New Roman"/>
                <w:color w:val="000000"/>
                <w:szCs w:val="24"/>
                <w:lang w:eastAsia="es-PE"/>
              </w:rPr>
              <w:t>El factor externo “Estilo de vida" es "muy influyente" en la retenciòn del talento, segùn màs del 70% en promedio de los instructores del Ejército Peruano  y del personal civil administrativo que labora en el Colegio Militar Andrés Avelino Cáceres en la ciudad de Tarapoto, Región San Martín</w:t>
            </w:r>
          </w:p>
        </w:tc>
        <w:tc>
          <w:tcPr>
            <w:tcW w:w="2410" w:type="dxa"/>
            <w:tcBorders>
              <w:top w:val="nil"/>
              <w:left w:val="nil"/>
              <w:bottom w:val="single" w:sz="4" w:space="0" w:color="auto"/>
              <w:right w:val="single" w:sz="4" w:space="0" w:color="auto"/>
            </w:tcBorders>
            <w:shd w:val="clear" w:color="auto" w:fill="auto"/>
            <w:noWrap/>
            <w:vAlign w:val="bottom"/>
            <w:hideMark/>
          </w:tcPr>
          <w:p w:rsidR="002B217F" w:rsidRPr="004230ED" w:rsidRDefault="002B217F" w:rsidP="00F939A9">
            <w:pPr>
              <w:spacing w:after="0" w:line="240" w:lineRule="auto"/>
              <w:ind w:firstLine="0"/>
              <w:rPr>
                <w:rFonts w:eastAsia="Times New Roman" w:cs="Times New Roman"/>
                <w:color w:val="000000"/>
                <w:szCs w:val="24"/>
                <w:lang w:eastAsia="es-PE"/>
              </w:rPr>
            </w:pPr>
            <w:r w:rsidRPr="004230ED">
              <w:rPr>
                <w:rFonts w:eastAsia="Times New Roman" w:cs="Times New Roman"/>
                <w:color w:val="000000"/>
                <w:szCs w:val="24"/>
                <w:lang w:eastAsia="es-PE"/>
              </w:rPr>
              <w:t> </w:t>
            </w:r>
          </w:p>
        </w:tc>
      </w:tr>
      <w:tr w:rsidR="002B217F" w:rsidRPr="004230ED" w:rsidTr="002B217F">
        <w:trPr>
          <w:trHeight w:val="1890"/>
        </w:trPr>
        <w:tc>
          <w:tcPr>
            <w:tcW w:w="2410" w:type="dxa"/>
            <w:tcBorders>
              <w:top w:val="nil"/>
              <w:left w:val="single" w:sz="4" w:space="0" w:color="auto"/>
              <w:bottom w:val="single" w:sz="4" w:space="0" w:color="auto"/>
              <w:right w:val="single" w:sz="4" w:space="0" w:color="auto"/>
            </w:tcBorders>
            <w:shd w:val="clear" w:color="auto" w:fill="auto"/>
            <w:vAlign w:val="bottom"/>
            <w:hideMark/>
          </w:tcPr>
          <w:p w:rsidR="002B217F" w:rsidRPr="004230ED" w:rsidRDefault="002B217F" w:rsidP="00F939A9">
            <w:pPr>
              <w:spacing w:after="0" w:line="240" w:lineRule="auto"/>
              <w:ind w:firstLine="0"/>
              <w:rPr>
                <w:rFonts w:eastAsia="Times New Roman" w:cs="Times New Roman"/>
                <w:color w:val="000000"/>
                <w:szCs w:val="24"/>
                <w:lang w:eastAsia="es-PE"/>
              </w:rPr>
            </w:pPr>
            <w:r w:rsidRPr="004230ED">
              <w:rPr>
                <w:rFonts w:eastAsia="Times New Roman" w:cs="Times New Roman"/>
                <w:color w:val="000000"/>
                <w:szCs w:val="24"/>
                <w:lang w:eastAsia="es-PE"/>
              </w:rPr>
              <w:t>¿De què manera el factor interno "Cultura" influye en la retenciòn del talento de los instructores del Ejército Peruano  y del personal civil administrativo que labora en el Colegio Militar Andrés Avelino Cáceres en la ciudad de Tarapoto, Región San Martín</w:t>
            </w:r>
          </w:p>
        </w:tc>
        <w:tc>
          <w:tcPr>
            <w:tcW w:w="2410" w:type="dxa"/>
            <w:tcBorders>
              <w:top w:val="nil"/>
              <w:left w:val="nil"/>
              <w:bottom w:val="single" w:sz="4" w:space="0" w:color="auto"/>
              <w:right w:val="single" w:sz="4" w:space="0" w:color="auto"/>
            </w:tcBorders>
            <w:shd w:val="clear" w:color="auto" w:fill="auto"/>
            <w:vAlign w:val="bottom"/>
            <w:hideMark/>
          </w:tcPr>
          <w:p w:rsidR="002B217F" w:rsidRPr="004230ED" w:rsidRDefault="002B217F" w:rsidP="00F939A9">
            <w:pPr>
              <w:spacing w:after="0" w:line="240" w:lineRule="auto"/>
              <w:ind w:firstLine="0"/>
              <w:rPr>
                <w:rFonts w:eastAsia="Times New Roman" w:cs="Times New Roman"/>
                <w:color w:val="000000"/>
                <w:szCs w:val="24"/>
                <w:lang w:eastAsia="es-PE"/>
              </w:rPr>
            </w:pPr>
            <w:r w:rsidRPr="004230ED">
              <w:rPr>
                <w:rFonts w:eastAsia="Times New Roman" w:cs="Times New Roman"/>
                <w:color w:val="000000"/>
                <w:szCs w:val="24"/>
                <w:lang w:eastAsia="es-PE"/>
              </w:rPr>
              <w:t>Describir la manera en que el factor interno “Cultura" influye en la retenciòn del talento de los instructores del Ejército Peruano  y del personal civil administrativo que labora en el Colegio Militar Andrés Avelino Cáceres en la ciudad de Tarapoto, Región San Martín</w:t>
            </w:r>
          </w:p>
        </w:tc>
        <w:tc>
          <w:tcPr>
            <w:tcW w:w="2835" w:type="dxa"/>
            <w:tcBorders>
              <w:top w:val="nil"/>
              <w:left w:val="nil"/>
              <w:bottom w:val="single" w:sz="4" w:space="0" w:color="auto"/>
              <w:right w:val="single" w:sz="4" w:space="0" w:color="auto"/>
            </w:tcBorders>
            <w:shd w:val="clear" w:color="auto" w:fill="auto"/>
            <w:vAlign w:val="bottom"/>
            <w:hideMark/>
          </w:tcPr>
          <w:p w:rsidR="002B217F" w:rsidRPr="004230ED" w:rsidRDefault="002B217F" w:rsidP="00F939A9">
            <w:pPr>
              <w:spacing w:after="0" w:line="240" w:lineRule="auto"/>
              <w:ind w:firstLine="0"/>
              <w:rPr>
                <w:rFonts w:eastAsia="Times New Roman" w:cs="Times New Roman"/>
                <w:color w:val="000000"/>
                <w:szCs w:val="24"/>
                <w:lang w:eastAsia="es-PE"/>
              </w:rPr>
            </w:pPr>
            <w:r w:rsidRPr="004230ED">
              <w:rPr>
                <w:rFonts w:eastAsia="Times New Roman" w:cs="Times New Roman"/>
                <w:color w:val="000000"/>
                <w:szCs w:val="24"/>
                <w:lang w:eastAsia="es-PE"/>
              </w:rPr>
              <w:t>El factor interno “Cultura" no es "influyente" en la retenciòn del talento, segùn màs del 50% en promedio de los instructores del Ejército Peruano  y del personal civil administrativo que labora en el Colegio Militar Andrés Avelino Cáceres en la ciudad de Tarapoto, Región San Martín</w:t>
            </w:r>
          </w:p>
        </w:tc>
        <w:tc>
          <w:tcPr>
            <w:tcW w:w="2410" w:type="dxa"/>
            <w:tcBorders>
              <w:top w:val="nil"/>
              <w:left w:val="nil"/>
              <w:bottom w:val="single" w:sz="4" w:space="0" w:color="auto"/>
              <w:right w:val="single" w:sz="4" w:space="0" w:color="auto"/>
            </w:tcBorders>
            <w:shd w:val="clear" w:color="auto" w:fill="auto"/>
            <w:noWrap/>
            <w:vAlign w:val="bottom"/>
            <w:hideMark/>
          </w:tcPr>
          <w:p w:rsidR="002B217F" w:rsidRPr="004230ED" w:rsidRDefault="002B217F" w:rsidP="00F939A9">
            <w:pPr>
              <w:spacing w:after="0" w:line="240" w:lineRule="auto"/>
              <w:ind w:firstLine="0"/>
              <w:rPr>
                <w:rFonts w:eastAsia="Times New Roman" w:cs="Times New Roman"/>
                <w:color w:val="000000"/>
                <w:szCs w:val="24"/>
                <w:lang w:eastAsia="es-PE"/>
              </w:rPr>
            </w:pPr>
            <w:r w:rsidRPr="004230ED">
              <w:rPr>
                <w:rFonts w:eastAsia="Times New Roman" w:cs="Times New Roman"/>
                <w:color w:val="000000"/>
                <w:szCs w:val="24"/>
                <w:lang w:eastAsia="es-PE"/>
              </w:rPr>
              <w:t> </w:t>
            </w:r>
          </w:p>
        </w:tc>
      </w:tr>
      <w:tr w:rsidR="002B217F" w:rsidRPr="004230ED" w:rsidTr="002B217F">
        <w:trPr>
          <w:trHeight w:val="1890"/>
        </w:trPr>
        <w:tc>
          <w:tcPr>
            <w:tcW w:w="2410" w:type="dxa"/>
            <w:tcBorders>
              <w:top w:val="nil"/>
              <w:left w:val="single" w:sz="4" w:space="0" w:color="auto"/>
              <w:bottom w:val="single" w:sz="4" w:space="0" w:color="auto"/>
              <w:right w:val="single" w:sz="4" w:space="0" w:color="auto"/>
            </w:tcBorders>
            <w:shd w:val="clear" w:color="auto" w:fill="auto"/>
            <w:vAlign w:val="bottom"/>
            <w:hideMark/>
          </w:tcPr>
          <w:p w:rsidR="002B217F" w:rsidRPr="004230ED" w:rsidRDefault="002B217F" w:rsidP="00F939A9">
            <w:pPr>
              <w:spacing w:after="0" w:line="240" w:lineRule="auto"/>
              <w:ind w:firstLine="0"/>
              <w:rPr>
                <w:rFonts w:eastAsia="Times New Roman" w:cs="Times New Roman"/>
                <w:color w:val="000000"/>
                <w:szCs w:val="24"/>
                <w:lang w:eastAsia="es-PE"/>
              </w:rPr>
            </w:pPr>
            <w:r w:rsidRPr="004230ED">
              <w:rPr>
                <w:rFonts w:eastAsia="Times New Roman" w:cs="Times New Roman"/>
                <w:color w:val="000000"/>
                <w:szCs w:val="24"/>
                <w:lang w:eastAsia="es-PE"/>
              </w:rPr>
              <w:t>¿De què manera el factor interno "Poder y recompensas" influye en la retenciòn del talento de los instructores del Ejército Peruano  y del personal civil administrativo que labora en el Colegio Militar Andrés Avelino Cáceres en la ciudad de Tarapoto, Región San Martín</w:t>
            </w:r>
          </w:p>
        </w:tc>
        <w:tc>
          <w:tcPr>
            <w:tcW w:w="2410" w:type="dxa"/>
            <w:tcBorders>
              <w:top w:val="nil"/>
              <w:left w:val="nil"/>
              <w:bottom w:val="single" w:sz="4" w:space="0" w:color="auto"/>
              <w:right w:val="single" w:sz="4" w:space="0" w:color="auto"/>
            </w:tcBorders>
            <w:shd w:val="clear" w:color="auto" w:fill="auto"/>
            <w:vAlign w:val="bottom"/>
            <w:hideMark/>
          </w:tcPr>
          <w:p w:rsidR="002B217F" w:rsidRPr="004230ED" w:rsidRDefault="002B217F" w:rsidP="00F939A9">
            <w:pPr>
              <w:spacing w:after="0" w:line="240" w:lineRule="auto"/>
              <w:ind w:firstLine="0"/>
              <w:rPr>
                <w:rFonts w:eastAsia="Times New Roman" w:cs="Times New Roman"/>
                <w:color w:val="000000"/>
                <w:szCs w:val="24"/>
                <w:lang w:eastAsia="es-PE"/>
              </w:rPr>
            </w:pPr>
            <w:r w:rsidRPr="004230ED">
              <w:rPr>
                <w:rFonts w:eastAsia="Times New Roman" w:cs="Times New Roman"/>
                <w:color w:val="000000"/>
                <w:szCs w:val="24"/>
                <w:lang w:eastAsia="es-PE"/>
              </w:rPr>
              <w:t>Describir la manera en que el factor interno “Poder y recompensas" influye en la retenciòn del talento de los instructores del Ejército Peruano  y del personal civil administrativo que labora en el Colegio Militar Andrés Avelino Cáceres en la ciudad de Tarapoto, Región San Martín</w:t>
            </w:r>
          </w:p>
        </w:tc>
        <w:tc>
          <w:tcPr>
            <w:tcW w:w="2835" w:type="dxa"/>
            <w:tcBorders>
              <w:top w:val="nil"/>
              <w:left w:val="nil"/>
              <w:bottom w:val="single" w:sz="4" w:space="0" w:color="auto"/>
              <w:right w:val="single" w:sz="4" w:space="0" w:color="auto"/>
            </w:tcBorders>
            <w:shd w:val="clear" w:color="auto" w:fill="auto"/>
            <w:vAlign w:val="bottom"/>
            <w:hideMark/>
          </w:tcPr>
          <w:p w:rsidR="002B217F" w:rsidRPr="004230ED" w:rsidRDefault="002B217F" w:rsidP="00F939A9">
            <w:pPr>
              <w:spacing w:after="0" w:line="240" w:lineRule="auto"/>
              <w:ind w:firstLine="0"/>
              <w:rPr>
                <w:rFonts w:eastAsia="Times New Roman" w:cs="Times New Roman"/>
                <w:color w:val="000000"/>
                <w:szCs w:val="24"/>
                <w:lang w:eastAsia="es-PE"/>
              </w:rPr>
            </w:pPr>
            <w:r w:rsidRPr="004230ED">
              <w:rPr>
                <w:rFonts w:eastAsia="Times New Roman" w:cs="Times New Roman"/>
                <w:color w:val="000000"/>
                <w:szCs w:val="24"/>
                <w:lang w:eastAsia="es-PE"/>
              </w:rPr>
              <w:t>El factor interno “Poder y recompensas" es "muy influyente" en la retenciòn del talento, segùn màs del  70% en promedio de los instructores del Ejército Peruano  y del personal civil administrativo que labora en el Colegio Militar Andrés Avelino Cáceres en la ciudad de Tarapoto, Región San Martín</w:t>
            </w:r>
          </w:p>
        </w:tc>
        <w:tc>
          <w:tcPr>
            <w:tcW w:w="2410" w:type="dxa"/>
            <w:tcBorders>
              <w:top w:val="nil"/>
              <w:left w:val="nil"/>
              <w:bottom w:val="single" w:sz="4" w:space="0" w:color="auto"/>
              <w:right w:val="single" w:sz="4" w:space="0" w:color="auto"/>
            </w:tcBorders>
            <w:shd w:val="clear" w:color="auto" w:fill="auto"/>
            <w:noWrap/>
            <w:vAlign w:val="bottom"/>
            <w:hideMark/>
          </w:tcPr>
          <w:p w:rsidR="002B217F" w:rsidRPr="004230ED" w:rsidRDefault="002B217F" w:rsidP="00F939A9">
            <w:pPr>
              <w:spacing w:after="0" w:line="240" w:lineRule="auto"/>
              <w:ind w:firstLine="0"/>
              <w:rPr>
                <w:rFonts w:eastAsia="Times New Roman" w:cs="Times New Roman"/>
                <w:color w:val="000000"/>
                <w:szCs w:val="24"/>
                <w:lang w:eastAsia="es-PE"/>
              </w:rPr>
            </w:pPr>
            <w:r w:rsidRPr="004230ED">
              <w:rPr>
                <w:rFonts w:eastAsia="Times New Roman" w:cs="Times New Roman"/>
                <w:color w:val="000000"/>
                <w:szCs w:val="24"/>
                <w:lang w:eastAsia="es-PE"/>
              </w:rPr>
              <w:t> </w:t>
            </w:r>
          </w:p>
        </w:tc>
      </w:tr>
    </w:tbl>
    <w:p w:rsidR="002B217F" w:rsidRDefault="002B217F" w:rsidP="002B217F">
      <w:pPr>
        <w:ind w:firstLine="0"/>
        <w:rPr>
          <w:rFonts w:cs="Times New Roman"/>
          <w:szCs w:val="24"/>
        </w:rPr>
      </w:pPr>
    </w:p>
    <w:p w:rsidR="00F939A9" w:rsidRDefault="00F939A9" w:rsidP="002B217F">
      <w:pPr>
        <w:rPr>
          <w:rFonts w:cs="Times New Roman"/>
          <w:szCs w:val="24"/>
        </w:rPr>
      </w:pPr>
      <w:r>
        <w:rPr>
          <w:rFonts w:cs="Times New Roman"/>
          <w:szCs w:val="24"/>
        </w:rPr>
        <w:lastRenderedPageBreak/>
        <w:t>Anexo 3</w:t>
      </w:r>
    </w:p>
    <w:p w:rsidR="00F939A9" w:rsidRDefault="00F939A9" w:rsidP="002B217F">
      <w:pPr>
        <w:rPr>
          <w:rFonts w:cs="Times New Roman"/>
          <w:szCs w:val="24"/>
        </w:rPr>
      </w:pPr>
      <w:r>
        <w:rPr>
          <w:rFonts w:cs="Times New Roman"/>
          <w:szCs w:val="24"/>
        </w:rPr>
        <w:t xml:space="preserve">Imágenes del </w:t>
      </w:r>
      <w:r w:rsidRPr="00F939A9">
        <w:rPr>
          <w:rFonts w:cs="Times New Roman"/>
          <w:szCs w:val="24"/>
        </w:rPr>
        <w:t>Colegio Militar Andrés Avelino Cáceres en la ciudad de Tarapoto, Región San Martín</w:t>
      </w:r>
    </w:p>
    <w:p w:rsidR="00F939A9" w:rsidRDefault="00F939A9" w:rsidP="002B217F">
      <w:pPr>
        <w:rPr>
          <w:rFonts w:cs="Times New Roman"/>
          <w:szCs w:val="24"/>
        </w:rPr>
      </w:pPr>
    </w:p>
    <w:p w:rsidR="00F939A9" w:rsidRDefault="00F939A9" w:rsidP="002B217F">
      <w:pPr>
        <w:rPr>
          <w:rFonts w:cs="Times New Roman"/>
          <w:szCs w:val="24"/>
        </w:rPr>
      </w:pPr>
      <w:r>
        <w:rPr>
          <w:rFonts w:cs="Times New Roman"/>
          <w:noProof/>
          <w:szCs w:val="24"/>
          <w:lang w:eastAsia="es-PE"/>
        </w:rPr>
        <w:drawing>
          <wp:inline distT="0" distB="0" distL="0" distR="0" wp14:anchorId="4025C83F" wp14:editId="047FE791">
            <wp:extent cx="5724525" cy="4295775"/>
            <wp:effectExtent l="0" t="0" r="9525" b="9525"/>
            <wp:docPr id="5" name="Imagen 5" descr="C:\Users\oscar\AppData\Local\Microsoft\Windows\INetCache\Content.Word\WhatsApp Image 2019-01-31 at 7.24.01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oscar\AppData\Local\Microsoft\Windows\INetCache\Content.Word\WhatsApp Image 2019-01-31 at 7.24.01 PM.JPEG"/>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5724525" cy="4295775"/>
                    </a:xfrm>
                    <a:prstGeom prst="rect">
                      <a:avLst/>
                    </a:prstGeom>
                    <a:noFill/>
                    <a:ln>
                      <a:noFill/>
                    </a:ln>
                  </pic:spPr>
                </pic:pic>
              </a:graphicData>
            </a:graphic>
          </wp:inline>
        </w:drawing>
      </w:r>
    </w:p>
    <w:p w:rsidR="002B217F" w:rsidRDefault="002B217F" w:rsidP="002B217F">
      <w:pPr>
        <w:rPr>
          <w:rFonts w:cs="Times New Roman"/>
          <w:szCs w:val="24"/>
        </w:rPr>
      </w:pPr>
      <w:r>
        <w:rPr>
          <w:rFonts w:cs="Times New Roman"/>
          <w:noProof/>
          <w:szCs w:val="24"/>
          <w:lang w:eastAsia="es-PE"/>
        </w:rPr>
        <w:lastRenderedPageBreak/>
        <w:drawing>
          <wp:inline distT="0" distB="0" distL="0" distR="0">
            <wp:extent cx="4430568" cy="3324769"/>
            <wp:effectExtent l="0" t="0" r="8255" b="9525"/>
            <wp:docPr id="8" name="Imagen 8" descr="C:\Users\oscar\AppData\Local\Microsoft\Windows\INetCache\Content.Word\WhatsApp Image 2019-01-31 at 7.23.58 PM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oscar\AppData\Local\Microsoft\Windows\INetCache\Content.Word\WhatsApp Image 2019-01-31 at 7.23.58 PM (1).jpeg"/>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4436774" cy="3329426"/>
                    </a:xfrm>
                    <a:prstGeom prst="rect">
                      <a:avLst/>
                    </a:prstGeom>
                    <a:noFill/>
                    <a:ln>
                      <a:noFill/>
                    </a:ln>
                  </pic:spPr>
                </pic:pic>
              </a:graphicData>
            </a:graphic>
          </wp:inline>
        </w:drawing>
      </w:r>
      <w:r>
        <w:rPr>
          <w:rFonts w:cs="Times New Roman"/>
          <w:noProof/>
          <w:szCs w:val="24"/>
          <w:lang w:eastAsia="es-PE"/>
        </w:rPr>
        <w:drawing>
          <wp:inline distT="0" distB="0" distL="0" distR="0">
            <wp:extent cx="4418962" cy="3316060"/>
            <wp:effectExtent l="0" t="0" r="1270" b="0"/>
            <wp:docPr id="7" name="Imagen 7" descr="C:\Users\oscar\AppData\Local\Microsoft\Windows\INetCache\Content.Word\WhatsApp Image 2019-01-31 at 7.23.59 PM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oscar\AppData\Local\Microsoft\Windows\INetCache\Content.Word\WhatsApp Image 2019-01-31 at 7.23.59 PM (1).jpeg"/>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4420493" cy="3317209"/>
                    </a:xfrm>
                    <a:prstGeom prst="rect">
                      <a:avLst/>
                    </a:prstGeom>
                    <a:noFill/>
                    <a:ln>
                      <a:noFill/>
                    </a:ln>
                  </pic:spPr>
                </pic:pic>
              </a:graphicData>
            </a:graphic>
          </wp:inline>
        </w:drawing>
      </w:r>
      <w:r>
        <w:rPr>
          <w:rFonts w:cs="Times New Roman"/>
          <w:noProof/>
          <w:szCs w:val="24"/>
          <w:lang w:eastAsia="es-PE"/>
        </w:rPr>
        <w:lastRenderedPageBreak/>
        <w:drawing>
          <wp:inline distT="0" distB="0" distL="0" distR="0">
            <wp:extent cx="5724525" cy="4295775"/>
            <wp:effectExtent l="0" t="0" r="9525" b="9525"/>
            <wp:docPr id="6" name="Imagen 6" descr="C:\Users\oscar\AppData\Local\Microsoft\Windows\INetCache\Content.Word\WhatsApp Image 2019-01-31 at 7.24.00 PM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AppData\Local\Microsoft\Windows\INetCache\Content.Word\WhatsApp Image 2019-01-31 at 7.24.00 PM (1).jpeg"/>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5724525" cy="4295775"/>
                    </a:xfrm>
                    <a:prstGeom prst="rect">
                      <a:avLst/>
                    </a:prstGeom>
                    <a:noFill/>
                    <a:ln>
                      <a:noFill/>
                    </a:ln>
                  </pic:spPr>
                </pic:pic>
              </a:graphicData>
            </a:graphic>
          </wp:inline>
        </w:drawing>
      </w:r>
    </w:p>
    <w:p w:rsidR="00F8476A" w:rsidRPr="00F939A9" w:rsidRDefault="002B217F" w:rsidP="00F939A9">
      <w:pPr>
        <w:ind w:firstLine="0"/>
        <w:rPr>
          <w:rFonts w:cs="Times New Roman"/>
          <w:szCs w:val="24"/>
        </w:rPr>
      </w:pPr>
      <w:r>
        <w:rPr>
          <w:rFonts w:cs="Times New Roman"/>
          <w:noProof/>
          <w:szCs w:val="24"/>
          <w:lang w:eastAsia="es-PE"/>
        </w:rPr>
        <w:lastRenderedPageBreak/>
        <w:drawing>
          <wp:inline distT="0" distB="0" distL="0" distR="0">
            <wp:extent cx="5724525" cy="4295775"/>
            <wp:effectExtent l="0" t="0" r="9525" b="9525"/>
            <wp:docPr id="3" name="Imagen 3" descr="C:\Users\oscar\AppData\Local\Microsoft\Windows\INetCache\Content.Word\WhatsApp Image 2019-01-31 at 7.24.01 PM (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oscar\AppData\Local\Microsoft\Windows\INetCache\Content.Word\WhatsApp Image 2019-01-31 at 7.24.01 PM (2).jpeg"/>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5724525" cy="4295775"/>
                    </a:xfrm>
                    <a:prstGeom prst="rect">
                      <a:avLst/>
                    </a:prstGeom>
                    <a:noFill/>
                    <a:ln>
                      <a:noFill/>
                    </a:ln>
                  </pic:spPr>
                </pic:pic>
              </a:graphicData>
            </a:graphic>
          </wp:inline>
        </w:drawing>
      </w:r>
      <w:r>
        <w:rPr>
          <w:rFonts w:cs="Times New Roman"/>
          <w:noProof/>
          <w:szCs w:val="24"/>
          <w:lang w:eastAsia="es-PE"/>
        </w:rPr>
        <w:drawing>
          <wp:inline distT="0" distB="0" distL="0" distR="0">
            <wp:extent cx="5724525" cy="4295775"/>
            <wp:effectExtent l="0" t="0" r="9525" b="9525"/>
            <wp:docPr id="2" name="Imagen 2" descr="C:\Users\oscar\AppData\Local\Microsoft\Windows\INetCache\Content.Word\WhatsApp Image 2019-01-31 at 7.24.02 PM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scar\AppData\Local\Microsoft\Windows\INetCache\Content.Word\WhatsApp Image 2019-01-31 at 7.24.02 PM (1).jpeg"/>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5724525" cy="4295775"/>
                    </a:xfrm>
                    <a:prstGeom prst="rect">
                      <a:avLst/>
                    </a:prstGeom>
                    <a:noFill/>
                    <a:ln>
                      <a:noFill/>
                    </a:ln>
                  </pic:spPr>
                </pic:pic>
              </a:graphicData>
            </a:graphic>
          </wp:inline>
        </w:drawing>
      </w:r>
    </w:p>
    <w:sectPr w:rsidR="00F8476A" w:rsidRPr="00F939A9" w:rsidSect="00FF2BC1">
      <w:headerReference w:type="default" r:id="rId117"/>
      <w:pgSz w:w="11906" w:h="16838"/>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45D14" w:rsidRDefault="00845D14" w:rsidP="008E48F6">
      <w:pPr>
        <w:spacing w:after="0" w:line="240" w:lineRule="auto"/>
      </w:pPr>
      <w:r>
        <w:separator/>
      </w:r>
    </w:p>
  </w:endnote>
  <w:endnote w:type="continuationSeparator" w:id="0">
    <w:p w:rsidR="00845D14" w:rsidRDefault="00845D14" w:rsidP="008E48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45D14" w:rsidRDefault="00845D14" w:rsidP="008E48F6">
      <w:pPr>
        <w:spacing w:after="0" w:line="240" w:lineRule="auto"/>
      </w:pPr>
      <w:r>
        <w:separator/>
      </w:r>
    </w:p>
  </w:footnote>
  <w:footnote w:type="continuationSeparator" w:id="0">
    <w:p w:rsidR="00845D14" w:rsidRDefault="00845D14" w:rsidP="008E48F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2276116"/>
      <w:docPartObj>
        <w:docPartGallery w:val="Page Numbers (Top of Page)"/>
        <w:docPartUnique/>
      </w:docPartObj>
    </w:sdtPr>
    <w:sdtEndPr/>
    <w:sdtContent>
      <w:p w:rsidR="006A4CC2" w:rsidRDefault="006A4CC2">
        <w:pPr>
          <w:pStyle w:val="Encabezado"/>
          <w:jc w:val="right"/>
        </w:pPr>
        <w:r>
          <w:fldChar w:fldCharType="begin"/>
        </w:r>
        <w:r>
          <w:instrText>PAGE   \* MERGEFORMAT</w:instrText>
        </w:r>
        <w:r>
          <w:fldChar w:fldCharType="separate"/>
        </w:r>
        <w:r w:rsidR="002D5D4A" w:rsidRPr="002D5D4A">
          <w:rPr>
            <w:noProof/>
            <w:lang w:val="es-ES"/>
          </w:rPr>
          <w:t>1</w:t>
        </w:r>
        <w:r>
          <w:fldChar w:fldCharType="end"/>
        </w:r>
      </w:p>
    </w:sdtContent>
  </w:sdt>
  <w:p w:rsidR="006A4CC2" w:rsidRDefault="006A4CC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8C60E498"/>
    <w:lvl w:ilvl="0">
      <w:start w:val="1"/>
      <w:numFmt w:val="bullet"/>
      <w:pStyle w:val="Listaconvietas"/>
      <w:lvlText w:val=""/>
      <w:lvlJc w:val="left"/>
      <w:pPr>
        <w:tabs>
          <w:tab w:val="num" w:pos="360"/>
        </w:tabs>
        <w:ind w:left="360" w:hanging="360"/>
      </w:pPr>
      <w:rPr>
        <w:rFonts w:ascii="Symbol" w:hAnsi="Symbol" w:hint="default"/>
      </w:rPr>
    </w:lvl>
  </w:abstractNum>
  <w:abstractNum w:abstractNumId="1" w15:restartNumberingAfterBreak="0">
    <w:nsid w:val="00D64026"/>
    <w:multiLevelType w:val="hybridMultilevel"/>
    <w:tmpl w:val="3E92F51A"/>
    <w:lvl w:ilvl="0" w:tplc="F3BAACE4">
      <w:start w:val="1"/>
      <w:numFmt w:val="lowerLetter"/>
      <w:lvlText w:val="%1."/>
      <w:lvlJc w:val="left"/>
      <w:pPr>
        <w:ind w:left="644" w:hanging="360"/>
      </w:pPr>
      <w:rPr>
        <w:rFonts w:hint="default"/>
        <w:i w:val="0"/>
      </w:rPr>
    </w:lvl>
    <w:lvl w:ilvl="1" w:tplc="280A0019" w:tentative="1">
      <w:start w:val="1"/>
      <w:numFmt w:val="lowerLetter"/>
      <w:lvlText w:val="%2."/>
      <w:lvlJc w:val="left"/>
      <w:pPr>
        <w:ind w:left="1364" w:hanging="360"/>
      </w:pPr>
    </w:lvl>
    <w:lvl w:ilvl="2" w:tplc="280A001B" w:tentative="1">
      <w:start w:val="1"/>
      <w:numFmt w:val="lowerRoman"/>
      <w:lvlText w:val="%3."/>
      <w:lvlJc w:val="right"/>
      <w:pPr>
        <w:ind w:left="2084" w:hanging="180"/>
      </w:pPr>
    </w:lvl>
    <w:lvl w:ilvl="3" w:tplc="280A000F" w:tentative="1">
      <w:start w:val="1"/>
      <w:numFmt w:val="decimal"/>
      <w:lvlText w:val="%4."/>
      <w:lvlJc w:val="left"/>
      <w:pPr>
        <w:ind w:left="2804" w:hanging="360"/>
      </w:pPr>
    </w:lvl>
    <w:lvl w:ilvl="4" w:tplc="280A0019" w:tentative="1">
      <w:start w:val="1"/>
      <w:numFmt w:val="lowerLetter"/>
      <w:lvlText w:val="%5."/>
      <w:lvlJc w:val="left"/>
      <w:pPr>
        <w:ind w:left="3524" w:hanging="360"/>
      </w:pPr>
    </w:lvl>
    <w:lvl w:ilvl="5" w:tplc="280A001B" w:tentative="1">
      <w:start w:val="1"/>
      <w:numFmt w:val="lowerRoman"/>
      <w:lvlText w:val="%6."/>
      <w:lvlJc w:val="right"/>
      <w:pPr>
        <w:ind w:left="4244" w:hanging="180"/>
      </w:pPr>
    </w:lvl>
    <w:lvl w:ilvl="6" w:tplc="280A000F" w:tentative="1">
      <w:start w:val="1"/>
      <w:numFmt w:val="decimal"/>
      <w:lvlText w:val="%7."/>
      <w:lvlJc w:val="left"/>
      <w:pPr>
        <w:ind w:left="4964" w:hanging="360"/>
      </w:pPr>
    </w:lvl>
    <w:lvl w:ilvl="7" w:tplc="280A0019" w:tentative="1">
      <w:start w:val="1"/>
      <w:numFmt w:val="lowerLetter"/>
      <w:lvlText w:val="%8."/>
      <w:lvlJc w:val="left"/>
      <w:pPr>
        <w:ind w:left="5684" w:hanging="360"/>
      </w:pPr>
    </w:lvl>
    <w:lvl w:ilvl="8" w:tplc="280A001B" w:tentative="1">
      <w:start w:val="1"/>
      <w:numFmt w:val="lowerRoman"/>
      <w:lvlText w:val="%9."/>
      <w:lvlJc w:val="right"/>
      <w:pPr>
        <w:ind w:left="6404" w:hanging="180"/>
      </w:pPr>
    </w:lvl>
  </w:abstractNum>
  <w:abstractNum w:abstractNumId="2" w15:restartNumberingAfterBreak="0">
    <w:nsid w:val="081F4157"/>
    <w:multiLevelType w:val="multilevel"/>
    <w:tmpl w:val="28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DFA5DA8"/>
    <w:multiLevelType w:val="multilevel"/>
    <w:tmpl w:val="D9E83F92"/>
    <w:lvl w:ilvl="0">
      <w:start w:val="1"/>
      <w:numFmt w:val="upperRoman"/>
      <w:lvlText w:val="%1."/>
      <w:lvlJc w:val="right"/>
      <w:pPr>
        <w:ind w:left="720" w:hanging="360"/>
      </w:p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0C86FBD"/>
    <w:multiLevelType w:val="hybridMultilevel"/>
    <w:tmpl w:val="EE2E1ECA"/>
    <w:lvl w:ilvl="0" w:tplc="4DF62CF8">
      <w:start w:val="2014"/>
      <w:numFmt w:val="bullet"/>
      <w:lvlText w:val="-"/>
      <w:lvlJc w:val="left"/>
      <w:pPr>
        <w:ind w:left="720" w:hanging="360"/>
      </w:pPr>
      <w:rPr>
        <w:rFonts w:ascii="Arial" w:eastAsiaTheme="minorHAnsi" w:hAnsi="Arial" w:cs="Aria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5" w15:restartNumberingAfterBreak="0">
    <w:nsid w:val="111572F8"/>
    <w:multiLevelType w:val="hybridMultilevel"/>
    <w:tmpl w:val="B73AC140"/>
    <w:lvl w:ilvl="0" w:tplc="280A0001">
      <w:start w:val="1"/>
      <w:numFmt w:val="bullet"/>
      <w:lvlText w:val=""/>
      <w:lvlJc w:val="left"/>
      <w:pPr>
        <w:ind w:left="1004" w:hanging="360"/>
      </w:pPr>
      <w:rPr>
        <w:rFonts w:ascii="Symbol" w:hAnsi="Symbol" w:hint="default"/>
      </w:rPr>
    </w:lvl>
    <w:lvl w:ilvl="1" w:tplc="280A0003" w:tentative="1">
      <w:start w:val="1"/>
      <w:numFmt w:val="bullet"/>
      <w:lvlText w:val="o"/>
      <w:lvlJc w:val="left"/>
      <w:pPr>
        <w:ind w:left="1724" w:hanging="360"/>
      </w:pPr>
      <w:rPr>
        <w:rFonts w:ascii="Courier New" w:hAnsi="Courier New" w:cs="Courier New" w:hint="default"/>
      </w:rPr>
    </w:lvl>
    <w:lvl w:ilvl="2" w:tplc="280A0005" w:tentative="1">
      <w:start w:val="1"/>
      <w:numFmt w:val="bullet"/>
      <w:lvlText w:val=""/>
      <w:lvlJc w:val="left"/>
      <w:pPr>
        <w:ind w:left="2444" w:hanging="360"/>
      </w:pPr>
      <w:rPr>
        <w:rFonts w:ascii="Wingdings" w:hAnsi="Wingdings" w:hint="default"/>
      </w:rPr>
    </w:lvl>
    <w:lvl w:ilvl="3" w:tplc="280A0001" w:tentative="1">
      <w:start w:val="1"/>
      <w:numFmt w:val="bullet"/>
      <w:lvlText w:val=""/>
      <w:lvlJc w:val="left"/>
      <w:pPr>
        <w:ind w:left="3164" w:hanging="360"/>
      </w:pPr>
      <w:rPr>
        <w:rFonts w:ascii="Symbol" w:hAnsi="Symbol" w:hint="default"/>
      </w:rPr>
    </w:lvl>
    <w:lvl w:ilvl="4" w:tplc="280A0003" w:tentative="1">
      <w:start w:val="1"/>
      <w:numFmt w:val="bullet"/>
      <w:lvlText w:val="o"/>
      <w:lvlJc w:val="left"/>
      <w:pPr>
        <w:ind w:left="3884" w:hanging="360"/>
      </w:pPr>
      <w:rPr>
        <w:rFonts w:ascii="Courier New" w:hAnsi="Courier New" w:cs="Courier New" w:hint="default"/>
      </w:rPr>
    </w:lvl>
    <w:lvl w:ilvl="5" w:tplc="280A0005" w:tentative="1">
      <w:start w:val="1"/>
      <w:numFmt w:val="bullet"/>
      <w:lvlText w:val=""/>
      <w:lvlJc w:val="left"/>
      <w:pPr>
        <w:ind w:left="4604" w:hanging="360"/>
      </w:pPr>
      <w:rPr>
        <w:rFonts w:ascii="Wingdings" w:hAnsi="Wingdings" w:hint="default"/>
      </w:rPr>
    </w:lvl>
    <w:lvl w:ilvl="6" w:tplc="280A0001" w:tentative="1">
      <w:start w:val="1"/>
      <w:numFmt w:val="bullet"/>
      <w:lvlText w:val=""/>
      <w:lvlJc w:val="left"/>
      <w:pPr>
        <w:ind w:left="5324" w:hanging="360"/>
      </w:pPr>
      <w:rPr>
        <w:rFonts w:ascii="Symbol" w:hAnsi="Symbol" w:hint="default"/>
      </w:rPr>
    </w:lvl>
    <w:lvl w:ilvl="7" w:tplc="280A0003" w:tentative="1">
      <w:start w:val="1"/>
      <w:numFmt w:val="bullet"/>
      <w:lvlText w:val="o"/>
      <w:lvlJc w:val="left"/>
      <w:pPr>
        <w:ind w:left="6044" w:hanging="360"/>
      </w:pPr>
      <w:rPr>
        <w:rFonts w:ascii="Courier New" w:hAnsi="Courier New" w:cs="Courier New" w:hint="default"/>
      </w:rPr>
    </w:lvl>
    <w:lvl w:ilvl="8" w:tplc="280A0005" w:tentative="1">
      <w:start w:val="1"/>
      <w:numFmt w:val="bullet"/>
      <w:lvlText w:val=""/>
      <w:lvlJc w:val="left"/>
      <w:pPr>
        <w:ind w:left="6764" w:hanging="360"/>
      </w:pPr>
      <w:rPr>
        <w:rFonts w:ascii="Wingdings" w:hAnsi="Wingdings" w:hint="default"/>
      </w:rPr>
    </w:lvl>
  </w:abstractNum>
  <w:abstractNum w:abstractNumId="6" w15:restartNumberingAfterBreak="0">
    <w:nsid w:val="13C94A6F"/>
    <w:multiLevelType w:val="hybridMultilevel"/>
    <w:tmpl w:val="73388746"/>
    <w:lvl w:ilvl="0" w:tplc="280A000F">
      <w:start w:val="1"/>
      <w:numFmt w:val="decimal"/>
      <w:lvlText w:val="%1."/>
      <w:lvlJc w:val="left"/>
      <w:pPr>
        <w:ind w:left="1004" w:hanging="360"/>
      </w:pPr>
    </w:lvl>
    <w:lvl w:ilvl="1" w:tplc="280A0019" w:tentative="1">
      <w:start w:val="1"/>
      <w:numFmt w:val="lowerLetter"/>
      <w:lvlText w:val="%2."/>
      <w:lvlJc w:val="left"/>
      <w:pPr>
        <w:ind w:left="1724" w:hanging="360"/>
      </w:pPr>
    </w:lvl>
    <w:lvl w:ilvl="2" w:tplc="280A001B" w:tentative="1">
      <w:start w:val="1"/>
      <w:numFmt w:val="lowerRoman"/>
      <w:lvlText w:val="%3."/>
      <w:lvlJc w:val="right"/>
      <w:pPr>
        <w:ind w:left="2444" w:hanging="180"/>
      </w:pPr>
    </w:lvl>
    <w:lvl w:ilvl="3" w:tplc="280A000F" w:tentative="1">
      <w:start w:val="1"/>
      <w:numFmt w:val="decimal"/>
      <w:lvlText w:val="%4."/>
      <w:lvlJc w:val="left"/>
      <w:pPr>
        <w:ind w:left="3164" w:hanging="360"/>
      </w:pPr>
    </w:lvl>
    <w:lvl w:ilvl="4" w:tplc="280A0019" w:tentative="1">
      <w:start w:val="1"/>
      <w:numFmt w:val="lowerLetter"/>
      <w:lvlText w:val="%5."/>
      <w:lvlJc w:val="left"/>
      <w:pPr>
        <w:ind w:left="3884" w:hanging="360"/>
      </w:pPr>
    </w:lvl>
    <w:lvl w:ilvl="5" w:tplc="280A001B" w:tentative="1">
      <w:start w:val="1"/>
      <w:numFmt w:val="lowerRoman"/>
      <w:lvlText w:val="%6."/>
      <w:lvlJc w:val="right"/>
      <w:pPr>
        <w:ind w:left="4604" w:hanging="180"/>
      </w:pPr>
    </w:lvl>
    <w:lvl w:ilvl="6" w:tplc="280A000F" w:tentative="1">
      <w:start w:val="1"/>
      <w:numFmt w:val="decimal"/>
      <w:lvlText w:val="%7."/>
      <w:lvlJc w:val="left"/>
      <w:pPr>
        <w:ind w:left="5324" w:hanging="360"/>
      </w:pPr>
    </w:lvl>
    <w:lvl w:ilvl="7" w:tplc="280A0019" w:tentative="1">
      <w:start w:val="1"/>
      <w:numFmt w:val="lowerLetter"/>
      <w:lvlText w:val="%8."/>
      <w:lvlJc w:val="left"/>
      <w:pPr>
        <w:ind w:left="6044" w:hanging="360"/>
      </w:pPr>
    </w:lvl>
    <w:lvl w:ilvl="8" w:tplc="280A001B" w:tentative="1">
      <w:start w:val="1"/>
      <w:numFmt w:val="lowerRoman"/>
      <w:lvlText w:val="%9."/>
      <w:lvlJc w:val="right"/>
      <w:pPr>
        <w:ind w:left="6764" w:hanging="180"/>
      </w:pPr>
    </w:lvl>
  </w:abstractNum>
  <w:abstractNum w:abstractNumId="7" w15:restartNumberingAfterBreak="0">
    <w:nsid w:val="173F0F68"/>
    <w:multiLevelType w:val="hybridMultilevel"/>
    <w:tmpl w:val="666218F0"/>
    <w:lvl w:ilvl="0" w:tplc="280A0001">
      <w:start w:val="1"/>
      <w:numFmt w:val="bullet"/>
      <w:lvlText w:val=""/>
      <w:lvlJc w:val="left"/>
      <w:pPr>
        <w:ind w:left="1428" w:hanging="360"/>
      </w:pPr>
      <w:rPr>
        <w:rFonts w:ascii="Symbol" w:hAnsi="Symbol" w:hint="default"/>
      </w:rPr>
    </w:lvl>
    <w:lvl w:ilvl="1" w:tplc="280A0003" w:tentative="1">
      <w:start w:val="1"/>
      <w:numFmt w:val="bullet"/>
      <w:lvlText w:val="o"/>
      <w:lvlJc w:val="left"/>
      <w:pPr>
        <w:ind w:left="2148" w:hanging="360"/>
      </w:pPr>
      <w:rPr>
        <w:rFonts w:ascii="Courier New" w:hAnsi="Courier New" w:cs="Courier New" w:hint="default"/>
      </w:rPr>
    </w:lvl>
    <w:lvl w:ilvl="2" w:tplc="280A0005" w:tentative="1">
      <w:start w:val="1"/>
      <w:numFmt w:val="bullet"/>
      <w:lvlText w:val=""/>
      <w:lvlJc w:val="left"/>
      <w:pPr>
        <w:ind w:left="2868" w:hanging="360"/>
      </w:pPr>
      <w:rPr>
        <w:rFonts w:ascii="Wingdings" w:hAnsi="Wingdings" w:hint="default"/>
      </w:rPr>
    </w:lvl>
    <w:lvl w:ilvl="3" w:tplc="280A0001" w:tentative="1">
      <w:start w:val="1"/>
      <w:numFmt w:val="bullet"/>
      <w:lvlText w:val=""/>
      <w:lvlJc w:val="left"/>
      <w:pPr>
        <w:ind w:left="3588" w:hanging="360"/>
      </w:pPr>
      <w:rPr>
        <w:rFonts w:ascii="Symbol" w:hAnsi="Symbol" w:hint="default"/>
      </w:rPr>
    </w:lvl>
    <w:lvl w:ilvl="4" w:tplc="280A0003" w:tentative="1">
      <w:start w:val="1"/>
      <w:numFmt w:val="bullet"/>
      <w:lvlText w:val="o"/>
      <w:lvlJc w:val="left"/>
      <w:pPr>
        <w:ind w:left="4308" w:hanging="360"/>
      </w:pPr>
      <w:rPr>
        <w:rFonts w:ascii="Courier New" w:hAnsi="Courier New" w:cs="Courier New" w:hint="default"/>
      </w:rPr>
    </w:lvl>
    <w:lvl w:ilvl="5" w:tplc="280A0005" w:tentative="1">
      <w:start w:val="1"/>
      <w:numFmt w:val="bullet"/>
      <w:lvlText w:val=""/>
      <w:lvlJc w:val="left"/>
      <w:pPr>
        <w:ind w:left="5028" w:hanging="360"/>
      </w:pPr>
      <w:rPr>
        <w:rFonts w:ascii="Wingdings" w:hAnsi="Wingdings" w:hint="default"/>
      </w:rPr>
    </w:lvl>
    <w:lvl w:ilvl="6" w:tplc="280A0001" w:tentative="1">
      <w:start w:val="1"/>
      <w:numFmt w:val="bullet"/>
      <w:lvlText w:val=""/>
      <w:lvlJc w:val="left"/>
      <w:pPr>
        <w:ind w:left="5748" w:hanging="360"/>
      </w:pPr>
      <w:rPr>
        <w:rFonts w:ascii="Symbol" w:hAnsi="Symbol" w:hint="default"/>
      </w:rPr>
    </w:lvl>
    <w:lvl w:ilvl="7" w:tplc="280A0003" w:tentative="1">
      <w:start w:val="1"/>
      <w:numFmt w:val="bullet"/>
      <w:lvlText w:val="o"/>
      <w:lvlJc w:val="left"/>
      <w:pPr>
        <w:ind w:left="6468" w:hanging="360"/>
      </w:pPr>
      <w:rPr>
        <w:rFonts w:ascii="Courier New" w:hAnsi="Courier New" w:cs="Courier New" w:hint="default"/>
      </w:rPr>
    </w:lvl>
    <w:lvl w:ilvl="8" w:tplc="280A0005" w:tentative="1">
      <w:start w:val="1"/>
      <w:numFmt w:val="bullet"/>
      <w:lvlText w:val=""/>
      <w:lvlJc w:val="left"/>
      <w:pPr>
        <w:ind w:left="7188" w:hanging="360"/>
      </w:pPr>
      <w:rPr>
        <w:rFonts w:ascii="Wingdings" w:hAnsi="Wingdings" w:hint="default"/>
      </w:rPr>
    </w:lvl>
  </w:abstractNum>
  <w:abstractNum w:abstractNumId="8" w15:restartNumberingAfterBreak="0">
    <w:nsid w:val="1FF365D3"/>
    <w:multiLevelType w:val="hybridMultilevel"/>
    <w:tmpl w:val="595EDCFA"/>
    <w:lvl w:ilvl="0" w:tplc="280A000F">
      <w:start w:val="1"/>
      <w:numFmt w:val="decimal"/>
      <w:lvlText w:val="%1."/>
      <w:lvlJc w:val="left"/>
      <w:pPr>
        <w:ind w:left="720" w:hanging="360"/>
      </w:p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9" w15:restartNumberingAfterBreak="0">
    <w:nsid w:val="21EE718D"/>
    <w:multiLevelType w:val="hybridMultilevel"/>
    <w:tmpl w:val="E5AED4FE"/>
    <w:lvl w:ilvl="0" w:tplc="4DF62CF8">
      <w:start w:val="2014"/>
      <w:numFmt w:val="bullet"/>
      <w:lvlText w:val="-"/>
      <w:lvlJc w:val="left"/>
      <w:pPr>
        <w:ind w:left="1428" w:hanging="360"/>
      </w:pPr>
      <w:rPr>
        <w:rFonts w:ascii="Arial" w:eastAsiaTheme="minorHAnsi" w:hAnsi="Arial" w:cs="Arial" w:hint="default"/>
      </w:rPr>
    </w:lvl>
    <w:lvl w:ilvl="1" w:tplc="280A0003" w:tentative="1">
      <w:start w:val="1"/>
      <w:numFmt w:val="bullet"/>
      <w:lvlText w:val="o"/>
      <w:lvlJc w:val="left"/>
      <w:pPr>
        <w:ind w:left="2148" w:hanging="360"/>
      </w:pPr>
      <w:rPr>
        <w:rFonts w:ascii="Courier New" w:hAnsi="Courier New" w:cs="Courier New" w:hint="default"/>
      </w:rPr>
    </w:lvl>
    <w:lvl w:ilvl="2" w:tplc="280A0005" w:tentative="1">
      <w:start w:val="1"/>
      <w:numFmt w:val="bullet"/>
      <w:lvlText w:val=""/>
      <w:lvlJc w:val="left"/>
      <w:pPr>
        <w:ind w:left="2868" w:hanging="360"/>
      </w:pPr>
      <w:rPr>
        <w:rFonts w:ascii="Wingdings" w:hAnsi="Wingdings" w:hint="default"/>
      </w:rPr>
    </w:lvl>
    <w:lvl w:ilvl="3" w:tplc="280A0001" w:tentative="1">
      <w:start w:val="1"/>
      <w:numFmt w:val="bullet"/>
      <w:lvlText w:val=""/>
      <w:lvlJc w:val="left"/>
      <w:pPr>
        <w:ind w:left="3588" w:hanging="360"/>
      </w:pPr>
      <w:rPr>
        <w:rFonts w:ascii="Symbol" w:hAnsi="Symbol" w:hint="default"/>
      </w:rPr>
    </w:lvl>
    <w:lvl w:ilvl="4" w:tplc="280A0003" w:tentative="1">
      <w:start w:val="1"/>
      <w:numFmt w:val="bullet"/>
      <w:lvlText w:val="o"/>
      <w:lvlJc w:val="left"/>
      <w:pPr>
        <w:ind w:left="4308" w:hanging="360"/>
      </w:pPr>
      <w:rPr>
        <w:rFonts w:ascii="Courier New" w:hAnsi="Courier New" w:cs="Courier New" w:hint="default"/>
      </w:rPr>
    </w:lvl>
    <w:lvl w:ilvl="5" w:tplc="280A0005" w:tentative="1">
      <w:start w:val="1"/>
      <w:numFmt w:val="bullet"/>
      <w:lvlText w:val=""/>
      <w:lvlJc w:val="left"/>
      <w:pPr>
        <w:ind w:left="5028" w:hanging="360"/>
      </w:pPr>
      <w:rPr>
        <w:rFonts w:ascii="Wingdings" w:hAnsi="Wingdings" w:hint="default"/>
      </w:rPr>
    </w:lvl>
    <w:lvl w:ilvl="6" w:tplc="280A0001" w:tentative="1">
      <w:start w:val="1"/>
      <w:numFmt w:val="bullet"/>
      <w:lvlText w:val=""/>
      <w:lvlJc w:val="left"/>
      <w:pPr>
        <w:ind w:left="5748" w:hanging="360"/>
      </w:pPr>
      <w:rPr>
        <w:rFonts w:ascii="Symbol" w:hAnsi="Symbol" w:hint="default"/>
      </w:rPr>
    </w:lvl>
    <w:lvl w:ilvl="7" w:tplc="280A0003" w:tentative="1">
      <w:start w:val="1"/>
      <w:numFmt w:val="bullet"/>
      <w:lvlText w:val="o"/>
      <w:lvlJc w:val="left"/>
      <w:pPr>
        <w:ind w:left="6468" w:hanging="360"/>
      </w:pPr>
      <w:rPr>
        <w:rFonts w:ascii="Courier New" w:hAnsi="Courier New" w:cs="Courier New" w:hint="default"/>
      </w:rPr>
    </w:lvl>
    <w:lvl w:ilvl="8" w:tplc="280A0005" w:tentative="1">
      <w:start w:val="1"/>
      <w:numFmt w:val="bullet"/>
      <w:lvlText w:val=""/>
      <w:lvlJc w:val="left"/>
      <w:pPr>
        <w:ind w:left="7188" w:hanging="360"/>
      </w:pPr>
      <w:rPr>
        <w:rFonts w:ascii="Wingdings" w:hAnsi="Wingdings" w:hint="default"/>
      </w:rPr>
    </w:lvl>
  </w:abstractNum>
  <w:abstractNum w:abstractNumId="10" w15:restartNumberingAfterBreak="0">
    <w:nsid w:val="24CC6197"/>
    <w:multiLevelType w:val="hybridMultilevel"/>
    <w:tmpl w:val="56E048B2"/>
    <w:lvl w:ilvl="0" w:tplc="280A0001">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1" w15:restartNumberingAfterBreak="0">
    <w:nsid w:val="2CE5183B"/>
    <w:multiLevelType w:val="hybridMultilevel"/>
    <w:tmpl w:val="8BD012A8"/>
    <w:lvl w:ilvl="0" w:tplc="280A000F">
      <w:start w:val="1"/>
      <w:numFmt w:val="decimal"/>
      <w:lvlText w:val="%1."/>
      <w:lvlJc w:val="left"/>
      <w:pPr>
        <w:ind w:left="720" w:hanging="360"/>
      </w:p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12" w15:restartNumberingAfterBreak="0">
    <w:nsid w:val="35037D96"/>
    <w:multiLevelType w:val="hybridMultilevel"/>
    <w:tmpl w:val="68BA2902"/>
    <w:lvl w:ilvl="0" w:tplc="280A000F">
      <w:start w:val="1"/>
      <w:numFmt w:val="decimal"/>
      <w:lvlText w:val="%1."/>
      <w:lvlJc w:val="left"/>
      <w:pPr>
        <w:ind w:left="1004" w:hanging="360"/>
      </w:pPr>
    </w:lvl>
    <w:lvl w:ilvl="1" w:tplc="280A0019">
      <w:start w:val="1"/>
      <w:numFmt w:val="lowerLetter"/>
      <w:lvlText w:val="%2."/>
      <w:lvlJc w:val="left"/>
      <w:pPr>
        <w:ind w:left="1724" w:hanging="360"/>
      </w:pPr>
    </w:lvl>
    <w:lvl w:ilvl="2" w:tplc="280A001B">
      <w:start w:val="1"/>
      <w:numFmt w:val="lowerRoman"/>
      <w:lvlText w:val="%3."/>
      <w:lvlJc w:val="right"/>
      <w:pPr>
        <w:ind w:left="2444" w:hanging="180"/>
      </w:pPr>
    </w:lvl>
    <w:lvl w:ilvl="3" w:tplc="280A000F" w:tentative="1">
      <w:start w:val="1"/>
      <w:numFmt w:val="decimal"/>
      <w:lvlText w:val="%4."/>
      <w:lvlJc w:val="left"/>
      <w:pPr>
        <w:ind w:left="3164" w:hanging="360"/>
      </w:pPr>
    </w:lvl>
    <w:lvl w:ilvl="4" w:tplc="280A0019" w:tentative="1">
      <w:start w:val="1"/>
      <w:numFmt w:val="lowerLetter"/>
      <w:lvlText w:val="%5."/>
      <w:lvlJc w:val="left"/>
      <w:pPr>
        <w:ind w:left="3884" w:hanging="360"/>
      </w:pPr>
    </w:lvl>
    <w:lvl w:ilvl="5" w:tplc="280A001B" w:tentative="1">
      <w:start w:val="1"/>
      <w:numFmt w:val="lowerRoman"/>
      <w:lvlText w:val="%6."/>
      <w:lvlJc w:val="right"/>
      <w:pPr>
        <w:ind w:left="4604" w:hanging="180"/>
      </w:pPr>
    </w:lvl>
    <w:lvl w:ilvl="6" w:tplc="280A000F" w:tentative="1">
      <w:start w:val="1"/>
      <w:numFmt w:val="decimal"/>
      <w:lvlText w:val="%7."/>
      <w:lvlJc w:val="left"/>
      <w:pPr>
        <w:ind w:left="5324" w:hanging="360"/>
      </w:pPr>
    </w:lvl>
    <w:lvl w:ilvl="7" w:tplc="280A0019" w:tentative="1">
      <w:start w:val="1"/>
      <w:numFmt w:val="lowerLetter"/>
      <w:lvlText w:val="%8."/>
      <w:lvlJc w:val="left"/>
      <w:pPr>
        <w:ind w:left="6044" w:hanging="360"/>
      </w:pPr>
    </w:lvl>
    <w:lvl w:ilvl="8" w:tplc="280A001B" w:tentative="1">
      <w:start w:val="1"/>
      <w:numFmt w:val="lowerRoman"/>
      <w:lvlText w:val="%9."/>
      <w:lvlJc w:val="right"/>
      <w:pPr>
        <w:ind w:left="6764" w:hanging="180"/>
      </w:pPr>
    </w:lvl>
  </w:abstractNum>
  <w:abstractNum w:abstractNumId="13" w15:restartNumberingAfterBreak="0">
    <w:nsid w:val="41C0258B"/>
    <w:multiLevelType w:val="hybridMultilevel"/>
    <w:tmpl w:val="1EA6208E"/>
    <w:lvl w:ilvl="0" w:tplc="D884DDD6">
      <w:start w:val="2"/>
      <w:numFmt w:val="upperRoman"/>
      <w:lvlText w:val="%1."/>
      <w:lvlJc w:val="left"/>
      <w:pPr>
        <w:ind w:left="1080" w:hanging="720"/>
      </w:pPr>
      <w:rPr>
        <w:rFonts w:hint="default"/>
      </w:rPr>
    </w:lvl>
    <w:lvl w:ilvl="1" w:tplc="280A0019">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14" w15:restartNumberingAfterBreak="0">
    <w:nsid w:val="478F01AB"/>
    <w:multiLevelType w:val="multilevel"/>
    <w:tmpl w:val="28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rPr>
        <w:rFonts w:hint="default"/>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4F787D76"/>
    <w:multiLevelType w:val="multilevel"/>
    <w:tmpl w:val="F176F9AC"/>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15:restartNumberingAfterBreak="0">
    <w:nsid w:val="50C979A9"/>
    <w:multiLevelType w:val="hybridMultilevel"/>
    <w:tmpl w:val="41A6F0CE"/>
    <w:lvl w:ilvl="0" w:tplc="280A000F">
      <w:start w:val="1"/>
      <w:numFmt w:val="decimal"/>
      <w:lvlText w:val="%1."/>
      <w:lvlJc w:val="left"/>
      <w:pPr>
        <w:ind w:left="720" w:hanging="360"/>
      </w:p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17" w15:restartNumberingAfterBreak="0">
    <w:nsid w:val="549B05BD"/>
    <w:multiLevelType w:val="hybridMultilevel"/>
    <w:tmpl w:val="BCA8F4C0"/>
    <w:lvl w:ilvl="0" w:tplc="280A0001">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8" w15:restartNumberingAfterBreak="0">
    <w:nsid w:val="59CD4B0E"/>
    <w:multiLevelType w:val="hybridMultilevel"/>
    <w:tmpl w:val="3D484E3A"/>
    <w:lvl w:ilvl="0" w:tplc="280A000F">
      <w:start w:val="1"/>
      <w:numFmt w:val="decimal"/>
      <w:lvlText w:val="%1."/>
      <w:lvlJc w:val="left"/>
      <w:pPr>
        <w:ind w:left="720" w:hanging="360"/>
      </w:p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19" w15:restartNumberingAfterBreak="0">
    <w:nsid w:val="5A3C7792"/>
    <w:multiLevelType w:val="multilevel"/>
    <w:tmpl w:val="F176F9AC"/>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15:restartNumberingAfterBreak="0">
    <w:nsid w:val="5C200283"/>
    <w:multiLevelType w:val="multilevel"/>
    <w:tmpl w:val="28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15:restartNumberingAfterBreak="0">
    <w:nsid w:val="669D6FDF"/>
    <w:multiLevelType w:val="multilevel"/>
    <w:tmpl w:val="6DBA1092"/>
    <w:lvl w:ilvl="0">
      <w:start w:val="1"/>
      <w:numFmt w:val="upperRoman"/>
      <w:lvlText w:val="%1."/>
      <w:lvlJc w:val="left"/>
      <w:pPr>
        <w:ind w:left="1080" w:hanging="72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6B7241E8"/>
    <w:multiLevelType w:val="hybridMultilevel"/>
    <w:tmpl w:val="2E1A2A1C"/>
    <w:lvl w:ilvl="0" w:tplc="280A0015">
      <w:start w:val="1"/>
      <w:numFmt w:val="upperLetter"/>
      <w:lvlText w:val="%1."/>
      <w:lvlJc w:val="left"/>
      <w:pPr>
        <w:ind w:left="1004" w:hanging="360"/>
      </w:pPr>
    </w:lvl>
    <w:lvl w:ilvl="1" w:tplc="280A0019">
      <w:start w:val="1"/>
      <w:numFmt w:val="lowerLetter"/>
      <w:lvlText w:val="%2."/>
      <w:lvlJc w:val="left"/>
      <w:pPr>
        <w:ind w:left="1724" w:hanging="360"/>
      </w:pPr>
    </w:lvl>
    <w:lvl w:ilvl="2" w:tplc="280A001B">
      <w:start w:val="1"/>
      <w:numFmt w:val="lowerRoman"/>
      <w:lvlText w:val="%3."/>
      <w:lvlJc w:val="right"/>
      <w:pPr>
        <w:ind w:left="2444" w:hanging="180"/>
      </w:pPr>
    </w:lvl>
    <w:lvl w:ilvl="3" w:tplc="280A000F" w:tentative="1">
      <w:start w:val="1"/>
      <w:numFmt w:val="decimal"/>
      <w:lvlText w:val="%4."/>
      <w:lvlJc w:val="left"/>
      <w:pPr>
        <w:ind w:left="3164" w:hanging="360"/>
      </w:pPr>
    </w:lvl>
    <w:lvl w:ilvl="4" w:tplc="280A0019" w:tentative="1">
      <w:start w:val="1"/>
      <w:numFmt w:val="lowerLetter"/>
      <w:lvlText w:val="%5."/>
      <w:lvlJc w:val="left"/>
      <w:pPr>
        <w:ind w:left="3884" w:hanging="360"/>
      </w:pPr>
    </w:lvl>
    <w:lvl w:ilvl="5" w:tplc="280A001B" w:tentative="1">
      <w:start w:val="1"/>
      <w:numFmt w:val="lowerRoman"/>
      <w:lvlText w:val="%6."/>
      <w:lvlJc w:val="right"/>
      <w:pPr>
        <w:ind w:left="4604" w:hanging="180"/>
      </w:pPr>
    </w:lvl>
    <w:lvl w:ilvl="6" w:tplc="280A000F" w:tentative="1">
      <w:start w:val="1"/>
      <w:numFmt w:val="decimal"/>
      <w:lvlText w:val="%7."/>
      <w:lvlJc w:val="left"/>
      <w:pPr>
        <w:ind w:left="5324" w:hanging="360"/>
      </w:pPr>
    </w:lvl>
    <w:lvl w:ilvl="7" w:tplc="280A0019" w:tentative="1">
      <w:start w:val="1"/>
      <w:numFmt w:val="lowerLetter"/>
      <w:lvlText w:val="%8."/>
      <w:lvlJc w:val="left"/>
      <w:pPr>
        <w:ind w:left="6044" w:hanging="360"/>
      </w:pPr>
    </w:lvl>
    <w:lvl w:ilvl="8" w:tplc="280A001B" w:tentative="1">
      <w:start w:val="1"/>
      <w:numFmt w:val="lowerRoman"/>
      <w:lvlText w:val="%9."/>
      <w:lvlJc w:val="right"/>
      <w:pPr>
        <w:ind w:left="6764" w:hanging="180"/>
      </w:pPr>
    </w:lvl>
  </w:abstractNum>
  <w:abstractNum w:abstractNumId="23" w15:restartNumberingAfterBreak="0">
    <w:nsid w:val="6FDC1657"/>
    <w:multiLevelType w:val="hybridMultilevel"/>
    <w:tmpl w:val="619AC464"/>
    <w:lvl w:ilvl="0" w:tplc="280A000F">
      <w:start w:val="1"/>
      <w:numFmt w:val="decimal"/>
      <w:lvlText w:val="%1."/>
      <w:lvlJc w:val="left"/>
      <w:pPr>
        <w:ind w:left="720" w:hanging="360"/>
      </w:p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24" w15:restartNumberingAfterBreak="0">
    <w:nsid w:val="79602EB7"/>
    <w:multiLevelType w:val="hybridMultilevel"/>
    <w:tmpl w:val="9B187892"/>
    <w:lvl w:ilvl="0" w:tplc="280A000F">
      <w:start w:val="1"/>
      <w:numFmt w:val="decimal"/>
      <w:lvlText w:val="%1."/>
      <w:lvlJc w:val="left"/>
      <w:pPr>
        <w:ind w:left="1080" w:hanging="360"/>
      </w:pPr>
    </w:lvl>
    <w:lvl w:ilvl="1" w:tplc="280A0019" w:tentative="1">
      <w:start w:val="1"/>
      <w:numFmt w:val="lowerLetter"/>
      <w:lvlText w:val="%2."/>
      <w:lvlJc w:val="left"/>
      <w:pPr>
        <w:ind w:left="1800" w:hanging="360"/>
      </w:pPr>
    </w:lvl>
    <w:lvl w:ilvl="2" w:tplc="280A001B" w:tentative="1">
      <w:start w:val="1"/>
      <w:numFmt w:val="lowerRoman"/>
      <w:lvlText w:val="%3."/>
      <w:lvlJc w:val="right"/>
      <w:pPr>
        <w:ind w:left="2520" w:hanging="180"/>
      </w:pPr>
    </w:lvl>
    <w:lvl w:ilvl="3" w:tplc="280A000F" w:tentative="1">
      <w:start w:val="1"/>
      <w:numFmt w:val="decimal"/>
      <w:lvlText w:val="%4."/>
      <w:lvlJc w:val="left"/>
      <w:pPr>
        <w:ind w:left="3240" w:hanging="360"/>
      </w:pPr>
    </w:lvl>
    <w:lvl w:ilvl="4" w:tplc="280A0019" w:tentative="1">
      <w:start w:val="1"/>
      <w:numFmt w:val="lowerLetter"/>
      <w:lvlText w:val="%5."/>
      <w:lvlJc w:val="left"/>
      <w:pPr>
        <w:ind w:left="3960" w:hanging="360"/>
      </w:pPr>
    </w:lvl>
    <w:lvl w:ilvl="5" w:tplc="280A001B" w:tentative="1">
      <w:start w:val="1"/>
      <w:numFmt w:val="lowerRoman"/>
      <w:lvlText w:val="%6."/>
      <w:lvlJc w:val="right"/>
      <w:pPr>
        <w:ind w:left="4680" w:hanging="180"/>
      </w:pPr>
    </w:lvl>
    <w:lvl w:ilvl="6" w:tplc="280A000F" w:tentative="1">
      <w:start w:val="1"/>
      <w:numFmt w:val="decimal"/>
      <w:lvlText w:val="%7."/>
      <w:lvlJc w:val="left"/>
      <w:pPr>
        <w:ind w:left="5400" w:hanging="360"/>
      </w:pPr>
    </w:lvl>
    <w:lvl w:ilvl="7" w:tplc="280A0019" w:tentative="1">
      <w:start w:val="1"/>
      <w:numFmt w:val="lowerLetter"/>
      <w:lvlText w:val="%8."/>
      <w:lvlJc w:val="left"/>
      <w:pPr>
        <w:ind w:left="6120" w:hanging="360"/>
      </w:pPr>
    </w:lvl>
    <w:lvl w:ilvl="8" w:tplc="280A001B" w:tentative="1">
      <w:start w:val="1"/>
      <w:numFmt w:val="lowerRoman"/>
      <w:lvlText w:val="%9."/>
      <w:lvlJc w:val="right"/>
      <w:pPr>
        <w:ind w:left="6840" w:hanging="180"/>
      </w:pPr>
    </w:lvl>
  </w:abstractNum>
  <w:abstractNum w:abstractNumId="25" w15:restartNumberingAfterBreak="0">
    <w:nsid w:val="797378F8"/>
    <w:multiLevelType w:val="hybridMultilevel"/>
    <w:tmpl w:val="590EE0F0"/>
    <w:lvl w:ilvl="0" w:tplc="280A0001">
      <w:start w:val="1"/>
      <w:numFmt w:val="bullet"/>
      <w:lvlText w:val=""/>
      <w:lvlJc w:val="left"/>
      <w:pPr>
        <w:ind w:left="720" w:hanging="360"/>
      </w:pPr>
      <w:rPr>
        <w:rFonts w:ascii="Symbol" w:hAnsi="Symbol" w:hint="default"/>
      </w:rPr>
    </w:lvl>
    <w:lvl w:ilvl="1" w:tplc="280A0003">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26" w15:restartNumberingAfterBreak="0">
    <w:nsid w:val="7B8E449D"/>
    <w:multiLevelType w:val="hybridMultilevel"/>
    <w:tmpl w:val="0C848448"/>
    <w:lvl w:ilvl="0" w:tplc="4DF62CF8">
      <w:start w:val="2014"/>
      <w:numFmt w:val="bullet"/>
      <w:lvlText w:val="-"/>
      <w:lvlJc w:val="left"/>
      <w:pPr>
        <w:ind w:left="720" w:hanging="360"/>
      </w:pPr>
      <w:rPr>
        <w:rFonts w:ascii="Arial" w:eastAsiaTheme="minorHAnsi" w:hAnsi="Arial" w:cs="Arial" w:hint="default"/>
      </w:rPr>
    </w:lvl>
    <w:lvl w:ilvl="1" w:tplc="280A0003">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13"/>
  </w:num>
  <w:num w:numId="4">
    <w:abstractNumId w:val="21"/>
  </w:num>
  <w:num w:numId="5">
    <w:abstractNumId w:val="11"/>
  </w:num>
  <w:num w:numId="6">
    <w:abstractNumId w:val="6"/>
  </w:num>
  <w:num w:numId="7">
    <w:abstractNumId w:val="17"/>
  </w:num>
  <w:num w:numId="8">
    <w:abstractNumId w:val="8"/>
  </w:num>
  <w:num w:numId="9">
    <w:abstractNumId w:val="24"/>
  </w:num>
  <w:num w:numId="10">
    <w:abstractNumId w:val="23"/>
  </w:num>
  <w:num w:numId="11">
    <w:abstractNumId w:val="7"/>
  </w:num>
  <w:num w:numId="12">
    <w:abstractNumId w:val="18"/>
  </w:num>
  <w:num w:numId="13">
    <w:abstractNumId w:val="10"/>
  </w:num>
  <w:num w:numId="14">
    <w:abstractNumId w:val="25"/>
  </w:num>
  <w:num w:numId="15">
    <w:abstractNumId w:val="4"/>
  </w:num>
  <w:num w:numId="16">
    <w:abstractNumId w:val="9"/>
  </w:num>
  <w:num w:numId="17">
    <w:abstractNumId w:val="26"/>
  </w:num>
  <w:num w:numId="18">
    <w:abstractNumId w:val="5"/>
  </w:num>
  <w:num w:numId="19">
    <w:abstractNumId w:val="22"/>
  </w:num>
  <w:num w:numId="20">
    <w:abstractNumId w:val="14"/>
  </w:num>
  <w:num w:numId="21">
    <w:abstractNumId w:val="20"/>
  </w:num>
  <w:num w:numId="22">
    <w:abstractNumId w:val="2"/>
  </w:num>
  <w:num w:numId="23">
    <w:abstractNumId w:val="16"/>
  </w:num>
  <w:num w:numId="24">
    <w:abstractNumId w:val="1"/>
  </w:num>
  <w:num w:numId="25">
    <w:abstractNumId w:val="12"/>
  </w:num>
  <w:num w:numId="26">
    <w:abstractNumId w:val="15"/>
  </w:num>
  <w:num w:numId="27">
    <w:abstractNumId w:val="19"/>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2C8E"/>
    <w:rsid w:val="00001C2C"/>
    <w:rsid w:val="00007969"/>
    <w:rsid w:val="000113A3"/>
    <w:rsid w:val="00017F86"/>
    <w:rsid w:val="000242AF"/>
    <w:rsid w:val="00026726"/>
    <w:rsid w:val="00033150"/>
    <w:rsid w:val="00042A91"/>
    <w:rsid w:val="00047897"/>
    <w:rsid w:val="0005125B"/>
    <w:rsid w:val="000558DA"/>
    <w:rsid w:val="00057576"/>
    <w:rsid w:val="00061F4A"/>
    <w:rsid w:val="00070393"/>
    <w:rsid w:val="00076351"/>
    <w:rsid w:val="000A6800"/>
    <w:rsid w:val="000B496C"/>
    <w:rsid w:val="000C1F4E"/>
    <w:rsid w:val="000F73E5"/>
    <w:rsid w:val="0010245A"/>
    <w:rsid w:val="00103716"/>
    <w:rsid w:val="00143877"/>
    <w:rsid w:val="00156129"/>
    <w:rsid w:val="00165D71"/>
    <w:rsid w:val="00176B7B"/>
    <w:rsid w:val="00195C79"/>
    <w:rsid w:val="001F1C6F"/>
    <w:rsid w:val="001F2487"/>
    <w:rsid w:val="00201D22"/>
    <w:rsid w:val="0021471D"/>
    <w:rsid w:val="00215FA6"/>
    <w:rsid w:val="0022706C"/>
    <w:rsid w:val="00240BC0"/>
    <w:rsid w:val="00241C68"/>
    <w:rsid w:val="00265C92"/>
    <w:rsid w:val="00284EC2"/>
    <w:rsid w:val="00285912"/>
    <w:rsid w:val="002A522D"/>
    <w:rsid w:val="002B217F"/>
    <w:rsid w:val="002B7ACF"/>
    <w:rsid w:val="002C11E8"/>
    <w:rsid w:val="002C3C0B"/>
    <w:rsid w:val="002D2FBC"/>
    <w:rsid w:val="002D5D4A"/>
    <w:rsid w:val="002E1AF5"/>
    <w:rsid w:val="002E7E13"/>
    <w:rsid w:val="002F1A2F"/>
    <w:rsid w:val="002F3A86"/>
    <w:rsid w:val="003108FF"/>
    <w:rsid w:val="00314062"/>
    <w:rsid w:val="00316710"/>
    <w:rsid w:val="00317919"/>
    <w:rsid w:val="00322A3C"/>
    <w:rsid w:val="00323D7A"/>
    <w:rsid w:val="00325C21"/>
    <w:rsid w:val="00332FE7"/>
    <w:rsid w:val="003345A4"/>
    <w:rsid w:val="00342903"/>
    <w:rsid w:val="0034790F"/>
    <w:rsid w:val="0037211D"/>
    <w:rsid w:val="00372E42"/>
    <w:rsid w:val="003A6DEA"/>
    <w:rsid w:val="003B5D90"/>
    <w:rsid w:val="003E4FA1"/>
    <w:rsid w:val="003F5435"/>
    <w:rsid w:val="003F6C42"/>
    <w:rsid w:val="004016CD"/>
    <w:rsid w:val="00410605"/>
    <w:rsid w:val="00421569"/>
    <w:rsid w:val="004230ED"/>
    <w:rsid w:val="00444FB6"/>
    <w:rsid w:val="00445885"/>
    <w:rsid w:val="004461FF"/>
    <w:rsid w:val="00452ECE"/>
    <w:rsid w:val="004600F5"/>
    <w:rsid w:val="00460C16"/>
    <w:rsid w:val="00466C27"/>
    <w:rsid w:val="004936BA"/>
    <w:rsid w:val="004A5E1D"/>
    <w:rsid w:val="004B0A8E"/>
    <w:rsid w:val="004B2A09"/>
    <w:rsid w:val="004C0C84"/>
    <w:rsid w:val="004C1EAD"/>
    <w:rsid w:val="004C2983"/>
    <w:rsid w:val="004D0EFD"/>
    <w:rsid w:val="004D1307"/>
    <w:rsid w:val="004D3868"/>
    <w:rsid w:val="004F63ED"/>
    <w:rsid w:val="00510928"/>
    <w:rsid w:val="00517365"/>
    <w:rsid w:val="00545FF8"/>
    <w:rsid w:val="00550140"/>
    <w:rsid w:val="0055087B"/>
    <w:rsid w:val="0055181F"/>
    <w:rsid w:val="005546E0"/>
    <w:rsid w:val="0056370D"/>
    <w:rsid w:val="00583B22"/>
    <w:rsid w:val="00590CA7"/>
    <w:rsid w:val="005B4BCC"/>
    <w:rsid w:val="005B664C"/>
    <w:rsid w:val="005C4FD0"/>
    <w:rsid w:val="005C6803"/>
    <w:rsid w:val="005D0783"/>
    <w:rsid w:val="005D079F"/>
    <w:rsid w:val="005D3B26"/>
    <w:rsid w:val="005E71BC"/>
    <w:rsid w:val="005F3C6D"/>
    <w:rsid w:val="0060102C"/>
    <w:rsid w:val="00603B9B"/>
    <w:rsid w:val="00606FD8"/>
    <w:rsid w:val="00615325"/>
    <w:rsid w:val="0061585F"/>
    <w:rsid w:val="00617186"/>
    <w:rsid w:val="00617945"/>
    <w:rsid w:val="0062610E"/>
    <w:rsid w:val="00630981"/>
    <w:rsid w:val="0065475C"/>
    <w:rsid w:val="0067172E"/>
    <w:rsid w:val="00671978"/>
    <w:rsid w:val="0068394A"/>
    <w:rsid w:val="00693F6C"/>
    <w:rsid w:val="0069681B"/>
    <w:rsid w:val="00697ED0"/>
    <w:rsid w:val="006A03BD"/>
    <w:rsid w:val="006A4C29"/>
    <w:rsid w:val="006A4CC2"/>
    <w:rsid w:val="006B0582"/>
    <w:rsid w:val="0071119F"/>
    <w:rsid w:val="00714423"/>
    <w:rsid w:val="007175A4"/>
    <w:rsid w:val="00731139"/>
    <w:rsid w:val="0073411E"/>
    <w:rsid w:val="00735A25"/>
    <w:rsid w:val="0074397A"/>
    <w:rsid w:val="00753177"/>
    <w:rsid w:val="00763A25"/>
    <w:rsid w:val="00765AC8"/>
    <w:rsid w:val="00773AD6"/>
    <w:rsid w:val="00776C3F"/>
    <w:rsid w:val="0077765B"/>
    <w:rsid w:val="00786272"/>
    <w:rsid w:val="00791446"/>
    <w:rsid w:val="0079286B"/>
    <w:rsid w:val="00794B00"/>
    <w:rsid w:val="00797A5A"/>
    <w:rsid w:val="007A298C"/>
    <w:rsid w:val="007B09C0"/>
    <w:rsid w:val="007B41A9"/>
    <w:rsid w:val="007B76CA"/>
    <w:rsid w:val="007C0AAA"/>
    <w:rsid w:val="007C3C7F"/>
    <w:rsid w:val="007D059B"/>
    <w:rsid w:val="007D3F68"/>
    <w:rsid w:val="007D7B22"/>
    <w:rsid w:val="007E08F9"/>
    <w:rsid w:val="007E0B35"/>
    <w:rsid w:val="007E17F1"/>
    <w:rsid w:val="007E27DD"/>
    <w:rsid w:val="007E3B60"/>
    <w:rsid w:val="007E7150"/>
    <w:rsid w:val="007F6247"/>
    <w:rsid w:val="0080068C"/>
    <w:rsid w:val="00811BF3"/>
    <w:rsid w:val="008215F4"/>
    <w:rsid w:val="0083717F"/>
    <w:rsid w:val="00840BB5"/>
    <w:rsid w:val="00845D14"/>
    <w:rsid w:val="00867C35"/>
    <w:rsid w:val="00890E20"/>
    <w:rsid w:val="00897775"/>
    <w:rsid w:val="008A057F"/>
    <w:rsid w:val="008A510B"/>
    <w:rsid w:val="008A56B1"/>
    <w:rsid w:val="008A5E3A"/>
    <w:rsid w:val="008B74EF"/>
    <w:rsid w:val="008C2AE8"/>
    <w:rsid w:val="008E13C7"/>
    <w:rsid w:val="008E3AFE"/>
    <w:rsid w:val="008E48F6"/>
    <w:rsid w:val="008F43CB"/>
    <w:rsid w:val="008F7E07"/>
    <w:rsid w:val="0090466C"/>
    <w:rsid w:val="009061C0"/>
    <w:rsid w:val="00906FB6"/>
    <w:rsid w:val="009100FA"/>
    <w:rsid w:val="009120C1"/>
    <w:rsid w:val="0091692C"/>
    <w:rsid w:val="00917B40"/>
    <w:rsid w:val="0093567E"/>
    <w:rsid w:val="0094423E"/>
    <w:rsid w:val="0095693D"/>
    <w:rsid w:val="00957A40"/>
    <w:rsid w:val="0096714C"/>
    <w:rsid w:val="00972231"/>
    <w:rsid w:val="00982B6C"/>
    <w:rsid w:val="00983E72"/>
    <w:rsid w:val="00986D21"/>
    <w:rsid w:val="00991285"/>
    <w:rsid w:val="00992DF8"/>
    <w:rsid w:val="009946C7"/>
    <w:rsid w:val="009A7DDB"/>
    <w:rsid w:val="009B024A"/>
    <w:rsid w:val="009C2814"/>
    <w:rsid w:val="009C294E"/>
    <w:rsid w:val="009D1FFC"/>
    <w:rsid w:val="009D6827"/>
    <w:rsid w:val="009E14FF"/>
    <w:rsid w:val="009E2F87"/>
    <w:rsid w:val="009E45E0"/>
    <w:rsid w:val="009F29B3"/>
    <w:rsid w:val="009F3DAC"/>
    <w:rsid w:val="00A05083"/>
    <w:rsid w:val="00A0707E"/>
    <w:rsid w:val="00A1010E"/>
    <w:rsid w:val="00A134D2"/>
    <w:rsid w:val="00A621F4"/>
    <w:rsid w:val="00A73F9F"/>
    <w:rsid w:val="00A75F08"/>
    <w:rsid w:val="00A84A3D"/>
    <w:rsid w:val="00A9671A"/>
    <w:rsid w:val="00AA426F"/>
    <w:rsid w:val="00AA5871"/>
    <w:rsid w:val="00AB22BD"/>
    <w:rsid w:val="00AD5FE9"/>
    <w:rsid w:val="00AE0FD1"/>
    <w:rsid w:val="00AE118A"/>
    <w:rsid w:val="00AF6C41"/>
    <w:rsid w:val="00B03496"/>
    <w:rsid w:val="00B13B4A"/>
    <w:rsid w:val="00B226C5"/>
    <w:rsid w:val="00B27285"/>
    <w:rsid w:val="00B427E7"/>
    <w:rsid w:val="00B46FAA"/>
    <w:rsid w:val="00B60565"/>
    <w:rsid w:val="00B611A5"/>
    <w:rsid w:val="00B731F3"/>
    <w:rsid w:val="00B76B1F"/>
    <w:rsid w:val="00B80685"/>
    <w:rsid w:val="00B87521"/>
    <w:rsid w:val="00BB061B"/>
    <w:rsid w:val="00BB16C6"/>
    <w:rsid w:val="00BB7093"/>
    <w:rsid w:val="00BE02C0"/>
    <w:rsid w:val="00BE6B1D"/>
    <w:rsid w:val="00BF066F"/>
    <w:rsid w:val="00BF60F4"/>
    <w:rsid w:val="00BF6407"/>
    <w:rsid w:val="00C07E15"/>
    <w:rsid w:val="00C13161"/>
    <w:rsid w:val="00C2321B"/>
    <w:rsid w:val="00C239C5"/>
    <w:rsid w:val="00C30C3B"/>
    <w:rsid w:val="00C34877"/>
    <w:rsid w:val="00C55BD7"/>
    <w:rsid w:val="00C67468"/>
    <w:rsid w:val="00C77871"/>
    <w:rsid w:val="00C8198D"/>
    <w:rsid w:val="00C93AC0"/>
    <w:rsid w:val="00C957E8"/>
    <w:rsid w:val="00CA0B85"/>
    <w:rsid w:val="00CA3084"/>
    <w:rsid w:val="00CA54DE"/>
    <w:rsid w:val="00CB3467"/>
    <w:rsid w:val="00CB6A6E"/>
    <w:rsid w:val="00CE786F"/>
    <w:rsid w:val="00CF070F"/>
    <w:rsid w:val="00CF43A0"/>
    <w:rsid w:val="00CF455E"/>
    <w:rsid w:val="00D11726"/>
    <w:rsid w:val="00D16684"/>
    <w:rsid w:val="00D636F0"/>
    <w:rsid w:val="00D63E53"/>
    <w:rsid w:val="00D67CB3"/>
    <w:rsid w:val="00D71141"/>
    <w:rsid w:val="00D739E4"/>
    <w:rsid w:val="00D839EC"/>
    <w:rsid w:val="00D87BF5"/>
    <w:rsid w:val="00D92370"/>
    <w:rsid w:val="00D92408"/>
    <w:rsid w:val="00DA47E8"/>
    <w:rsid w:val="00DB46F5"/>
    <w:rsid w:val="00DC560F"/>
    <w:rsid w:val="00DD10A1"/>
    <w:rsid w:val="00DD1440"/>
    <w:rsid w:val="00DE4401"/>
    <w:rsid w:val="00DE7DE7"/>
    <w:rsid w:val="00DF3184"/>
    <w:rsid w:val="00DF58BD"/>
    <w:rsid w:val="00E02E35"/>
    <w:rsid w:val="00E05E96"/>
    <w:rsid w:val="00E26047"/>
    <w:rsid w:val="00E279ED"/>
    <w:rsid w:val="00E321C2"/>
    <w:rsid w:val="00E344C5"/>
    <w:rsid w:val="00E42CAF"/>
    <w:rsid w:val="00E54788"/>
    <w:rsid w:val="00E73CA0"/>
    <w:rsid w:val="00E814C8"/>
    <w:rsid w:val="00E86201"/>
    <w:rsid w:val="00EA2BBD"/>
    <w:rsid w:val="00EB1A0D"/>
    <w:rsid w:val="00ED4D7B"/>
    <w:rsid w:val="00ED5DC0"/>
    <w:rsid w:val="00EF4512"/>
    <w:rsid w:val="00F01FD2"/>
    <w:rsid w:val="00F074F7"/>
    <w:rsid w:val="00F10EB2"/>
    <w:rsid w:val="00F13B02"/>
    <w:rsid w:val="00F2462E"/>
    <w:rsid w:val="00F24B03"/>
    <w:rsid w:val="00F264F8"/>
    <w:rsid w:val="00F31492"/>
    <w:rsid w:val="00F35F85"/>
    <w:rsid w:val="00F36C2E"/>
    <w:rsid w:val="00F47DC2"/>
    <w:rsid w:val="00F51327"/>
    <w:rsid w:val="00F71EDC"/>
    <w:rsid w:val="00F8476A"/>
    <w:rsid w:val="00F939A9"/>
    <w:rsid w:val="00F97A3B"/>
    <w:rsid w:val="00FA3048"/>
    <w:rsid w:val="00FB1966"/>
    <w:rsid w:val="00FB2015"/>
    <w:rsid w:val="00FB5DC4"/>
    <w:rsid w:val="00FD365C"/>
    <w:rsid w:val="00FD36CD"/>
    <w:rsid w:val="00FE4455"/>
    <w:rsid w:val="00FF2BC1"/>
    <w:rsid w:val="00FF2C8E"/>
    <w:rsid w:val="00FF558E"/>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F1C06B84-6BE9-4379-B8A0-3F0974E414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P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F2BC1"/>
    <w:pPr>
      <w:spacing w:line="480" w:lineRule="auto"/>
      <w:ind w:firstLine="284"/>
    </w:pPr>
    <w:rPr>
      <w:rFonts w:ascii="Times New Roman" w:hAnsi="Times New Roman"/>
      <w:sz w:val="24"/>
    </w:rPr>
  </w:style>
  <w:style w:type="paragraph" w:styleId="Ttulo1">
    <w:name w:val="heading 1"/>
    <w:basedOn w:val="Normal"/>
    <w:next w:val="Normal"/>
    <w:link w:val="Ttulo1Car"/>
    <w:uiPriority w:val="9"/>
    <w:qFormat/>
    <w:rsid w:val="004B0A8E"/>
    <w:pPr>
      <w:keepNext/>
      <w:keepLines/>
      <w:spacing w:after="0"/>
      <w:jc w:val="center"/>
      <w:outlineLvl w:val="0"/>
    </w:pPr>
    <w:rPr>
      <w:rFonts w:eastAsiaTheme="majorEastAsia" w:cstheme="majorBidi"/>
      <w:b/>
      <w:color w:val="000000" w:themeColor="text1"/>
      <w:szCs w:val="32"/>
    </w:rPr>
  </w:style>
  <w:style w:type="paragraph" w:styleId="Ttulo2">
    <w:name w:val="heading 2"/>
    <w:basedOn w:val="Normal"/>
    <w:next w:val="Normal"/>
    <w:link w:val="Ttulo2Car"/>
    <w:uiPriority w:val="99"/>
    <w:unhideWhenUsed/>
    <w:qFormat/>
    <w:rsid w:val="004B0A8E"/>
    <w:pPr>
      <w:keepNext/>
      <w:keepLines/>
      <w:spacing w:after="0"/>
      <w:outlineLvl w:val="1"/>
    </w:pPr>
    <w:rPr>
      <w:rFonts w:eastAsiaTheme="majorEastAsia" w:cstheme="majorBidi"/>
      <w:b/>
      <w:color w:val="000000" w:themeColor="text1"/>
      <w:szCs w:val="26"/>
    </w:rPr>
  </w:style>
  <w:style w:type="paragraph" w:styleId="Ttulo3">
    <w:name w:val="heading 3"/>
    <w:basedOn w:val="Normal"/>
    <w:next w:val="Normal"/>
    <w:link w:val="Ttulo3Car"/>
    <w:uiPriority w:val="99"/>
    <w:unhideWhenUsed/>
    <w:qFormat/>
    <w:rsid w:val="004B0A8E"/>
    <w:pPr>
      <w:keepNext/>
      <w:keepLines/>
      <w:spacing w:after="0"/>
      <w:ind w:left="709" w:firstLine="709"/>
      <w:outlineLvl w:val="2"/>
    </w:pPr>
    <w:rPr>
      <w:rFonts w:eastAsiaTheme="majorEastAsia" w:cstheme="majorBidi"/>
      <w:b/>
      <w:color w:val="000000" w:themeColor="text1"/>
      <w:szCs w:val="24"/>
    </w:rPr>
  </w:style>
  <w:style w:type="paragraph" w:styleId="Ttulo4">
    <w:name w:val="heading 4"/>
    <w:basedOn w:val="Normal"/>
    <w:next w:val="Normal"/>
    <w:link w:val="Ttulo4Car"/>
    <w:uiPriority w:val="9"/>
    <w:unhideWhenUsed/>
    <w:qFormat/>
    <w:rsid w:val="004B0A8E"/>
    <w:pPr>
      <w:keepNext/>
      <w:keepLines/>
      <w:spacing w:after="0"/>
      <w:ind w:left="709" w:firstLine="709"/>
      <w:outlineLvl w:val="3"/>
    </w:pPr>
    <w:rPr>
      <w:rFonts w:eastAsiaTheme="majorEastAsia" w:cstheme="majorBidi"/>
      <w:b/>
      <w:i/>
      <w:iCs/>
    </w:rPr>
  </w:style>
  <w:style w:type="paragraph" w:styleId="Ttulo5">
    <w:name w:val="heading 5"/>
    <w:basedOn w:val="Normal"/>
    <w:next w:val="Normal"/>
    <w:link w:val="Ttulo5Car"/>
    <w:uiPriority w:val="9"/>
    <w:unhideWhenUsed/>
    <w:qFormat/>
    <w:rsid w:val="004B0A8E"/>
    <w:pPr>
      <w:keepNext/>
      <w:keepLines/>
      <w:spacing w:after="0"/>
      <w:ind w:left="709" w:firstLine="709"/>
      <w:outlineLvl w:val="4"/>
    </w:pPr>
    <w:rPr>
      <w:rFonts w:eastAsiaTheme="majorEastAsia" w:cstheme="majorBidi"/>
      <w:i/>
      <w:color w:val="000000" w:themeColor="text1"/>
    </w:rPr>
  </w:style>
  <w:style w:type="paragraph" w:styleId="Ttulo6">
    <w:name w:val="heading 6"/>
    <w:basedOn w:val="Normal"/>
    <w:next w:val="Normal"/>
    <w:link w:val="Ttulo6Car"/>
    <w:uiPriority w:val="9"/>
    <w:unhideWhenUsed/>
    <w:qFormat/>
    <w:rsid w:val="00CF070F"/>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A6DEA"/>
    <w:pPr>
      <w:ind w:left="720"/>
      <w:contextualSpacing/>
    </w:pPr>
  </w:style>
  <w:style w:type="paragraph" w:styleId="Encabezado">
    <w:name w:val="header"/>
    <w:basedOn w:val="Normal"/>
    <w:link w:val="EncabezadoCar"/>
    <w:uiPriority w:val="99"/>
    <w:unhideWhenUsed/>
    <w:rsid w:val="008E48F6"/>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8E48F6"/>
  </w:style>
  <w:style w:type="paragraph" w:styleId="Piedepgina">
    <w:name w:val="footer"/>
    <w:basedOn w:val="Normal"/>
    <w:link w:val="PiedepginaCar"/>
    <w:uiPriority w:val="99"/>
    <w:unhideWhenUsed/>
    <w:rsid w:val="008E48F6"/>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8E48F6"/>
  </w:style>
  <w:style w:type="character" w:customStyle="1" w:styleId="Ttulo1Car">
    <w:name w:val="Título 1 Car"/>
    <w:basedOn w:val="Fuentedeprrafopredeter"/>
    <w:link w:val="Ttulo1"/>
    <w:uiPriority w:val="9"/>
    <w:rsid w:val="004B0A8E"/>
    <w:rPr>
      <w:rFonts w:ascii="Times New Roman" w:eastAsiaTheme="majorEastAsia" w:hAnsi="Times New Roman" w:cstheme="majorBidi"/>
      <w:b/>
      <w:color w:val="000000" w:themeColor="text1"/>
      <w:sz w:val="24"/>
      <w:szCs w:val="32"/>
    </w:rPr>
  </w:style>
  <w:style w:type="paragraph" w:styleId="TtulodeTDC">
    <w:name w:val="TOC Heading"/>
    <w:basedOn w:val="Ttulo1"/>
    <w:next w:val="Normal"/>
    <w:uiPriority w:val="39"/>
    <w:unhideWhenUsed/>
    <w:qFormat/>
    <w:rsid w:val="00176B7B"/>
    <w:pPr>
      <w:outlineLvl w:val="9"/>
    </w:pPr>
    <w:rPr>
      <w:lang w:eastAsia="es-PE"/>
    </w:rPr>
  </w:style>
  <w:style w:type="character" w:customStyle="1" w:styleId="Ttulo2Car">
    <w:name w:val="Título 2 Car"/>
    <w:basedOn w:val="Fuentedeprrafopredeter"/>
    <w:link w:val="Ttulo2"/>
    <w:uiPriority w:val="9"/>
    <w:rsid w:val="004B0A8E"/>
    <w:rPr>
      <w:rFonts w:ascii="Times New Roman" w:eastAsiaTheme="majorEastAsia" w:hAnsi="Times New Roman" w:cstheme="majorBidi"/>
      <w:b/>
      <w:color w:val="000000" w:themeColor="text1"/>
      <w:sz w:val="24"/>
      <w:szCs w:val="26"/>
    </w:rPr>
  </w:style>
  <w:style w:type="paragraph" w:styleId="Listaconvietas">
    <w:name w:val="List Bullet"/>
    <w:basedOn w:val="Normal"/>
    <w:uiPriority w:val="99"/>
    <w:unhideWhenUsed/>
    <w:rsid w:val="00176B7B"/>
    <w:pPr>
      <w:numPr>
        <w:numId w:val="1"/>
      </w:numPr>
      <w:contextualSpacing/>
    </w:pPr>
  </w:style>
  <w:style w:type="character" w:customStyle="1" w:styleId="Ttulo3Car">
    <w:name w:val="Título 3 Car"/>
    <w:basedOn w:val="Fuentedeprrafopredeter"/>
    <w:link w:val="Ttulo3"/>
    <w:uiPriority w:val="9"/>
    <w:rsid w:val="004B0A8E"/>
    <w:rPr>
      <w:rFonts w:ascii="Times New Roman" w:eastAsiaTheme="majorEastAsia" w:hAnsi="Times New Roman" w:cstheme="majorBidi"/>
      <w:b/>
      <w:color w:val="000000" w:themeColor="text1"/>
      <w:sz w:val="24"/>
      <w:szCs w:val="24"/>
    </w:rPr>
  </w:style>
  <w:style w:type="paragraph" w:styleId="TDC1">
    <w:name w:val="toc 1"/>
    <w:basedOn w:val="Normal"/>
    <w:next w:val="Normal"/>
    <w:autoRedefine/>
    <w:uiPriority w:val="39"/>
    <w:unhideWhenUsed/>
    <w:rsid w:val="00603B9B"/>
    <w:pPr>
      <w:spacing w:after="100"/>
    </w:pPr>
  </w:style>
  <w:style w:type="paragraph" w:styleId="TDC2">
    <w:name w:val="toc 2"/>
    <w:basedOn w:val="Normal"/>
    <w:next w:val="Normal"/>
    <w:autoRedefine/>
    <w:uiPriority w:val="39"/>
    <w:unhideWhenUsed/>
    <w:rsid w:val="00603B9B"/>
    <w:pPr>
      <w:spacing w:after="100"/>
      <w:ind w:left="220"/>
    </w:pPr>
  </w:style>
  <w:style w:type="paragraph" w:styleId="TDC3">
    <w:name w:val="toc 3"/>
    <w:basedOn w:val="Normal"/>
    <w:next w:val="Normal"/>
    <w:autoRedefine/>
    <w:uiPriority w:val="39"/>
    <w:unhideWhenUsed/>
    <w:rsid w:val="00603B9B"/>
    <w:pPr>
      <w:spacing w:after="100"/>
      <w:ind w:left="440"/>
    </w:pPr>
  </w:style>
  <w:style w:type="character" w:styleId="Hipervnculo">
    <w:name w:val="Hyperlink"/>
    <w:basedOn w:val="Fuentedeprrafopredeter"/>
    <w:uiPriority w:val="99"/>
    <w:unhideWhenUsed/>
    <w:rsid w:val="00603B9B"/>
    <w:rPr>
      <w:color w:val="0563C1" w:themeColor="hyperlink"/>
      <w:u w:val="single"/>
    </w:rPr>
  </w:style>
  <w:style w:type="paragraph" w:styleId="Puesto">
    <w:name w:val="Title"/>
    <w:basedOn w:val="Normal"/>
    <w:next w:val="Normal"/>
    <w:link w:val="PuestoCar"/>
    <w:uiPriority w:val="10"/>
    <w:qFormat/>
    <w:rsid w:val="00CF070F"/>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PuestoCar">
    <w:name w:val="Puesto Car"/>
    <w:basedOn w:val="Fuentedeprrafopredeter"/>
    <w:link w:val="Puesto"/>
    <w:uiPriority w:val="10"/>
    <w:rsid w:val="00CF070F"/>
    <w:rPr>
      <w:rFonts w:asciiTheme="majorHAnsi" w:eastAsiaTheme="majorEastAsia" w:hAnsiTheme="majorHAnsi" w:cstheme="majorBidi"/>
      <w:spacing w:val="-10"/>
      <w:kern w:val="28"/>
      <w:sz w:val="56"/>
      <w:szCs w:val="56"/>
    </w:rPr>
  </w:style>
  <w:style w:type="character" w:customStyle="1" w:styleId="Ttulo4Car">
    <w:name w:val="Título 4 Car"/>
    <w:basedOn w:val="Fuentedeprrafopredeter"/>
    <w:link w:val="Ttulo4"/>
    <w:uiPriority w:val="9"/>
    <w:rsid w:val="004B0A8E"/>
    <w:rPr>
      <w:rFonts w:ascii="Times New Roman" w:eastAsiaTheme="majorEastAsia" w:hAnsi="Times New Roman" w:cstheme="majorBidi"/>
      <w:b/>
      <w:i/>
      <w:iCs/>
      <w:sz w:val="24"/>
    </w:rPr>
  </w:style>
  <w:style w:type="character" w:customStyle="1" w:styleId="Ttulo5Car">
    <w:name w:val="Título 5 Car"/>
    <w:basedOn w:val="Fuentedeprrafopredeter"/>
    <w:link w:val="Ttulo5"/>
    <w:uiPriority w:val="9"/>
    <w:rsid w:val="004B0A8E"/>
    <w:rPr>
      <w:rFonts w:ascii="Times New Roman" w:eastAsiaTheme="majorEastAsia" w:hAnsi="Times New Roman" w:cstheme="majorBidi"/>
      <w:i/>
      <w:color w:val="000000" w:themeColor="text1"/>
      <w:sz w:val="24"/>
    </w:rPr>
  </w:style>
  <w:style w:type="character" w:customStyle="1" w:styleId="Ttulo6Car">
    <w:name w:val="Título 6 Car"/>
    <w:basedOn w:val="Fuentedeprrafopredeter"/>
    <w:link w:val="Ttulo6"/>
    <w:uiPriority w:val="9"/>
    <w:rsid w:val="00CF070F"/>
    <w:rPr>
      <w:rFonts w:asciiTheme="majorHAnsi" w:eastAsiaTheme="majorEastAsia" w:hAnsiTheme="majorHAnsi" w:cstheme="majorBidi"/>
      <w:color w:val="1F4D78" w:themeColor="accent1" w:themeShade="7F"/>
    </w:rPr>
  </w:style>
  <w:style w:type="table" w:styleId="Tablanormal2">
    <w:name w:val="Plain Table 2"/>
    <w:basedOn w:val="Tablanormal"/>
    <w:uiPriority w:val="42"/>
    <w:rsid w:val="004600F5"/>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Bibliografa">
    <w:name w:val="Bibliography"/>
    <w:basedOn w:val="Normal"/>
    <w:next w:val="Normal"/>
    <w:uiPriority w:val="37"/>
    <w:unhideWhenUsed/>
    <w:rsid w:val="0010245A"/>
  </w:style>
  <w:style w:type="table" w:styleId="Tablaconcuadrcula">
    <w:name w:val="Table Grid"/>
    <w:basedOn w:val="Tablanormal"/>
    <w:uiPriority w:val="39"/>
    <w:rsid w:val="004215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7D059B"/>
    <w:pPr>
      <w:spacing w:after="0" w:line="240" w:lineRule="auto"/>
    </w:pPr>
  </w:style>
  <w:style w:type="paragraph" w:styleId="NormalWeb">
    <w:name w:val="Normal (Web)"/>
    <w:basedOn w:val="Normal"/>
    <w:uiPriority w:val="99"/>
    <w:semiHidden/>
    <w:unhideWhenUsed/>
    <w:rsid w:val="00FB2015"/>
    <w:pPr>
      <w:spacing w:before="100" w:beforeAutospacing="1" w:after="100" w:afterAutospacing="1" w:line="240" w:lineRule="auto"/>
    </w:pPr>
    <w:rPr>
      <w:rFonts w:eastAsia="Times New Roman" w:cs="Times New Roman"/>
      <w:szCs w:val="24"/>
      <w:lang w:eastAsia="es-PE"/>
    </w:rPr>
  </w:style>
  <w:style w:type="table" w:customStyle="1" w:styleId="TablaApaSexta">
    <w:name w:val="Tabla Apa Sexta"/>
    <w:basedOn w:val="Tablanormal"/>
    <w:uiPriority w:val="99"/>
    <w:rsid w:val="00F8476A"/>
    <w:pPr>
      <w:spacing w:after="0" w:line="240" w:lineRule="auto"/>
      <w:jc w:val="center"/>
    </w:pPr>
    <w:rPr>
      <w:rFonts w:ascii="Times New Roman" w:hAnsi="Times New Roman"/>
      <w:sz w:val="24"/>
    </w:rPr>
    <w:tblPr>
      <w:tblBorders>
        <w:top w:val="single" w:sz="4" w:space="0" w:color="auto"/>
        <w:bottom w:val="single" w:sz="4" w:space="0" w:color="auto"/>
      </w:tblBorders>
    </w:tblPr>
    <w:tcPr>
      <w:vAlign w:val="center"/>
    </w:tcPr>
    <w:tblStylePr w:type="firstRow">
      <w:tblPr/>
      <w:tcPr>
        <w:tcBorders>
          <w:bottom w:val="single" w:sz="4" w:space="0" w:color="auto"/>
        </w:tcBorders>
      </w:tcPr>
    </w:tblStylePr>
    <w:tblStylePr w:type="firstCol">
      <w:pPr>
        <w:jc w:val="left"/>
      </w:pPr>
      <w:tblPr/>
      <w:tcPr>
        <w:vAlign w:val="top"/>
      </w:tcPr>
    </w:tblStylePr>
  </w:style>
  <w:style w:type="paragraph" w:styleId="Descripcin">
    <w:name w:val="caption"/>
    <w:basedOn w:val="Normal"/>
    <w:next w:val="Normal"/>
    <w:link w:val="DescripcinCar"/>
    <w:uiPriority w:val="35"/>
    <w:unhideWhenUsed/>
    <w:qFormat/>
    <w:rsid w:val="00F8476A"/>
    <w:pPr>
      <w:spacing w:after="200" w:line="240" w:lineRule="auto"/>
    </w:pPr>
    <w:rPr>
      <w:i/>
      <w:iCs/>
      <w:color w:val="44546A" w:themeColor="text2"/>
      <w:sz w:val="18"/>
      <w:szCs w:val="18"/>
    </w:rPr>
  </w:style>
  <w:style w:type="paragraph" w:customStyle="1" w:styleId="TitulodeTabla">
    <w:name w:val="Titulo de Tabla"/>
    <w:basedOn w:val="Descripcin"/>
    <w:link w:val="TitulodeTablaCar"/>
    <w:qFormat/>
    <w:rsid w:val="00F8476A"/>
    <w:pPr>
      <w:keepNext/>
    </w:pPr>
    <w:rPr>
      <w:sz w:val="24"/>
    </w:rPr>
  </w:style>
  <w:style w:type="paragraph" w:customStyle="1" w:styleId="NotadeTabla">
    <w:name w:val="Nota de Tabla"/>
    <w:basedOn w:val="Normal"/>
    <w:link w:val="NotadeTablaCar"/>
    <w:qFormat/>
    <w:rsid w:val="00D71141"/>
    <w:rPr>
      <w:sz w:val="20"/>
    </w:rPr>
  </w:style>
  <w:style w:type="character" w:customStyle="1" w:styleId="DescripcinCar">
    <w:name w:val="Descripción Car"/>
    <w:basedOn w:val="Fuentedeprrafopredeter"/>
    <w:link w:val="Descripcin"/>
    <w:uiPriority w:val="35"/>
    <w:rsid w:val="00F8476A"/>
    <w:rPr>
      <w:i/>
      <w:iCs/>
      <w:color w:val="44546A" w:themeColor="text2"/>
      <w:sz w:val="18"/>
      <w:szCs w:val="18"/>
    </w:rPr>
  </w:style>
  <w:style w:type="character" w:customStyle="1" w:styleId="TitulodeTablaCar">
    <w:name w:val="Titulo de Tabla Car"/>
    <w:basedOn w:val="DescripcinCar"/>
    <w:link w:val="TitulodeTabla"/>
    <w:rsid w:val="00F8476A"/>
    <w:rPr>
      <w:rFonts w:ascii="Times New Roman" w:hAnsi="Times New Roman"/>
      <w:i/>
      <w:iCs/>
      <w:color w:val="44546A" w:themeColor="text2"/>
      <w:sz w:val="24"/>
      <w:szCs w:val="18"/>
    </w:rPr>
  </w:style>
  <w:style w:type="character" w:customStyle="1" w:styleId="NotadeTablaCar">
    <w:name w:val="Nota de Tabla Car"/>
    <w:basedOn w:val="Fuentedeprrafopredeter"/>
    <w:link w:val="NotadeTabla"/>
    <w:rsid w:val="00D71141"/>
    <w:rPr>
      <w:rFonts w:ascii="Times New Roman" w:hAnsi="Times New Roman"/>
      <w:sz w:val="20"/>
    </w:rPr>
  </w:style>
  <w:style w:type="table" w:styleId="Tablanormal3">
    <w:name w:val="Plain Table 3"/>
    <w:basedOn w:val="Tablanormal"/>
    <w:uiPriority w:val="43"/>
    <w:rsid w:val="002B217F"/>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82819">
      <w:bodyDiv w:val="1"/>
      <w:marLeft w:val="0"/>
      <w:marRight w:val="0"/>
      <w:marTop w:val="0"/>
      <w:marBottom w:val="0"/>
      <w:divBdr>
        <w:top w:val="none" w:sz="0" w:space="0" w:color="auto"/>
        <w:left w:val="none" w:sz="0" w:space="0" w:color="auto"/>
        <w:bottom w:val="none" w:sz="0" w:space="0" w:color="auto"/>
        <w:right w:val="none" w:sz="0" w:space="0" w:color="auto"/>
      </w:divBdr>
    </w:div>
    <w:div w:id="11879630">
      <w:bodyDiv w:val="1"/>
      <w:marLeft w:val="0"/>
      <w:marRight w:val="0"/>
      <w:marTop w:val="0"/>
      <w:marBottom w:val="0"/>
      <w:divBdr>
        <w:top w:val="none" w:sz="0" w:space="0" w:color="auto"/>
        <w:left w:val="none" w:sz="0" w:space="0" w:color="auto"/>
        <w:bottom w:val="none" w:sz="0" w:space="0" w:color="auto"/>
        <w:right w:val="none" w:sz="0" w:space="0" w:color="auto"/>
      </w:divBdr>
    </w:div>
    <w:div w:id="15623802">
      <w:bodyDiv w:val="1"/>
      <w:marLeft w:val="0"/>
      <w:marRight w:val="0"/>
      <w:marTop w:val="0"/>
      <w:marBottom w:val="0"/>
      <w:divBdr>
        <w:top w:val="none" w:sz="0" w:space="0" w:color="auto"/>
        <w:left w:val="none" w:sz="0" w:space="0" w:color="auto"/>
        <w:bottom w:val="none" w:sz="0" w:space="0" w:color="auto"/>
        <w:right w:val="none" w:sz="0" w:space="0" w:color="auto"/>
      </w:divBdr>
    </w:div>
    <w:div w:id="17507760">
      <w:bodyDiv w:val="1"/>
      <w:marLeft w:val="0"/>
      <w:marRight w:val="0"/>
      <w:marTop w:val="0"/>
      <w:marBottom w:val="0"/>
      <w:divBdr>
        <w:top w:val="none" w:sz="0" w:space="0" w:color="auto"/>
        <w:left w:val="none" w:sz="0" w:space="0" w:color="auto"/>
        <w:bottom w:val="none" w:sz="0" w:space="0" w:color="auto"/>
        <w:right w:val="none" w:sz="0" w:space="0" w:color="auto"/>
      </w:divBdr>
    </w:div>
    <w:div w:id="20594890">
      <w:bodyDiv w:val="1"/>
      <w:marLeft w:val="0"/>
      <w:marRight w:val="0"/>
      <w:marTop w:val="0"/>
      <w:marBottom w:val="0"/>
      <w:divBdr>
        <w:top w:val="none" w:sz="0" w:space="0" w:color="auto"/>
        <w:left w:val="none" w:sz="0" w:space="0" w:color="auto"/>
        <w:bottom w:val="none" w:sz="0" w:space="0" w:color="auto"/>
        <w:right w:val="none" w:sz="0" w:space="0" w:color="auto"/>
      </w:divBdr>
    </w:div>
    <w:div w:id="21369962">
      <w:bodyDiv w:val="1"/>
      <w:marLeft w:val="0"/>
      <w:marRight w:val="0"/>
      <w:marTop w:val="0"/>
      <w:marBottom w:val="0"/>
      <w:divBdr>
        <w:top w:val="none" w:sz="0" w:space="0" w:color="auto"/>
        <w:left w:val="none" w:sz="0" w:space="0" w:color="auto"/>
        <w:bottom w:val="none" w:sz="0" w:space="0" w:color="auto"/>
        <w:right w:val="none" w:sz="0" w:space="0" w:color="auto"/>
      </w:divBdr>
    </w:div>
    <w:div w:id="22291791">
      <w:bodyDiv w:val="1"/>
      <w:marLeft w:val="0"/>
      <w:marRight w:val="0"/>
      <w:marTop w:val="0"/>
      <w:marBottom w:val="0"/>
      <w:divBdr>
        <w:top w:val="none" w:sz="0" w:space="0" w:color="auto"/>
        <w:left w:val="none" w:sz="0" w:space="0" w:color="auto"/>
        <w:bottom w:val="none" w:sz="0" w:space="0" w:color="auto"/>
        <w:right w:val="none" w:sz="0" w:space="0" w:color="auto"/>
      </w:divBdr>
    </w:div>
    <w:div w:id="27264595">
      <w:bodyDiv w:val="1"/>
      <w:marLeft w:val="0"/>
      <w:marRight w:val="0"/>
      <w:marTop w:val="0"/>
      <w:marBottom w:val="0"/>
      <w:divBdr>
        <w:top w:val="none" w:sz="0" w:space="0" w:color="auto"/>
        <w:left w:val="none" w:sz="0" w:space="0" w:color="auto"/>
        <w:bottom w:val="none" w:sz="0" w:space="0" w:color="auto"/>
        <w:right w:val="none" w:sz="0" w:space="0" w:color="auto"/>
      </w:divBdr>
    </w:div>
    <w:div w:id="33042871">
      <w:bodyDiv w:val="1"/>
      <w:marLeft w:val="0"/>
      <w:marRight w:val="0"/>
      <w:marTop w:val="0"/>
      <w:marBottom w:val="0"/>
      <w:divBdr>
        <w:top w:val="none" w:sz="0" w:space="0" w:color="auto"/>
        <w:left w:val="none" w:sz="0" w:space="0" w:color="auto"/>
        <w:bottom w:val="none" w:sz="0" w:space="0" w:color="auto"/>
        <w:right w:val="none" w:sz="0" w:space="0" w:color="auto"/>
      </w:divBdr>
    </w:div>
    <w:div w:id="40399701">
      <w:bodyDiv w:val="1"/>
      <w:marLeft w:val="0"/>
      <w:marRight w:val="0"/>
      <w:marTop w:val="0"/>
      <w:marBottom w:val="0"/>
      <w:divBdr>
        <w:top w:val="none" w:sz="0" w:space="0" w:color="auto"/>
        <w:left w:val="none" w:sz="0" w:space="0" w:color="auto"/>
        <w:bottom w:val="none" w:sz="0" w:space="0" w:color="auto"/>
        <w:right w:val="none" w:sz="0" w:space="0" w:color="auto"/>
      </w:divBdr>
    </w:div>
    <w:div w:id="41561593">
      <w:bodyDiv w:val="1"/>
      <w:marLeft w:val="0"/>
      <w:marRight w:val="0"/>
      <w:marTop w:val="0"/>
      <w:marBottom w:val="0"/>
      <w:divBdr>
        <w:top w:val="none" w:sz="0" w:space="0" w:color="auto"/>
        <w:left w:val="none" w:sz="0" w:space="0" w:color="auto"/>
        <w:bottom w:val="none" w:sz="0" w:space="0" w:color="auto"/>
        <w:right w:val="none" w:sz="0" w:space="0" w:color="auto"/>
      </w:divBdr>
    </w:div>
    <w:div w:id="41950388">
      <w:bodyDiv w:val="1"/>
      <w:marLeft w:val="0"/>
      <w:marRight w:val="0"/>
      <w:marTop w:val="0"/>
      <w:marBottom w:val="0"/>
      <w:divBdr>
        <w:top w:val="none" w:sz="0" w:space="0" w:color="auto"/>
        <w:left w:val="none" w:sz="0" w:space="0" w:color="auto"/>
        <w:bottom w:val="none" w:sz="0" w:space="0" w:color="auto"/>
        <w:right w:val="none" w:sz="0" w:space="0" w:color="auto"/>
      </w:divBdr>
    </w:div>
    <w:div w:id="45182641">
      <w:bodyDiv w:val="1"/>
      <w:marLeft w:val="0"/>
      <w:marRight w:val="0"/>
      <w:marTop w:val="0"/>
      <w:marBottom w:val="0"/>
      <w:divBdr>
        <w:top w:val="none" w:sz="0" w:space="0" w:color="auto"/>
        <w:left w:val="none" w:sz="0" w:space="0" w:color="auto"/>
        <w:bottom w:val="none" w:sz="0" w:space="0" w:color="auto"/>
        <w:right w:val="none" w:sz="0" w:space="0" w:color="auto"/>
      </w:divBdr>
    </w:div>
    <w:div w:id="45380020">
      <w:bodyDiv w:val="1"/>
      <w:marLeft w:val="0"/>
      <w:marRight w:val="0"/>
      <w:marTop w:val="0"/>
      <w:marBottom w:val="0"/>
      <w:divBdr>
        <w:top w:val="none" w:sz="0" w:space="0" w:color="auto"/>
        <w:left w:val="none" w:sz="0" w:space="0" w:color="auto"/>
        <w:bottom w:val="none" w:sz="0" w:space="0" w:color="auto"/>
        <w:right w:val="none" w:sz="0" w:space="0" w:color="auto"/>
      </w:divBdr>
    </w:div>
    <w:div w:id="47460653">
      <w:bodyDiv w:val="1"/>
      <w:marLeft w:val="0"/>
      <w:marRight w:val="0"/>
      <w:marTop w:val="0"/>
      <w:marBottom w:val="0"/>
      <w:divBdr>
        <w:top w:val="none" w:sz="0" w:space="0" w:color="auto"/>
        <w:left w:val="none" w:sz="0" w:space="0" w:color="auto"/>
        <w:bottom w:val="none" w:sz="0" w:space="0" w:color="auto"/>
        <w:right w:val="none" w:sz="0" w:space="0" w:color="auto"/>
      </w:divBdr>
    </w:div>
    <w:div w:id="47650976">
      <w:bodyDiv w:val="1"/>
      <w:marLeft w:val="0"/>
      <w:marRight w:val="0"/>
      <w:marTop w:val="0"/>
      <w:marBottom w:val="0"/>
      <w:divBdr>
        <w:top w:val="none" w:sz="0" w:space="0" w:color="auto"/>
        <w:left w:val="none" w:sz="0" w:space="0" w:color="auto"/>
        <w:bottom w:val="none" w:sz="0" w:space="0" w:color="auto"/>
        <w:right w:val="none" w:sz="0" w:space="0" w:color="auto"/>
      </w:divBdr>
    </w:div>
    <w:div w:id="62917840">
      <w:bodyDiv w:val="1"/>
      <w:marLeft w:val="0"/>
      <w:marRight w:val="0"/>
      <w:marTop w:val="0"/>
      <w:marBottom w:val="0"/>
      <w:divBdr>
        <w:top w:val="none" w:sz="0" w:space="0" w:color="auto"/>
        <w:left w:val="none" w:sz="0" w:space="0" w:color="auto"/>
        <w:bottom w:val="none" w:sz="0" w:space="0" w:color="auto"/>
        <w:right w:val="none" w:sz="0" w:space="0" w:color="auto"/>
      </w:divBdr>
    </w:div>
    <w:div w:id="78255798">
      <w:bodyDiv w:val="1"/>
      <w:marLeft w:val="0"/>
      <w:marRight w:val="0"/>
      <w:marTop w:val="0"/>
      <w:marBottom w:val="0"/>
      <w:divBdr>
        <w:top w:val="none" w:sz="0" w:space="0" w:color="auto"/>
        <w:left w:val="none" w:sz="0" w:space="0" w:color="auto"/>
        <w:bottom w:val="none" w:sz="0" w:space="0" w:color="auto"/>
        <w:right w:val="none" w:sz="0" w:space="0" w:color="auto"/>
      </w:divBdr>
    </w:div>
    <w:div w:id="80496883">
      <w:bodyDiv w:val="1"/>
      <w:marLeft w:val="0"/>
      <w:marRight w:val="0"/>
      <w:marTop w:val="0"/>
      <w:marBottom w:val="0"/>
      <w:divBdr>
        <w:top w:val="none" w:sz="0" w:space="0" w:color="auto"/>
        <w:left w:val="none" w:sz="0" w:space="0" w:color="auto"/>
        <w:bottom w:val="none" w:sz="0" w:space="0" w:color="auto"/>
        <w:right w:val="none" w:sz="0" w:space="0" w:color="auto"/>
      </w:divBdr>
    </w:div>
    <w:div w:id="83309613">
      <w:bodyDiv w:val="1"/>
      <w:marLeft w:val="0"/>
      <w:marRight w:val="0"/>
      <w:marTop w:val="0"/>
      <w:marBottom w:val="0"/>
      <w:divBdr>
        <w:top w:val="none" w:sz="0" w:space="0" w:color="auto"/>
        <w:left w:val="none" w:sz="0" w:space="0" w:color="auto"/>
        <w:bottom w:val="none" w:sz="0" w:space="0" w:color="auto"/>
        <w:right w:val="none" w:sz="0" w:space="0" w:color="auto"/>
      </w:divBdr>
    </w:div>
    <w:div w:id="83384952">
      <w:bodyDiv w:val="1"/>
      <w:marLeft w:val="0"/>
      <w:marRight w:val="0"/>
      <w:marTop w:val="0"/>
      <w:marBottom w:val="0"/>
      <w:divBdr>
        <w:top w:val="none" w:sz="0" w:space="0" w:color="auto"/>
        <w:left w:val="none" w:sz="0" w:space="0" w:color="auto"/>
        <w:bottom w:val="none" w:sz="0" w:space="0" w:color="auto"/>
        <w:right w:val="none" w:sz="0" w:space="0" w:color="auto"/>
      </w:divBdr>
    </w:div>
    <w:div w:id="103962225">
      <w:bodyDiv w:val="1"/>
      <w:marLeft w:val="0"/>
      <w:marRight w:val="0"/>
      <w:marTop w:val="0"/>
      <w:marBottom w:val="0"/>
      <w:divBdr>
        <w:top w:val="none" w:sz="0" w:space="0" w:color="auto"/>
        <w:left w:val="none" w:sz="0" w:space="0" w:color="auto"/>
        <w:bottom w:val="none" w:sz="0" w:space="0" w:color="auto"/>
        <w:right w:val="none" w:sz="0" w:space="0" w:color="auto"/>
      </w:divBdr>
    </w:div>
    <w:div w:id="104009576">
      <w:bodyDiv w:val="1"/>
      <w:marLeft w:val="0"/>
      <w:marRight w:val="0"/>
      <w:marTop w:val="0"/>
      <w:marBottom w:val="0"/>
      <w:divBdr>
        <w:top w:val="none" w:sz="0" w:space="0" w:color="auto"/>
        <w:left w:val="none" w:sz="0" w:space="0" w:color="auto"/>
        <w:bottom w:val="none" w:sz="0" w:space="0" w:color="auto"/>
        <w:right w:val="none" w:sz="0" w:space="0" w:color="auto"/>
      </w:divBdr>
    </w:div>
    <w:div w:id="105464520">
      <w:bodyDiv w:val="1"/>
      <w:marLeft w:val="0"/>
      <w:marRight w:val="0"/>
      <w:marTop w:val="0"/>
      <w:marBottom w:val="0"/>
      <w:divBdr>
        <w:top w:val="none" w:sz="0" w:space="0" w:color="auto"/>
        <w:left w:val="none" w:sz="0" w:space="0" w:color="auto"/>
        <w:bottom w:val="none" w:sz="0" w:space="0" w:color="auto"/>
        <w:right w:val="none" w:sz="0" w:space="0" w:color="auto"/>
      </w:divBdr>
    </w:div>
    <w:div w:id="107165979">
      <w:bodyDiv w:val="1"/>
      <w:marLeft w:val="0"/>
      <w:marRight w:val="0"/>
      <w:marTop w:val="0"/>
      <w:marBottom w:val="0"/>
      <w:divBdr>
        <w:top w:val="none" w:sz="0" w:space="0" w:color="auto"/>
        <w:left w:val="none" w:sz="0" w:space="0" w:color="auto"/>
        <w:bottom w:val="none" w:sz="0" w:space="0" w:color="auto"/>
        <w:right w:val="none" w:sz="0" w:space="0" w:color="auto"/>
      </w:divBdr>
    </w:div>
    <w:div w:id="109520972">
      <w:bodyDiv w:val="1"/>
      <w:marLeft w:val="0"/>
      <w:marRight w:val="0"/>
      <w:marTop w:val="0"/>
      <w:marBottom w:val="0"/>
      <w:divBdr>
        <w:top w:val="none" w:sz="0" w:space="0" w:color="auto"/>
        <w:left w:val="none" w:sz="0" w:space="0" w:color="auto"/>
        <w:bottom w:val="none" w:sz="0" w:space="0" w:color="auto"/>
        <w:right w:val="none" w:sz="0" w:space="0" w:color="auto"/>
      </w:divBdr>
    </w:div>
    <w:div w:id="111293791">
      <w:bodyDiv w:val="1"/>
      <w:marLeft w:val="0"/>
      <w:marRight w:val="0"/>
      <w:marTop w:val="0"/>
      <w:marBottom w:val="0"/>
      <w:divBdr>
        <w:top w:val="none" w:sz="0" w:space="0" w:color="auto"/>
        <w:left w:val="none" w:sz="0" w:space="0" w:color="auto"/>
        <w:bottom w:val="none" w:sz="0" w:space="0" w:color="auto"/>
        <w:right w:val="none" w:sz="0" w:space="0" w:color="auto"/>
      </w:divBdr>
    </w:div>
    <w:div w:id="116068953">
      <w:bodyDiv w:val="1"/>
      <w:marLeft w:val="0"/>
      <w:marRight w:val="0"/>
      <w:marTop w:val="0"/>
      <w:marBottom w:val="0"/>
      <w:divBdr>
        <w:top w:val="none" w:sz="0" w:space="0" w:color="auto"/>
        <w:left w:val="none" w:sz="0" w:space="0" w:color="auto"/>
        <w:bottom w:val="none" w:sz="0" w:space="0" w:color="auto"/>
        <w:right w:val="none" w:sz="0" w:space="0" w:color="auto"/>
      </w:divBdr>
    </w:div>
    <w:div w:id="126633954">
      <w:bodyDiv w:val="1"/>
      <w:marLeft w:val="0"/>
      <w:marRight w:val="0"/>
      <w:marTop w:val="0"/>
      <w:marBottom w:val="0"/>
      <w:divBdr>
        <w:top w:val="none" w:sz="0" w:space="0" w:color="auto"/>
        <w:left w:val="none" w:sz="0" w:space="0" w:color="auto"/>
        <w:bottom w:val="none" w:sz="0" w:space="0" w:color="auto"/>
        <w:right w:val="none" w:sz="0" w:space="0" w:color="auto"/>
      </w:divBdr>
    </w:div>
    <w:div w:id="128717896">
      <w:bodyDiv w:val="1"/>
      <w:marLeft w:val="0"/>
      <w:marRight w:val="0"/>
      <w:marTop w:val="0"/>
      <w:marBottom w:val="0"/>
      <w:divBdr>
        <w:top w:val="none" w:sz="0" w:space="0" w:color="auto"/>
        <w:left w:val="none" w:sz="0" w:space="0" w:color="auto"/>
        <w:bottom w:val="none" w:sz="0" w:space="0" w:color="auto"/>
        <w:right w:val="none" w:sz="0" w:space="0" w:color="auto"/>
      </w:divBdr>
    </w:div>
    <w:div w:id="136925298">
      <w:bodyDiv w:val="1"/>
      <w:marLeft w:val="0"/>
      <w:marRight w:val="0"/>
      <w:marTop w:val="0"/>
      <w:marBottom w:val="0"/>
      <w:divBdr>
        <w:top w:val="none" w:sz="0" w:space="0" w:color="auto"/>
        <w:left w:val="none" w:sz="0" w:space="0" w:color="auto"/>
        <w:bottom w:val="none" w:sz="0" w:space="0" w:color="auto"/>
        <w:right w:val="none" w:sz="0" w:space="0" w:color="auto"/>
      </w:divBdr>
    </w:div>
    <w:div w:id="139079601">
      <w:bodyDiv w:val="1"/>
      <w:marLeft w:val="0"/>
      <w:marRight w:val="0"/>
      <w:marTop w:val="0"/>
      <w:marBottom w:val="0"/>
      <w:divBdr>
        <w:top w:val="none" w:sz="0" w:space="0" w:color="auto"/>
        <w:left w:val="none" w:sz="0" w:space="0" w:color="auto"/>
        <w:bottom w:val="none" w:sz="0" w:space="0" w:color="auto"/>
        <w:right w:val="none" w:sz="0" w:space="0" w:color="auto"/>
      </w:divBdr>
    </w:div>
    <w:div w:id="144444415">
      <w:bodyDiv w:val="1"/>
      <w:marLeft w:val="0"/>
      <w:marRight w:val="0"/>
      <w:marTop w:val="0"/>
      <w:marBottom w:val="0"/>
      <w:divBdr>
        <w:top w:val="none" w:sz="0" w:space="0" w:color="auto"/>
        <w:left w:val="none" w:sz="0" w:space="0" w:color="auto"/>
        <w:bottom w:val="none" w:sz="0" w:space="0" w:color="auto"/>
        <w:right w:val="none" w:sz="0" w:space="0" w:color="auto"/>
      </w:divBdr>
    </w:div>
    <w:div w:id="145711978">
      <w:bodyDiv w:val="1"/>
      <w:marLeft w:val="0"/>
      <w:marRight w:val="0"/>
      <w:marTop w:val="0"/>
      <w:marBottom w:val="0"/>
      <w:divBdr>
        <w:top w:val="none" w:sz="0" w:space="0" w:color="auto"/>
        <w:left w:val="none" w:sz="0" w:space="0" w:color="auto"/>
        <w:bottom w:val="none" w:sz="0" w:space="0" w:color="auto"/>
        <w:right w:val="none" w:sz="0" w:space="0" w:color="auto"/>
      </w:divBdr>
    </w:div>
    <w:div w:id="145780477">
      <w:bodyDiv w:val="1"/>
      <w:marLeft w:val="0"/>
      <w:marRight w:val="0"/>
      <w:marTop w:val="0"/>
      <w:marBottom w:val="0"/>
      <w:divBdr>
        <w:top w:val="none" w:sz="0" w:space="0" w:color="auto"/>
        <w:left w:val="none" w:sz="0" w:space="0" w:color="auto"/>
        <w:bottom w:val="none" w:sz="0" w:space="0" w:color="auto"/>
        <w:right w:val="none" w:sz="0" w:space="0" w:color="auto"/>
      </w:divBdr>
    </w:div>
    <w:div w:id="152455515">
      <w:bodyDiv w:val="1"/>
      <w:marLeft w:val="0"/>
      <w:marRight w:val="0"/>
      <w:marTop w:val="0"/>
      <w:marBottom w:val="0"/>
      <w:divBdr>
        <w:top w:val="none" w:sz="0" w:space="0" w:color="auto"/>
        <w:left w:val="none" w:sz="0" w:space="0" w:color="auto"/>
        <w:bottom w:val="none" w:sz="0" w:space="0" w:color="auto"/>
        <w:right w:val="none" w:sz="0" w:space="0" w:color="auto"/>
      </w:divBdr>
    </w:div>
    <w:div w:id="163211238">
      <w:bodyDiv w:val="1"/>
      <w:marLeft w:val="0"/>
      <w:marRight w:val="0"/>
      <w:marTop w:val="0"/>
      <w:marBottom w:val="0"/>
      <w:divBdr>
        <w:top w:val="none" w:sz="0" w:space="0" w:color="auto"/>
        <w:left w:val="none" w:sz="0" w:space="0" w:color="auto"/>
        <w:bottom w:val="none" w:sz="0" w:space="0" w:color="auto"/>
        <w:right w:val="none" w:sz="0" w:space="0" w:color="auto"/>
      </w:divBdr>
    </w:div>
    <w:div w:id="164592765">
      <w:bodyDiv w:val="1"/>
      <w:marLeft w:val="0"/>
      <w:marRight w:val="0"/>
      <w:marTop w:val="0"/>
      <w:marBottom w:val="0"/>
      <w:divBdr>
        <w:top w:val="none" w:sz="0" w:space="0" w:color="auto"/>
        <w:left w:val="none" w:sz="0" w:space="0" w:color="auto"/>
        <w:bottom w:val="none" w:sz="0" w:space="0" w:color="auto"/>
        <w:right w:val="none" w:sz="0" w:space="0" w:color="auto"/>
      </w:divBdr>
    </w:div>
    <w:div w:id="166677722">
      <w:bodyDiv w:val="1"/>
      <w:marLeft w:val="0"/>
      <w:marRight w:val="0"/>
      <w:marTop w:val="0"/>
      <w:marBottom w:val="0"/>
      <w:divBdr>
        <w:top w:val="none" w:sz="0" w:space="0" w:color="auto"/>
        <w:left w:val="none" w:sz="0" w:space="0" w:color="auto"/>
        <w:bottom w:val="none" w:sz="0" w:space="0" w:color="auto"/>
        <w:right w:val="none" w:sz="0" w:space="0" w:color="auto"/>
      </w:divBdr>
    </w:div>
    <w:div w:id="170723112">
      <w:bodyDiv w:val="1"/>
      <w:marLeft w:val="0"/>
      <w:marRight w:val="0"/>
      <w:marTop w:val="0"/>
      <w:marBottom w:val="0"/>
      <w:divBdr>
        <w:top w:val="none" w:sz="0" w:space="0" w:color="auto"/>
        <w:left w:val="none" w:sz="0" w:space="0" w:color="auto"/>
        <w:bottom w:val="none" w:sz="0" w:space="0" w:color="auto"/>
        <w:right w:val="none" w:sz="0" w:space="0" w:color="auto"/>
      </w:divBdr>
    </w:div>
    <w:div w:id="172261059">
      <w:bodyDiv w:val="1"/>
      <w:marLeft w:val="0"/>
      <w:marRight w:val="0"/>
      <w:marTop w:val="0"/>
      <w:marBottom w:val="0"/>
      <w:divBdr>
        <w:top w:val="none" w:sz="0" w:space="0" w:color="auto"/>
        <w:left w:val="none" w:sz="0" w:space="0" w:color="auto"/>
        <w:bottom w:val="none" w:sz="0" w:space="0" w:color="auto"/>
        <w:right w:val="none" w:sz="0" w:space="0" w:color="auto"/>
      </w:divBdr>
    </w:div>
    <w:div w:id="173228641">
      <w:bodyDiv w:val="1"/>
      <w:marLeft w:val="0"/>
      <w:marRight w:val="0"/>
      <w:marTop w:val="0"/>
      <w:marBottom w:val="0"/>
      <w:divBdr>
        <w:top w:val="none" w:sz="0" w:space="0" w:color="auto"/>
        <w:left w:val="none" w:sz="0" w:space="0" w:color="auto"/>
        <w:bottom w:val="none" w:sz="0" w:space="0" w:color="auto"/>
        <w:right w:val="none" w:sz="0" w:space="0" w:color="auto"/>
      </w:divBdr>
    </w:div>
    <w:div w:id="180901636">
      <w:bodyDiv w:val="1"/>
      <w:marLeft w:val="0"/>
      <w:marRight w:val="0"/>
      <w:marTop w:val="0"/>
      <w:marBottom w:val="0"/>
      <w:divBdr>
        <w:top w:val="none" w:sz="0" w:space="0" w:color="auto"/>
        <w:left w:val="none" w:sz="0" w:space="0" w:color="auto"/>
        <w:bottom w:val="none" w:sz="0" w:space="0" w:color="auto"/>
        <w:right w:val="none" w:sz="0" w:space="0" w:color="auto"/>
      </w:divBdr>
    </w:div>
    <w:div w:id="183717380">
      <w:bodyDiv w:val="1"/>
      <w:marLeft w:val="0"/>
      <w:marRight w:val="0"/>
      <w:marTop w:val="0"/>
      <w:marBottom w:val="0"/>
      <w:divBdr>
        <w:top w:val="none" w:sz="0" w:space="0" w:color="auto"/>
        <w:left w:val="none" w:sz="0" w:space="0" w:color="auto"/>
        <w:bottom w:val="none" w:sz="0" w:space="0" w:color="auto"/>
        <w:right w:val="none" w:sz="0" w:space="0" w:color="auto"/>
      </w:divBdr>
    </w:div>
    <w:div w:id="186916581">
      <w:bodyDiv w:val="1"/>
      <w:marLeft w:val="0"/>
      <w:marRight w:val="0"/>
      <w:marTop w:val="0"/>
      <w:marBottom w:val="0"/>
      <w:divBdr>
        <w:top w:val="none" w:sz="0" w:space="0" w:color="auto"/>
        <w:left w:val="none" w:sz="0" w:space="0" w:color="auto"/>
        <w:bottom w:val="none" w:sz="0" w:space="0" w:color="auto"/>
        <w:right w:val="none" w:sz="0" w:space="0" w:color="auto"/>
      </w:divBdr>
    </w:div>
    <w:div w:id="197402901">
      <w:bodyDiv w:val="1"/>
      <w:marLeft w:val="0"/>
      <w:marRight w:val="0"/>
      <w:marTop w:val="0"/>
      <w:marBottom w:val="0"/>
      <w:divBdr>
        <w:top w:val="none" w:sz="0" w:space="0" w:color="auto"/>
        <w:left w:val="none" w:sz="0" w:space="0" w:color="auto"/>
        <w:bottom w:val="none" w:sz="0" w:space="0" w:color="auto"/>
        <w:right w:val="none" w:sz="0" w:space="0" w:color="auto"/>
      </w:divBdr>
    </w:div>
    <w:div w:id="199980710">
      <w:bodyDiv w:val="1"/>
      <w:marLeft w:val="0"/>
      <w:marRight w:val="0"/>
      <w:marTop w:val="0"/>
      <w:marBottom w:val="0"/>
      <w:divBdr>
        <w:top w:val="none" w:sz="0" w:space="0" w:color="auto"/>
        <w:left w:val="none" w:sz="0" w:space="0" w:color="auto"/>
        <w:bottom w:val="none" w:sz="0" w:space="0" w:color="auto"/>
        <w:right w:val="none" w:sz="0" w:space="0" w:color="auto"/>
      </w:divBdr>
    </w:div>
    <w:div w:id="205988549">
      <w:bodyDiv w:val="1"/>
      <w:marLeft w:val="0"/>
      <w:marRight w:val="0"/>
      <w:marTop w:val="0"/>
      <w:marBottom w:val="0"/>
      <w:divBdr>
        <w:top w:val="none" w:sz="0" w:space="0" w:color="auto"/>
        <w:left w:val="none" w:sz="0" w:space="0" w:color="auto"/>
        <w:bottom w:val="none" w:sz="0" w:space="0" w:color="auto"/>
        <w:right w:val="none" w:sz="0" w:space="0" w:color="auto"/>
      </w:divBdr>
    </w:div>
    <w:div w:id="209928703">
      <w:bodyDiv w:val="1"/>
      <w:marLeft w:val="0"/>
      <w:marRight w:val="0"/>
      <w:marTop w:val="0"/>
      <w:marBottom w:val="0"/>
      <w:divBdr>
        <w:top w:val="none" w:sz="0" w:space="0" w:color="auto"/>
        <w:left w:val="none" w:sz="0" w:space="0" w:color="auto"/>
        <w:bottom w:val="none" w:sz="0" w:space="0" w:color="auto"/>
        <w:right w:val="none" w:sz="0" w:space="0" w:color="auto"/>
      </w:divBdr>
    </w:div>
    <w:div w:id="211624465">
      <w:bodyDiv w:val="1"/>
      <w:marLeft w:val="0"/>
      <w:marRight w:val="0"/>
      <w:marTop w:val="0"/>
      <w:marBottom w:val="0"/>
      <w:divBdr>
        <w:top w:val="none" w:sz="0" w:space="0" w:color="auto"/>
        <w:left w:val="none" w:sz="0" w:space="0" w:color="auto"/>
        <w:bottom w:val="none" w:sz="0" w:space="0" w:color="auto"/>
        <w:right w:val="none" w:sz="0" w:space="0" w:color="auto"/>
      </w:divBdr>
    </w:div>
    <w:div w:id="217012298">
      <w:bodyDiv w:val="1"/>
      <w:marLeft w:val="0"/>
      <w:marRight w:val="0"/>
      <w:marTop w:val="0"/>
      <w:marBottom w:val="0"/>
      <w:divBdr>
        <w:top w:val="none" w:sz="0" w:space="0" w:color="auto"/>
        <w:left w:val="none" w:sz="0" w:space="0" w:color="auto"/>
        <w:bottom w:val="none" w:sz="0" w:space="0" w:color="auto"/>
        <w:right w:val="none" w:sz="0" w:space="0" w:color="auto"/>
      </w:divBdr>
    </w:div>
    <w:div w:id="220865825">
      <w:bodyDiv w:val="1"/>
      <w:marLeft w:val="0"/>
      <w:marRight w:val="0"/>
      <w:marTop w:val="0"/>
      <w:marBottom w:val="0"/>
      <w:divBdr>
        <w:top w:val="none" w:sz="0" w:space="0" w:color="auto"/>
        <w:left w:val="none" w:sz="0" w:space="0" w:color="auto"/>
        <w:bottom w:val="none" w:sz="0" w:space="0" w:color="auto"/>
        <w:right w:val="none" w:sz="0" w:space="0" w:color="auto"/>
      </w:divBdr>
    </w:div>
    <w:div w:id="221596707">
      <w:bodyDiv w:val="1"/>
      <w:marLeft w:val="0"/>
      <w:marRight w:val="0"/>
      <w:marTop w:val="0"/>
      <w:marBottom w:val="0"/>
      <w:divBdr>
        <w:top w:val="none" w:sz="0" w:space="0" w:color="auto"/>
        <w:left w:val="none" w:sz="0" w:space="0" w:color="auto"/>
        <w:bottom w:val="none" w:sz="0" w:space="0" w:color="auto"/>
        <w:right w:val="none" w:sz="0" w:space="0" w:color="auto"/>
      </w:divBdr>
    </w:div>
    <w:div w:id="233273036">
      <w:bodyDiv w:val="1"/>
      <w:marLeft w:val="0"/>
      <w:marRight w:val="0"/>
      <w:marTop w:val="0"/>
      <w:marBottom w:val="0"/>
      <w:divBdr>
        <w:top w:val="none" w:sz="0" w:space="0" w:color="auto"/>
        <w:left w:val="none" w:sz="0" w:space="0" w:color="auto"/>
        <w:bottom w:val="none" w:sz="0" w:space="0" w:color="auto"/>
        <w:right w:val="none" w:sz="0" w:space="0" w:color="auto"/>
      </w:divBdr>
    </w:div>
    <w:div w:id="247621538">
      <w:bodyDiv w:val="1"/>
      <w:marLeft w:val="0"/>
      <w:marRight w:val="0"/>
      <w:marTop w:val="0"/>
      <w:marBottom w:val="0"/>
      <w:divBdr>
        <w:top w:val="none" w:sz="0" w:space="0" w:color="auto"/>
        <w:left w:val="none" w:sz="0" w:space="0" w:color="auto"/>
        <w:bottom w:val="none" w:sz="0" w:space="0" w:color="auto"/>
        <w:right w:val="none" w:sz="0" w:space="0" w:color="auto"/>
      </w:divBdr>
    </w:div>
    <w:div w:id="248734648">
      <w:bodyDiv w:val="1"/>
      <w:marLeft w:val="0"/>
      <w:marRight w:val="0"/>
      <w:marTop w:val="0"/>
      <w:marBottom w:val="0"/>
      <w:divBdr>
        <w:top w:val="none" w:sz="0" w:space="0" w:color="auto"/>
        <w:left w:val="none" w:sz="0" w:space="0" w:color="auto"/>
        <w:bottom w:val="none" w:sz="0" w:space="0" w:color="auto"/>
        <w:right w:val="none" w:sz="0" w:space="0" w:color="auto"/>
      </w:divBdr>
    </w:div>
    <w:div w:id="256448021">
      <w:bodyDiv w:val="1"/>
      <w:marLeft w:val="0"/>
      <w:marRight w:val="0"/>
      <w:marTop w:val="0"/>
      <w:marBottom w:val="0"/>
      <w:divBdr>
        <w:top w:val="none" w:sz="0" w:space="0" w:color="auto"/>
        <w:left w:val="none" w:sz="0" w:space="0" w:color="auto"/>
        <w:bottom w:val="none" w:sz="0" w:space="0" w:color="auto"/>
        <w:right w:val="none" w:sz="0" w:space="0" w:color="auto"/>
      </w:divBdr>
    </w:div>
    <w:div w:id="260721134">
      <w:bodyDiv w:val="1"/>
      <w:marLeft w:val="0"/>
      <w:marRight w:val="0"/>
      <w:marTop w:val="0"/>
      <w:marBottom w:val="0"/>
      <w:divBdr>
        <w:top w:val="none" w:sz="0" w:space="0" w:color="auto"/>
        <w:left w:val="none" w:sz="0" w:space="0" w:color="auto"/>
        <w:bottom w:val="none" w:sz="0" w:space="0" w:color="auto"/>
        <w:right w:val="none" w:sz="0" w:space="0" w:color="auto"/>
      </w:divBdr>
    </w:div>
    <w:div w:id="261304304">
      <w:bodyDiv w:val="1"/>
      <w:marLeft w:val="0"/>
      <w:marRight w:val="0"/>
      <w:marTop w:val="0"/>
      <w:marBottom w:val="0"/>
      <w:divBdr>
        <w:top w:val="none" w:sz="0" w:space="0" w:color="auto"/>
        <w:left w:val="none" w:sz="0" w:space="0" w:color="auto"/>
        <w:bottom w:val="none" w:sz="0" w:space="0" w:color="auto"/>
        <w:right w:val="none" w:sz="0" w:space="0" w:color="auto"/>
      </w:divBdr>
    </w:div>
    <w:div w:id="264924350">
      <w:bodyDiv w:val="1"/>
      <w:marLeft w:val="0"/>
      <w:marRight w:val="0"/>
      <w:marTop w:val="0"/>
      <w:marBottom w:val="0"/>
      <w:divBdr>
        <w:top w:val="none" w:sz="0" w:space="0" w:color="auto"/>
        <w:left w:val="none" w:sz="0" w:space="0" w:color="auto"/>
        <w:bottom w:val="none" w:sz="0" w:space="0" w:color="auto"/>
        <w:right w:val="none" w:sz="0" w:space="0" w:color="auto"/>
      </w:divBdr>
    </w:div>
    <w:div w:id="269900787">
      <w:bodyDiv w:val="1"/>
      <w:marLeft w:val="0"/>
      <w:marRight w:val="0"/>
      <w:marTop w:val="0"/>
      <w:marBottom w:val="0"/>
      <w:divBdr>
        <w:top w:val="none" w:sz="0" w:space="0" w:color="auto"/>
        <w:left w:val="none" w:sz="0" w:space="0" w:color="auto"/>
        <w:bottom w:val="none" w:sz="0" w:space="0" w:color="auto"/>
        <w:right w:val="none" w:sz="0" w:space="0" w:color="auto"/>
      </w:divBdr>
    </w:div>
    <w:div w:id="275455693">
      <w:bodyDiv w:val="1"/>
      <w:marLeft w:val="0"/>
      <w:marRight w:val="0"/>
      <w:marTop w:val="0"/>
      <w:marBottom w:val="0"/>
      <w:divBdr>
        <w:top w:val="none" w:sz="0" w:space="0" w:color="auto"/>
        <w:left w:val="none" w:sz="0" w:space="0" w:color="auto"/>
        <w:bottom w:val="none" w:sz="0" w:space="0" w:color="auto"/>
        <w:right w:val="none" w:sz="0" w:space="0" w:color="auto"/>
      </w:divBdr>
    </w:div>
    <w:div w:id="278683845">
      <w:bodyDiv w:val="1"/>
      <w:marLeft w:val="0"/>
      <w:marRight w:val="0"/>
      <w:marTop w:val="0"/>
      <w:marBottom w:val="0"/>
      <w:divBdr>
        <w:top w:val="none" w:sz="0" w:space="0" w:color="auto"/>
        <w:left w:val="none" w:sz="0" w:space="0" w:color="auto"/>
        <w:bottom w:val="none" w:sz="0" w:space="0" w:color="auto"/>
        <w:right w:val="none" w:sz="0" w:space="0" w:color="auto"/>
      </w:divBdr>
    </w:div>
    <w:div w:id="288560329">
      <w:bodyDiv w:val="1"/>
      <w:marLeft w:val="0"/>
      <w:marRight w:val="0"/>
      <w:marTop w:val="0"/>
      <w:marBottom w:val="0"/>
      <w:divBdr>
        <w:top w:val="none" w:sz="0" w:space="0" w:color="auto"/>
        <w:left w:val="none" w:sz="0" w:space="0" w:color="auto"/>
        <w:bottom w:val="none" w:sz="0" w:space="0" w:color="auto"/>
        <w:right w:val="none" w:sz="0" w:space="0" w:color="auto"/>
      </w:divBdr>
    </w:div>
    <w:div w:id="289632309">
      <w:bodyDiv w:val="1"/>
      <w:marLeft w:val="0"/>
      <w:marRight w:val="0"/>
      <w:marTop w:val="0"/>
      <w:marBottom w:val="0"/>
      <w:divBdr>
        <w:top w:val="none" w:sz="0" w:space="0" w:color="auto"/>
        <w:left w:val="none" w:sz="0" w:space="0" w:color="auto"/>
        <w:bottom w:val="none" w:sz="0" w:space="0" w:color="auto"/>
        <w:right w:val="none" w:sz="0" w:space="0" w:color="auto"/>
      </w:divBdr>
    </w:div>
    <w:div w:id="292950710">
      <w:bodyDiv w:val="1"/>
      <w:marLeft w:val="0"/>
      <w:marRight w:val="0"/>
      <w:marTop w:val="0"/>
      <w:marBottom w:val="0"/>
      <w:divBdr>
        <w:top w:val="none" w:sz="0" w:space="0" w:color="auto"/>
        <w:left w:val="none" w:sz="0" w:space="0" w:color="auto"/>
        <w:bottom w:val="none" w:sz="0" w:space="0" w:color="auto"/>
        <w:right w:val="none" w:sz="0" w:space="0" w:color="auto"/>
      </w:divBdr>
    </w:div>
    <w:div w:id="306782374">
      <w:bodyDiv w:val="1"/>
      <w:marLeft w:val="0"/>
      <w:marRight w:val="0"/>
      <w:marTop w:val="0"/>
      <w:marBottom w:val="0"/>
      <w:divBdr>
        <w:top w:val="none" w:sz="0" w:space="0" w:color="auto"/>
        <w:left w:val="none" w:sz="0" w:space="0" w:color="auto"/>
        <w:bottom w:val="none" w:sz="0" w:space="0" w:color="auto"/>
        <w:right w:val="none" w:sz="0" w:space="0" w:color="auto"/>
      </w:divBdr>
    </w:div>
    <w:div w:id="307589302">
      <w:bodyDiv w:val="1"/>
      <w:marLeft w:val="0"/>
      <w:marRight w:val="0"/>
      <w:marTop w:val="0"/>
      <w:marBottom w:val="0"/>
      <w:divBdr>
        <w:top w:val="none" w:sz="0" w:space="0" w:color="auto"/>
        <w:left w:val="none" w:sz="0" w:space="0" w:color="auto"/>
        <w:bottom w:val="none" w:sz="0" w:space="0" w:color="auto"/>
        <w:right w:val="none" w:sz="0" w:space="0" w:color="auto"/>
      </w:divBdr>
    </w:div>
    <w:div w:id="311637948">
      <w:bodyDiv w:val="1"/>
      <w:marLeft w:val="0"/>
      <w:marRight w:val="0"/>
      <w:marTop w:val="0"/>
      <w:marBottom w:val="0"/>
      <w:divBdr>
        <w:top w:val="none" w:sz="0" w:space="0" w:color="auto"/>
        <w:left w:val="none" w:sz="0" w:space="0" w:color="auto"/>
        <w:bottom w:val="none" w:sz="0" w:space="0" w:color="auto"/>
        <w:right w:val="none" w:sz="0" w:space="0" w:color="auto"/>
      </w:divBdr>
    </w:div>
    <w:div w:id="312373554">
      <w:bodyDiv w:val="1"/>
      <w:marLeft w:val="0"/>
      <w:marRight w:val="0"/>
      <w:marTop w:val="0"/>
      <w:marBottom w:val="0"/>
      <w:divBdr>
        <w:top w:val="none" w:sz="0" w:space="0" w:color="auto"/>
        <w:left w:val="none" w:sz="0" w:space="0" w:color="auto"/>
        <w:bottom w:val="none" w:sz="0" w:space="0" w:color="auto"/>
        <w:right w:val="none" w:sz="0" w:space="0" w:color="auto"/>
      </w:divBdr>
    </w:div>
    <w:div w:id="313023766">
      <w:bodyDiv w:val="1"/>
      <w:marLeft w:val="0"/>
      <w:marRight w:val="0"/>
      <w:marTop w:val="0"/>
      <w:marBottom w:val="0"/>
      <w:divBdr>
        <w:top w:val="none" w:sz="0" w:space="0" w:color="auto"/>
        <w:left w:val="none" w:sz="0" w:space="0" w:color="auto"/>
        <w:bottom w:val="none" w:sz="0" w:space="0" w:color="auto"/>
        <w:right w:val="none" w:sz="0" w:space="0" w:color="auto"/>
      </w:divBdr>
    </w:div>
    <w:div w:id="317539108">
      <w:bodyDiv w:val="1"/>
      <w:marLeft w:val="0"/>
      <w:marRight w:val="0"/>
      <w:marTop w:val="0"/>
      <w:marBottom w:val="0"/>
      <w:divBdr>
        <w:top w:val="none" w:sz="0" w:space="0" w:color="auto"/>
        <w:left w:val="none" w:sz="0" w:space="0" w:color="auto"/>
        <w:bottom w:val="none" w:sz="0" w:space="0" w:color="auto"/>
        <w:right w:val="none" w:sz="0" w:space="0" w:color="auto"/>
      </w:divBdr>
    </w:div>
    <w:div w:id="323630275">
      <w:bodyDiv w:val="1"/>
      <w:marLeft w:val="0"/>
      <w:marRight w:val="0"/>
      <w:marTop w:val="0"/>
      <w:marBottom w:val="0"/>
      <w:divBdr>
        <w:top w:val="none" w:sz="0" w:space="0" w:color="auto"/>
        <w:left w:val="none" w:sz="0" w:space="0" w:color="auto"/>
        <w:bottom w:val="none" w:sz="0" w:space="0" w:color="auto"/>
        <w:right w:val="none" w:sz="0" w:space="0" w:color="auto"/>
      </w:divBdr>
    </w:div>
    <w:div w:id="339814319">
      <w:bodyDiv w:val="1"/>
      <w:marLeft w:val="0"/>
      <w:marRight w:val="0"/>
      <w:marTop w:val="0"/>
      <w:marBottom w:val="0"/>
      <w:divBdr>
        <w:top w:val="none" w:sz="0" w:space="0" w:color="auto"/>
        <w:left w:val="none" w:sz="0" w:space="0" w:color="auto"/>
        <w:bottom w:val="none" w:sz="0" w:space="0" w:color="auto"/>
        <w:right w:val="none" w:sz="0" w:space="0" w:color="auto"/>
      </w:divBdr>
    </w:div>
    <w:div w:id="339888700">
      <w:bodyDiv w:val="1"/>
      <w:marLeft w:val="0"/>
      <w:marRight w:val="0"/>
      <w:marTop w:val="0"/>
      <w:marBottom w:val="0"/>
      <w:divBdr>
        <w:top w:val="none" w:sz="0" w:space="0" w:color="auto"/>
        <w:left w:val="none" w:sz="0" w:space="0" w:color="auto"/>
        <w:bottom w:val="none" w:sz="0" w:space="0" w:color="auto"/>
        <w:right w:val="none" w:sz="0" w:space="0" w:color="auto"/>
      </w:divBdr>
    </w:div>
    <w:div w:id="340622791">
      <w:bodyDiv w:val="1"/>
      <w:marLeft w:val="0"/>
      <w:marRight w:val="0"/>
      <w:marTop w:val="0"/>
      <w:marBottom w:val="0"/>
      <w:divBdr>
        <w:top w:val="none" w:sz="0" w:space="0" w:color="auto"/>
        <w:left w:val="none" w:sz="0" w:space="0" w:color="auto"/>
        <w:bottom w:val="none" w:sz="0" w:space="0" w:color="auto"/>
        <w:right w:val="none" w:sz="0" w:space="0" w:color="auto"/>
      </w:divBdr>
    </w:div>
    <w:div w:id="343822967">
      <w:bodyDiv w:val="1"/>
      <w:marLeft w:val="0"/>
      <w:marRight w:val="0"/>
      <w:marTop w:val="0"/>
      <w:marBottom w:val="0"/>
      <w:divBdr>
        <w:top w:val="none" w:sz="0" w:space="0" w:color="auto"/>
        <w:left w:val="none" w:sz="0" w:space="0" w:color="auto"/>
        <w:bottom w:val="none" w:sz="0" w:space="0" w:color="auto"/>
        <w:right w:val="none" w:sz="0" w:space="0" w:color="auto"/>
      </w:divBdr>
    </w:div>
    <w:div w:id="356859033">
      <w:bodyDiv w:val="1"/>
      <w:marLeft w:val="0"/>
      <w:marRight w:val="0"/>
      <w:marTop w:val="0"/>
      <w:marBottom w:val="0"/>
      <w:divBdr>
        <w:top w:val="none" w:sz="0" w:space="0" w:color="auto"/>
        <w:left w:val="none" w:sz="0" w:space="0" w:color="auto"/>
        <w:bottom w:val="none" w:sz="0" w:space="0" w:color="auto"/>
        <w:right w:val="none" w:sz="0" w:space="0" w:color="auto"/>
      </w:divBdr>
    </w:div>
    <w:div w:id="359093397">
      <w:bodyDiv w:val="1"/>
      <w:marLeft w:val="0"/>
      <w:marRight w:val="0"/>
      <w:marTop w:val="0"/>
      <w:marBottom w:val="0"/>
      <w:divBdr>
        <w:top w:val="none" w:sz="0" w:space="0" w:color="auto"/>
        <w:left w:val="none" w:sz="0" w:space="0" w:color="auto"/>
        <w:bottom w:val="none" w:sz="0" w:space="0" w:color="auto"/>
        <w:right w:val="none" w:sz="0" w:space="0" w:color="auto"/>
      </w:divBdr>
    </w:div>
    <w:div w:id="367069149">
      <w:bodyDiv w:val="1"/>
      <w:marLeft w:val="0"/>
      <w:marRight w:val="0"/>
      <w:marTop w:val="0"/>
      <w:marBottom w:val="0"/>
      <w:divBdr>
        <w:top w:val="none" w:sz="0" w:space="0" w:color="auto"/>
        <w:left w:val="none" w:sz="0" w:space="0" w:color="auto"/>
        <w:bottom w:val="none" w:sz="0" w:space="0" w:color="auto"/>
        <w:right w:val="none" w:sz="0" w:space="0" w:color="auto"/>
      </w:divBdr>
    </w:div>
    <w:div w:id="368378879">
      <w:bodyDiv w:val="1"/>
      <w:marLeft w:val="0"/>
      <w:marRight w:val="0"/>
      <w:marTop w:val="0"/>
      <w:marBottom w:val="0"/>
      <w:divBdr>
        <w:top w:val="none" w:sz="0" w:space="0" w:color="auto"/>
        <w:left w:val="none" w:sz="0" w:space="0" w:color="auto"/>
        <w:bottom w:val="none" w:sz="0" w:space="0" w:color="auto"/>
        <w:right w:val="none" w:sz="0" w:space="0" w:color="auto"/>
      </w:divBdr>
    </w:div>
    <w:div w:id="374932438">
      <w:bodyDiv w:val="1"/>
      <w:marLeft w:val="0"/>
      <w:marRight w:val="0"/>
      <w:marTop w:val="0"/>
      <w:marBottom w:val="0"/>
      <w:divBdr>
        <w:top w:val="none" w:sz="0" w:space="0" w:color="auto"/>
        <w:left w:val="none" w:sz="0" w:space="0" w:color="auto"/>
        <w:bottom w:val="none" w:sz="0" w:space="0" w:color="auto"/>
        <w:right w:val="none" w:sz="0" w:space="0" w:color="auto"/>
      </w:divBdr>
    </w:div>
    <w:div w:id="377903005">
      <w:bodyDiv w:val="1"/>
      <w:marLeft w:val="0"/>
      <w:marRight w:val="0"/>
      <w:marTop w:val="0"/>
      <w:marBottom w:val="0"/>
      <w:divBdr>
        <w:top w:val="none" w:sz="0" w:space="0" w:color="auto"/>
        <w:left w:val="none" w:sz="0" w:space="0" w:color="auto"/>
        <w:bottom w:val="none" w:sz="0" w:space="0" w:color="auto"/>
        <w:right w:val="none" w:sz="0" w:space="0" w:color="auto"/>
      </w:divBdr>
    </w:div>
    <w:div w:id="378942275">
      <w:bodyDiv w:val="1"/>
      <w:marLeft w:val="0"/>
      <w:marRight w:val="0"/>
      <w:marTop w:val="0"/>
      <w:marBottom w:val="0"/>
      <w:divBdr>
        <w:top w:val="none" w:sz="0" w:space="0" w:color="auto"/>
        <w:left w:val="none" w:sz="0" w:space="0" w:color="auto"/>
        <w:bottom w:val="none" w:sz="0" w:space="0" w:color="auto"/>
        <w:right w:val="none" w:sz="0" w:space="0" w:color="auto"/>
      </w:divBdr>
    </w:div>
    <w:div w:id="395321776">
      <w:bodyDiv w:val="1"/>
      <w:marLeft w:val="0"/>
      <w:marRight w:val="0"/>
      <w:marTop w:val="0"/>
      <w:marBottom w:val="0"/>
      <w:divBdr>
        <w:top w:val="none" w:sz="0" w:space="0" w:color="auto"/>
        <w:left w:val="none" w:sz="0" w:space="0" w:color="auto"/>
        <w:bottom w:val="none" w:sz="0" w:space="0" w:color="auto"/>
        <w:right w:val="none" w:sz="0" w:space="0" w:color="auto"/>
      </w:divBdr>
    </w:div>
    <w:div w:id="406464023">
      <w:bodyDiv w:val="1"/>
      <w:marLeft w:val="0"/>
      <w:marRight w:val="0"/>
      <w:marTop w:val="0"/>
      <w:marBottom w:val="0"/>
      <w:divBdr>
        <w:top w:val="none" w:sz="0" w:space="0" w:color="auto"/>
        <w:left w:val="none" w:sz="0" w:space="0" w:color="auto"/>
        <w:bottom w:val="none" w:sz="0" w:space="0" w:color="auto"/>
        <w:right w:val="none" w:sz="0" w:space="0" w:color="auto"/>
      </w:divBdr>
    </w:div>
    <w:div w:id="409620158">
      <w:bodyDiv w:val="1"/>
      <w:marLeft w:val="0"/>
      <w:marRight w:val="0"/>
      <w:marTop w:val="0"/>
      <w:marBottom w:val="0"/>
      <w:divBdr>
        <w:top w:val="none" w:sz="0" w:space="0" w:color="auto"/>
        <w:left w:val="none" w:sz="0" w:space="0" w:color="auto"/>
        <w:bottom w:val="none" w:sz="0" w:space="0" w:color="auto"/>
        <w:right w:val="none" w:sz="0" w:space="0" w:color="auto"/>
      </w:divBdr>
    </w:div>
    <w:div w:id="413666943">
      <w:bodyDiv w:val="1"/>
      <w:marLeft w:val="0"/>
      <w:marRight w:val="0"/>
      <w:marTop w:val="0"/>
      <w:marBottom w:val="0"/>
      <w:divBdr>
        <w:top w:val="none" w:sz="0" w:space="0" w:color="auto"/>
        <w:left w:val="none" w:sz="0" w:space="0" w:color="auto"/>
        <w:bottom w:val="none" w:sz="0" w:space="0" w:color="auto"/>
        <w:right w:val="none" w:sz="0" w:space="0" w:color="auto"/>
      </w:divBdr>
    </w:div>
    <w:div w:id="426459468">
      <w:bodyDiv w:val="1"/>
      <w:marLeft w:val="0"/>
      <w:marRight w:val="0"/>
      <w:marTop w:val="0"/>
      <w:marBottom w:val="0"/>
      <w:divBdr>
        <w:top w:val="none" w:sz="0" w:space="0" w:color="auto"/>
        <w:left w:val="none" w:sz="0" w:space="0" w:color="auto"/>
        <w:bottom w:val="none" w:sz="0" w:space="0" w:color="auto"/>
        <w:right w:val="none" w:sz="0" w:space="0" w:color="auto"/>
      </w:divBdr>
    </w:div>
    <w:div w:id="428432311">
      <w:bodyDiv w:val="1"/>
      <w:marLeft w:val="0"/>
      <w:marRight w:val="0"/>
      <w:marTop w:val="0"/>
      <w:marBottom w:val="0"/>
      <w:divBdr>
        <w:top w:val="none" w:sz="0" w:space="0" w:color="auto"/>
        <w:left w:val="none" w:sz="0" w:space="0" w:color="auto"/>
        <w:bottom w:val="none" w:sz="0" w:space="0" w:color="auto"/>
        <w:right w:val="none" w:sz="0" w:space="0" w:color="auto"/>
      </w:divBdr>
    </w:div>
    <w:div w:id="462970703">
      <w:bodyDiv w:val="1"/>
      <w:marLeft w:val="0"/>
      <w:marRight w:val="0"/>
      <w:marTop w:val="0"/>
      <w:marBottom w:val="0"/>
      <w:divBdr>
        <w:top w:val="none" w:sz="0" w:space="0" w:color="auto"/>
        <w:left w:val="none" w:sz="0" w:space="0" w:color="auto"/>
        <w:bottom w:val="none" w:sz="0" w:space="0" w:color="auto"/>
        <w:right w:val="none" w:sz="0" w:space="0" w:color="auto"/>
      </w:divBdr>
    </w:div>
    <w:div w:id="463235539">
      <w:bodyDiv w:val="1"/>
      <w:marLeft w:val="0"/>
      <w:marRight w:val="0"/>
      <w:marTop w:val="0"/>
      <w:marBottom w:val="0"/>
      <w:divBdr>
        <w:top w:val="none" w:sz="0" w:space="0" w:color="auto"/>
        <w:left w:val="none" w:sz="0" w:space="0" w:color="auto"/>
        <w:bottom w:val="none" w:sz="0" w:space="0" w:color="auto"/>
        <w:right w:val="none" w:sz="0" w:space="0" w:color="auto"/>
      </w:divBdr>
    </w:div>
    <w:div w:id="469175923">
      <w:bodyDiv w:val="1"/>
      <w:marLeft w:val="0"/>
      <w:marRight w:val="0"/>
      <w:marTop w:val="0"/>
      <w:marBottom w:val="0"/>
      <w:divBdr>
        <w:top w:val="none" w:sz="0" w:space="0" w:color="auto"/>
        <w:left w:val="none" w:sz="0" w:space="0" w:color="auto"/>
        <w:bottom w:val="none" w:sz="0" w:space="0" w:color="auto"/>
        <w:right w:val="none" w:sz="0" w:space="0" w:color="auto"/>
      </w:divBdr>
    </w:div>
    <w:div w:id="472990460">
      <w:bodyDiv w:val="1"/>
      <w:marLeft w:val="0"/>
      <w:marRight w:val="0"/>
      <w:marTop w:val="0"/>
      <w:marBottom w:val="0"/>
      <w:divBdr>
        <w:top w:val="none" w:sz="0" w:space="0" w:color="auto"/>
        <w:left w:val="none" w:sz="0" w:space="0" w:color="auto"/>
        <w:bottom w:val="none" w:sz="0" w:space="0" w:color="auto"/>
        <w:right w:val="none" w:sz="0" w:space="0" w:color="auto"/>
      </w:divBdr>
    </w:div>
    <w:div w:id="483281202">
      <w:bodyDiv w:val="1"/>
      <w:marLeft w:val="0"/>
      <w:marRight w:val="0"/>
      <w:marTop w:val="0"/>
      <w:marBottom w:val="0"/>
      <w:divBdr>
        <w:top w:val="none" w:sz="0" w:space="0" w:color="auto"/>
        <w:left w:val="none" w:sz="0" w:space="0" w:color="auto"/>
        <w:bottom w:val="none" w:sz="0" w:space="0" w:color="auto"/>
        <w:right w:val="none" w:sz="0" w:space="0" w:color="auto"/>
      </w:divBdr>
    </w:div>
    <w:div w:id="483739624">
      <w:bodyDiv w:val="1"/>
      <w:marLeft w:val="0"/>
      <w:marRight w:val="0"/>
      <w:marTop w:val="0"/>
      <w:marBottom w:val="0"/>
      <w:divBdr>
        <w:top w:val="none" w:sz="0" w:space="0" w:color="auto"/>
        <w:left w:val="none" w:sz="0" w:space="0" w:color="auto"/>
        <w:bottom w:val="none" w:sz="0" w:space="0" w:color="auto"/>
        <w:right w:val="none" w:sz="0" w:space="0" w:color="auto"/>
      </w:divBdr>
    </w:div>
    <w:div w:id="485125615">
      <w:bodyDiv w:val="1"/>
      <w:marLeft w:val="0"/>
      <w:marRight w:val="0"/>
      <w:marTop w:val="0"/>
      <w:marBottom w:val="0"/>
      <w:divBdr>
        <w:top w:val="none" w:sz="0" w:space="0" w:color="auto"/>
        <w:left w:val="none" w:sz="0" w:space="0" w:color="auto"/>
        <w:bottom w:val="none" w:sz="0" w:space="0" w:color="auto"/>
        <w:right w:val="none" w:sz="0" w:space="0" w:color="auto"/>
      </w:divBdr>
    </w:div>
    <w:div w:id="486215871">
      <w:bodyDiv w:val="1"/>
      <w:marLeft w:val="0"/>
      <w:marRight w:val="0"/>
      <w:marTop w:val="0"/>
      <w:marBottom w:val="0"/>
      <w:divBdr>
        <w:top w:val="none" w:sz="0" w:space="0" w:color="auto"/>
        <w:left w:val="none" w:sz="0" w:space="0" w:color="auto"/>
        <w:bottom w:val="none" w:sz="0" w:space="0" w:color="auto"/>
        <w:right w:val="none" w:sz="0" w:space="0" w:color="auto"/>
      </w:divBdr>
    </w:div>
    <w:div w:id="487602023">
      <w:bodyDiv w:val="1"/>
      <w:marLeft w:val="0"/>
      <w:marRight w:val="0"/>
      <w:marTop w:val="0"/>
      <w:marBottom w:val="0"/>
      <w:divBdr>
        <w:top w:val="none" w:sz="0" w:space="0" w:color="auto"/>
        <w:left w:val="none" w:sz="0" w:space="0" w:color="auto"/>
        <w:bottom w:val="none" w:sz="0" w:space="0" w:color="auto"/>
        <w:right w:val="none" w:sz="0" w:space="0" w:color="auto"/>
      </w:divBdr>
    </w:div>
    <w:div w:id="488054709">
      <w:bodyDiv w:val="1"/>
      <w:marLeft w:val="0"/>
      <w:marRight w:val="0"/>
      <w:marTop w:val="0"/>
      <w:marBottom w:val="0"/>
      <w:divBdr>
        <w:top w:val="none" w:sz="0" w:space="0" w:color="auto"/>
        <w:left w:val="none" w:sz="0" w:space="0" w:color="auto"/>
        <w:bottom w:val="none" w:sz="0" w:space="0" w:color="auto"/>
        <w:right w:val="none" w:sz="0" w:space="0" w:color="auto"/>
      </w:divBdr>
    </w:div>
    <w:div w:id="491412271">
      <w:bodyDiv w:val="1"/>
      <w:marLeft w:val="0"/>
      <w:marRight w:val="0"/>
      <w:marTop w:val="0"/>
      <w:marBottom w:val="0"/>
      <w:divBdr>
        <w:top w:val="none" w:sz="0" w:space="0" w:color="auto"/>
        <w:left w:val="none" w:sz="0" w:space="0" w:color="auto"/>
        <w:bottom w:val="none" w:sz="0" w:space="0" w:color="auto"/>
        <w:right w:val="none" w:sz="0" w:space="0" w:color="auto"/>
      </w:divBdr>
    </w:div>
    <w:div w:id="491990225">
      <w:bodyDiv w:val="1"/>
      <w:marLeft w:val="0"/>
      <w:marRight w:val="0"/>
      <w:marTop w:val="0"/>
      <w:marBottom w:val="0"/>
      <w:divBdr>
        <w:top w:val="none" w:sz="0" w:space="0" w:color="auto"/>
        <w:left w:val="none" w:sz="0" w:space="0" w:color="auto"/>
        <w:bottom w:val="none" w:sz="0" w:space="0" w:color="auto"/>
        <w:right w:val="none" w:sz="0" w:space="0" w:color="auto"/>
      </w:divBdr>
    </w:div>
    <w:div w:id="500197322">
      <w:bodyDiv w:val="1"/>
      <w:marLeft w:val="0"/>
      <w:marRight w:val="0"/>
      <w:marTop w:val="0"/>
      <w:marBottom w:val="0"/>
      <w:divBdr>
        <w:top w:val="none" w:sz="0" w:space="0" w:color="auto"/>
        <w:left w:val="none" w:sz="0" w:space="0" w:color="auto"/>
        <w:bottom w:val="none" w:sz="0" w:space="0" w:color="auto"/>
        <w:right w:val="none" w:sz="0" w:space="0" w:color="auto"/>
      </w:divBdr>
    </w:div>
    <w:div w:id="500703983">
      <w:bodyDiv w:val="1"/>
      <w:marLeft w:val="0"/>
      <w:marRight w:val="0"/>
      <w:marTop w:val="0"/>
      <w:marBottom w:val="0"/>
      <w:divBdr>
        <w:top w:val="none" w:sz="0" w:space="0" w:color="auto"/>
        <w:left w:val="none" w:sz="0" w:space="0" w:color="auto"/>
        <w:bottom w:val="none" w:sz="0" w:space="0" w:color="auto"/>
        <w:right w:val="none" w:sz="0" w:space="0" w:color="auto"/>
      </w:divBdr>
    </w:div>
    <w:div w:id="503712594">
      <w:bodyDiv w:val="1"/>
      <w:marLeft w:val="0"/>
      <w:marRight w:val="0"/>
      <w:marTop w:val="0"/>
      <w:marBottom w:val="0"/>
      <w:divBdr>
        <w:top w:val="none" w:sz="0" w:space="0" w:color="auto"/>
        <w:left w:val="none" w:sz="0" w:space="0" w:color="auto"/>
        <w:bottom w:val="none" w:sz="0" w:space="0" w:color="auto"/>
        <w:right w:val="none" w:sz="0" w:space="0" w:color="auto"/>
      </w:divBdr>
    </w:div>
    <w:div w:id="505360295">
      <w:bodyDiv w:val="1"/>
      <w:marLeft w:val="0"/>
      <w:marRight w:val="0"/>
      <w:marTop w:val="0"/>
      <w:marBottom w:val="0"/>
      <w:divBdr>
        <w:top w:val="none" w:sz="0" w:space="0" w:color="auto"/>
        <w:left w:val="none" w:sz="0" w:space="0" w:color="auto"/>
        <w:bottom w:val="none" w:sz="0" w:space="0" w:color="auto"/>
        <w:right w:val="none" w:sz="0" w:space="0" w:color="auto"/>
      </w:divBdr>
    </w:div>
    <w:div w:id="507136633">
      <w:bodyDiv w:val="1"/>
      <w:marLeft w:val="0"/>
      <w:marRight w:val="0"/>
      <w:marTop w:val="0"/>
      <w:marBottom w:val="0"/>
      <w:divBdr>
        <w:top w:val="none" w:sz="0" w:space="0" w:color="auto"/>
        <w:left w:val="none" w:sz="0" w:space="0" w:color="auto"/>
        <w:bottom w:val="none" w:sz="0" w:space="0" w:color="auto"/>
        <w:right w:val="none" w:sz="0" w:space="0" w:color="auto"/>
      </w:divBdr>
    </w:div>
    <w:div w:id="512913611">
      <w:bodyDiv w:val="1"/>
      <w:marLeft w:val="0"/>
      <w:marRight w:val="0"/>
      <w:marTop w:val="0"/>
      <w:marBottom w:val="0"/>
      <w:divBdr>
        <w:top w:val="none" w:sz="0" w:space="0" w:color="auto"/>
        <w:left w:val="none" w:sz="0" w:space="0" w:color="auto"/>
        <w:bottom w:val="none" w:sz="0" w:space="0" w:color="auto"/>
        <w:right w:val="none" w:sz="0" w:space="0" w:color="auto"/>
      </w:divBdr>
    </w:div>
    <w:div w:id="514736697">
      <w:bodyDiv w:val="1"/>
      <w:marLeft w:val="0"/>
      <w:marRight w:val="0"/>
      <w:marTop w:val="0"/>
      <w:marBottom w:val="0"/>
      <w:divBdr>
        <w:top w:val="none" w:sz="0" w:space="0" w:color="auto"/>
        <w:left w:val="none" w:sz="0" w:space="0" w:color="auto"/>
        <w:bottom w:val="none" w:sz="0" w:space="0" w:color="auto"/>
        <w:right w:val="none" w:sz="0" w:space="0" w:color="auto"/>
      </w:divBdr>
    </w:div>
    <w:div w:id="517624952">
      <w:bodyDiv w:val="1"/>
      <w:marLeft w:val="0"/>
      <w:marRight w:val="0"/>
      <w:marTop w:val="0"/>
      <w:marBottom w:val="0"/>
      <w:divBdr>
        <w:top w:val="none" w:sz="0" w:space="0" w:color="auto"/>
        <w:left w:val="none" w:sz="0" w:space="0" w:color="auto"/>
        <w:bottom w:val="none" w:sz="0" w:space="0" w:color="auto"/>
        <w:right w:val="none" w:sz="0" w:space="0" w:color="auto"/>
      </w:divBdr>
    </w:div>
    <w:div w:id="521601043">
      <w:bodyDiv w:val="1"/>
      <w:marLeft w:val="0"/>
      <w:marRight w:val="0"/>
      <w:marTop w:val="0"/>
      <w:marBottom w:val="0"/>
      <w:divBdr>
        <w:top w:val="none" w:sz="0" w:space="0" w:color="auto"/>
        <w:left w:val="none" w:sz="0" w:space="0" w:color="auto"/>
        <w:bottom w:val="none" w:sz="0" w:space="0" w:color="auto"/>
        <w:right w:val="none" w:sz="0" w:space="0" w:color="auto"/>
      </w:divBdr>
    </w:div>
    <w:div w:id="524559448">
      <w:bodyDiv w:val="1"/>
      <w:marLeft w:val="0"/>
      <w:marRight w:val="0"/>
      <w:marTop w:val="0"/>
      <w:marBottom w:val="0"/>
      <w:divBdr>
        <w:top w:val="none" w:sz="0" w:space="0" w:color="auto"/>
        <w:left w:val="none" w:sz="0" w:space="0" w:color="auto"/>
        <w:bottom w:val="none" w:sz="0" w:space="0" w:color="auto"/>
        <w:right w:val="none" w:sz="0" w:space="0" w:color="auto"/>
      </w:divBdr>
    </w:div>
    <w:div w:id="524949077">
      <w:bodyDiv w:val="1"/>
      <w:marLeft w:val="0"/>
      <w:marRight w:val="0"/>
      <w:marTop w:val="0"/>
      <w:marBottom w:val="0"/>
      <w:divBdr>
        <w:top w:val="none" w:sz="0" w:space="0" w:color="auto"/>
        <w:left w:val="none" w:sz="0" w:space="0" w:color="auto"/>
        <w:bottom w:val="none" w:sz="0" w:space="0" w:color="auto"/>
        <w:right w:val="none" w:sz="0" w:space="0" w:color="auto"/>
      </w:divBdr>
    </w:div>
    <w:div w:id="531187766">
      <w:bodyDiv w:val="1"/>
      <w:marLeft w:val="0"/>
      <w:marRight w:val="0"/>
      <w:marTop w:val="0"/>
      <w:marBottom w:val="0"/>
      <w:divBdr>
        <w:top w:val="none" w:sz="0" w:space="0" w:color="auto"/>
        <w:left w:val="none" w:sz="0" w:space="0" w:color="auto"/>
        <w:bottom w:val="none" w:sz="0" w:space="0" w:color="auto"/>
        <w:right w:val="none" w:sz="0" w:space="0" w:color="auto"/>
      </w:divBdr>
    </w:div>
    <w:div w:id="532621218">
      <w:bodyDiv w:val="1"/>
      <w:marLeft w:val="0"/>
      <w:marRight w:val="0"/>
      <w:marTop w:val="0"/>
      <w:marBottom w:val="0"/>
      <w:divBdr>
        <w:top w:val="none" w:sz="0" w:space="0" w:color="auto"/>
        <w:left w:val="none" w:sz="0" w:space="0" w:color="auto"/>
        <w:bottom w:val="none" w:sz="0" w:space="0" w:color="auto"/>
        <w:right w:val="none" w:sz="0" w:space="0" w:color="auto"/>
      </w:divBdr>
    </w:div>
    <w:div w:id="532772581">
      <w:bodyDiv w:val="1"/>
      <w:marLeft w:val="0"/>
      <w:marRight w:val="0"/>
      <w:marTop w:val="0"/>
      <w:marBottom w:val="0"/>
      <w:divBdr>
        <w:top w:val="none" w:sz="0" w:space="0" w:color="auto"/>
        <w:left w:val="none" w:sz="0" w:space="0" w:color="auto"/>
        <w:bottom w:val="none" w:sz="0" w:space="0" w:color="auto"/>
        <w:right w:val="none" w:sz="0" w:space="0" w:color="auto"/>
      </w:divBdr>
    </w:div>
    <w:div w:id="533925048">
      <w:bodyDiv w:val="1"/>
      <w:marLeft w:val="0"/>
      <w:marRight w:val="0"/>
      <w:marTop w:val="0"/>
      <w:marBottom w:val="0"/>
      <w:divBdr>
        <w:top w:val="none" w:sz="0" w:space="0" w:color="auto"/>
        <w:left w:val="none" w:sz="0" w:space="0" w:color="auto"/>
        <w:bottom w:val="none" w:sz="0" w:space="0" w:color="auto"/>
        <w:right w:val="none" w:sz="0" w:space="0" w:color="auto"/>
      </w:divBdr>
    </w:div>
    <w:div w:id="536040560">
      <w:bodyDiv w:val="1"/>
      <w:marLeft w:val="0"/>
      <w:marRight w:val="0"/>
      <w:marTop w:val="0"/>
      <w:marBottom w:val="0"/>
      <w:divBdr>
        <w:top w:val="none" w:sz="0" w:space="0" w:color="auto"/>
        <w:left w:val="none" w:sz="0" w:space="0" w:color="auto"/>
        <w:bottom w:val="none" w:sz="0" w:space="0" w:color="auto"/>
        <w:right w:val="none" w:sz="0" w:space="0" w:color="auto"/>
      </w:divBdr>
    </w:div>
    <w:div w:id="543299364">
      <w:bodyDiv w:val="1"/>
      <w:marLeft w:val="0"/>
      <w:marRight w:val="0"/>
      <w:marTop w:val="0"/>
      <w:marBottom w:val="0"/>
      <w:divBdr>
        <w:top w:val="none" w:sz="0" w:space="0" w:color="auto"/>
        <w:left w:val="none" w:sz="0" w:space="0" w:color="auto"/>
        <w:bottom w:val="none" w:sz="0" w:space="0" w:color="auto"/>
        <w:right w:val="none" w:sz="0" w:space="0" w:color="auto"/>
      </w:divBdr>
    </w:div>
    <w:div w:id="543374686">
      <w:bodyDiv w:val="1"/>
      <w:marLeft w:val="0"/>
      <w:marRight w:val="0"/>
      <w:marTop w:val="0"/>
      <w:marBottom w:val="0"/>
      <w:divBdr>
        <w:top w:val="none" w:sz="0" w:space="0" w:color="auto"/>
        <w:left w:val="none" w:sz="0" w:space="0" w:color="auto"/>
        <w:bottom w:val="none" w:sz="0" w:space="0" w:color="auto"/>
        <w:right w:val="none" w:sz="0" w:space="0" w:color="auto"/>
      </w:divBdr>
    </w:div>
    <w:div w:id="547648814">
      <w:bodyDiv w:val="1"/>
      <w:marLeft w:val="0"/>
      <w:marRight w:val="0"/>
      <w:marTop w:val="0"/>
      <w:marBottom w:val="0"/>
      <w:divBdr>
        <w:top w:val="none" w:sz="0" w:space="0" w:color="auto"/>
        <w:left w:val="none" w:sz="0" w:space="0" w:color="auto"/>
        <w:bottom w:val="none" w:sz="0" w:space="0" w:color="auto"/>
        <w:right w:val="none" w:sz="0" w:space="0" w:color="auto"/>
      </w:divBdr>
    </w:div>
    <w:div w:id="558514003">
      <w:bodyDiv w:val="1"/>
      <w:marLeft w:val="0"/>
      <w:marRight w:val="0"/>
      <w:marTop w:val="0"/>
      <w:marBottom w:val="0"/>
      <w:divBdr>
        <w:top w:val="none" w:sz="0" w:space="0" w:color="auto"/>
        <w:left w:val="none" w:sz="0" w:space="0" w:color="auto"/>
        <w:bottom w:val="none" w:sz="0" w:space="0" w:color="auto"/>
        <w:right w:val="none" w:sz="0" w:space="0" w:color="auto"/>
      </w:divBdr>
    </w:div>
    <w:div w:id="563567645">
      <w:bodyDiv w:val="1"/>
      <w:marLeft w:val="0"/>
      <w:marRight w:val="0"/>
      <w:marTop w:val="0"/>
      <w:marBottom w:val="0"/>
      <w:divBdr>
        <w:top w:val="none" w:sz="0" w:space="0" w:color="auto"/>
        <w:left w:val="none" w:sz="0" w:space="0" w:color="auto"/>
        <w:bottom w:val="none" w:sz="0" w:space="0" w:color="auto"/>
        <w:right w:val="none" w:sz="0" w:space="0" w:color="auto"/>
      </w:divBdr>
    </w:div>
    <w:div w:id="581450713">
      <w:bodyDiv w:val="1"/>
      <w:marLeft w:val="0"/>
      <w:marRight w:val="0"/>
      <w:marTop w:val="0"/>
      <w:marBottom w:val="0"/>
      <w:divBdr>
        <w:top w:val="none" w:sz="0" w:space="0" w:color="auto"/>
        <w:left w:val="none" w:sz="0" w:space="0" w:color="auto"/>
        <w:bottom w:val="none" w:sz="0" w:space="0" w:color="auto"/>
        <w:right w:val="none" w:sz="0" w:space="0" w:color="auto"/>
      </w:divBdr>
    </w:div>
    <w:div w:id="582035087">
      <w:bodyDiv w:val="1"/>
      <w:marLeft w:val="0"/>
      <w:marRight w:val="0"/>
      <w:marTop w:val="0"/>
      <w:marBottom w:val="0"/>
      <w:divBdr>
        <w:top w:val="none" w:sz="0" w:space="0" w:color="auto"/>
        <w:left w:val="none" w:sz="0" w:space="0" w:color="auto"/>
        <w:bottom w:val="none" w:sz="0" w:space="0" w:color="auto"/>
        <w:right w:val="none" w:sz="0" w:space="0" w:color="auto"/>
      </w:divBdr>
    </w:div>
    <w:div w:id="600838644">
      <w:bodyDiv w:val="1"/>
      <w:marLeft w:val="0"/>
      <w:marRight w:val="0"/>
      <w:marTop w:val="0"/>
      <w:marBottom w:val="0"/>
      <w:divBdr>
        <w:top w:val="none" w:sz="0" w:space="0" w:color="auto"/>
        <w:left w:val="none" w:sz="0" w:space="0" w:color="auto"/>
        <w:bottom w:val="none" w:sz="0" w:space="0" w:color="auto"/>
        <w:right w:val="none" w:sz="0" w:space="0" w:color="auto"/>
      </w:divBdr>
    </w:div>
    <w:div w:id="605305544">
      <w:bodyDiv w:val="1"/>
      <w:marLeft w:val="0"/>
      <w:marRight w:val="0"/>
      <w:marTop w:val="0"/>
      <w:marBottom w:val="0"/>
      <w:divBdr>
        <w:top w:val="none" w:sz="0" w:space="0" w:color="auto"/>
        <w:left w:val="none" w:sz="0" w:space="0" w:color="auto"/>
        <w:bottom w:val="none" w:sz="0" w:space="0" w:color="auto"/>
        <w:right w:val="none" w:sz="0" w:space="0" w:color="auto"/>
      </w:divBdr>
    </w:div>
    <w:div w:id="606238759">
      <w:bodyDiv w:val="1"/>
      <w:marLeft w:val="0"/>
      <w:marRight w:val="0"/>
      <w:marTop w:val="0"/>
      <w:marBottom w:val="0"/>
      <w:divBdr>
        <w:top w:val="none" w:sz="0" w:space="0" w:color="auto"/>
        <w:left w:val="none" w:sz="0" w:space="0" w:color="auto"/>
        <w:bottom w:val="none" w:sz="0" w:space="0" w:color="auto"/>
        <w:right w:val="none" w:sz="0" w:space="0" w:color="auto"/>
      </w:divBdr>
    </w:div>
    <w:div w:id="606622367">
      <w:bodyDiv w:val="1"/>
      <w:marLeft w:val="0"/>
      <w:marRight w:val="0"/>
      <w:marTop w:val="0"/>
      <w:marBottom w:val="0"/>
      <w:divBdr>
        <w:top w:val="none" w:sz="0" w:space="0" w:color="auto"/>
        <w:left w:val="none" w:sz="0" w:space="0" w:color="auto"/>
        <w:bottom w:val="none" w:sz="0" w:space="0" w:color="auto"/>
        <w:right w:val="none" w:sz="0" w:space="0" w:color="auto"/>
      </w:divBdr>
    </w:div>
    <w:div w:id="624965271">
      <w:bodyDiv w:val="1"/>
      <w:marLeft w:val="0"/>
      <w:marRight w:val="0"/>
      <w:marTop w:val="0"/>
      <w:marBottom w:val="0"/>
      <w:divBdr>
        <w:top w:val="none" w:sz="0" w:space="0" w:color="auto"/>
        <w:left w:val="none" w:sz="0" w:space="0" w:color="auto"/>
        <w:bottom w:val="none" w:sz="0" w:space="0" w:color="auto"/>
        <w:right w:val="none" w:sz="0" w:space="0" w:color="auto"/>
      </w:divBdr>
    </w:div>
    <w:div w:id="629096779">
      <w:bodyDiv w:val="1"/>
      <w:marLeft w:val="0"/>
      <w:marRight w:val="0"/>
      <w:marTop w:val="0"/>
      <w:marBottom w:val="0"/>
      <w:divBdr>
        <w:top w:val="none" w:sz="0" w:space="0" w:color="auto"/>
        <w:left w:val="none" w:sz="0" w:space="0" w:color="auto"/>
        <w:bottom w:val="none" w:sz="0" w:space="0" w:color="auto"/>
        <w:right w:val="none" w:sz="0" w:space="0" w:color="auto"/>
      </w:divBdr>
    </w:div>
    <w:div w:id="632565252">
      <w:bodyDiv w:val="1"/>
      <w:marLeft w:val="0"/>
      <w:marRight w:val="0"/>
      <w:marTop w:val="0"/>
      <w:marBottom w:val="0"/>
      <w:divBdr>
        <w:top w:val="none" w:sz="0" w:space="0" w:color="auto"/>
        <w:left w:val="none" w:sz="0" w:space="0" w:color="auto"/>
        <w:bottom w:val="none" w:sz="0" w:space="0" w:color="auto"/>
        <w:right w:val="none" w:sz="0" w:space="0" w:color="auto"/>
      </w:divBdr>
    </w:div>
    <w:div w:id="636682774">
      <w:bodyDiv w:val="1"/>
      <w:marLeft w:val="0"/>
      <w:marRight w:val="0"/>
      <w:marTop w:val="0"/>
      <w:marBottom w:val="0"/>
      <w:divBdr>
        <w:top w:val="none" w:sz="0" w:space="0" w:color="auto"/>
        <w:left w:val="none" w:sz="0" w:space="0" w:color="auto"/>
        <w:bottom w:val="none" w:sz="0" w:space="0" w:color="auto"/>
        <w:right w:val="none" w:sz="0" w:space="0" w:color="auto"/>
      </w:divBdr>
    </w:div>
    <w:div w:id="649359659">
      <w:bodyDiv w:val="1"/>
      <w:marLeft w:val="0"/>
      <w:marRight w:val="0"/>
      <w:marTop w:val="0"/>
      <w:marBottom w:val="0"/>
      <w:divBdr>
        <w:top w:val="none" w:sz="0" w:space="0" w:color="auto"/>
        <w:left w:val="none" w:sz="0" w:space="0" w:color="auto"/>
        <w:bottom w:val="none" w:sz="0" w:space="0" w:color="auto"/>
        <w:right w:val="none" w:sz="0" w:space="0" w:color="auto"/>
      </w:divBdr>
    </w:div>
    <w:div w:id="649871197">
      <w:bodyDiv w:val="1"/>
      <w:marLeft w:val="0"/>
      <w:marRight w:val="0"/>
      <w:marTop w:val="0"/>
      <w:marBottom w:val="0"/>
      <w:divBdr>
        <w:top w:val="none" w:sz="0" w:space="0" w:color="auto"/>
        <w:left w:val="none" w:sz="0" w:space="0" w:color="auto"/>
        <w:bottom w:val="none" w:sz="0" w:space="0" w:color="auto"/>
        <w:right w:val="none" w:sz="0" w:space="0" w:color="auto"/>
      </w:divBdr>
    </w:div>
    <w:div w:id="650865932">
      <w:bodyDiv w:val="1"/>
      <w:marLeft w:val="0"/>
      <w:marRight w:val="0"/>
      <w:marTop w:val="0"/>
      <w:marBottom w:val="0"/>
      <w:divBdr>
        <w:top w:val="none" w:sz="0" w:space="0" w:color="auto"/>
        <w:left w:val="none" w:sz="0" w:space="0" w:color="auto"/>
        <w:bottom w:val="none" w:sz="0" w:space="0" w:color="auto"/>
        <w:right w:val="none" w:sz="0" w:space="0" w:color="auto"/>
      </w:divBdr>
    </w:div>
    <w:div w:id="656227959">
      <w:bodyDiv w:val="1"/>
      <w:marLeft w:val="0"/>
      <w:marRight w:val="0"/>
      <w:marTop w:val="0"/>
      <w:marBottom w:val="0"/>
      <w:divBdr>
        <w:top w:val="none" w:sz="0" w:space="0" w:color="auto"/>
        <w:left w:val="none" w:sz="0" w:space="0" w:color="auto"/>
        <w:bottom w:val="none" w:sz="0" w:space="0" w:color="auto"/>
        <w:right w:val="none" w:sz="0" w:space="0" w:color="auto"/>
      </w:divBdr>
    </w:div>
    <w:div w:id="669524767">
      <w:bodyDiv w:val="1"/>
      <w:marLeft w:val="0"/>
      <w:marRight w:val="0"/>
      <w:marTop w:val="0"/>
      <w:marBottom w:val="0"/>
      <w:divBdr>
        <w:top w:val="none" w:sz="0" w:space="0" w:color="auto"/>
        <w:left w:val="none" w:sz="0" w:space="0" w:color="auto"/>
        <w:bottom w:val="none" w:sz="0" w:space="0" w:color="auto"/>
        <w:right w:val="none" w:sz="0" w:space="0" w:color="auto"/>
      </w:divBdr>
    </w:div>
    <w:div w:id="673073303">
      <w:bodyDiv w:val="1"/>
      <w:marLeft w:val="0"/>
      <w:marRight w:val="0"/>
      <w:marTop w:val="0"/>
      <w:marBottom w:val="0"/>
      <w:divBdr>
        <w:top w:val="none" w:sz="0" w:space="0" w:color="auto"/>
        <w:left w:val="none" w:sz="0" w:space="0" w:color="auto"/>
        <w:bottom w:val="none" w:sz="0" w:space="0" w:color="auto"/>
        <w:right w:val="none" w:sz="0" w:space="0" w:color="auto"/>
      </w:divBdr>
    </w:div>
    <w:div w:id="679308390">
      <w:bodyDiv w:val="1"/>
      <w:marLeft w:val="0"/>
      <w:marRight w:val="0"/>
      <w:marTop w:val="0"/>
      <w:marBottom w:val="0"/>
      <w:divBdr>
        <w:top w:val="none" w:sz="0" w:space="0" w:color="auto"/>
        <w:left w:val="none" w:sz="0" w:space="0" w:color="auto"/>
        <w:bottom w:val="none" w:sz="0" w:space="0" w:color="auto"/>
        <w:right w:val="none" w:sz="0" w:space="0" w:color="auto"/>
      </w:divBdr>
    </w:div>
    <w:div w:id="681473051">
      <w:bodyDiv w:val="1"/>
      <w:marLeft w:val="0"/>
      <w:marRight w:val="0"/>
      <w:marTop w:val="0"/>
      <w:marBottom w:val="0"/>
      <w:divBdr>
        <w:top w:val="none" w:sz="0" w:space="0" w:color="auto"/>
        <w:left w:val="none" w:sz="0" w:space="0" w:color="auto"/>
        <w:bottom w:val="none" w:sz="0" w:space="0" w:color="auto"/>
        <w:right w:val="none" w:sz="0" w:space="0" w:color="auto"/>
      </w:divBdr>
    </w:div>
    <w:div w:id="683822657">
      <w:bodyDiv w:val="1"/>
      <w:marLeft w:val="0"/>
      <w:marRight w:val="0"/>
      <w:marTop w:val="0"/>
      <w:marBottom w:val="0"/>
      <w:divBdr>
        <w:top w:val="none" w:sz="0" w:space="0" w:color="auto"/>
        <w:left w:val="none" w:sz="0" w:space="0" w:color="auto"/>
        <w:bottom w:val="none" w:sz="0" w:space="0" w:color="auto"/>
        <w:right w:val="none" w:sz="0" w:space="0" w:color="auto"/>
      </w:divBdr>
    </w:div>
    <w:div w:id="684207150">
      <w:bodyDiv w:val="1"/>
      <w:marLeft w:val="0"/>
      <w:marRight w:val="0"/>
      <w:marTop w:val="0"/>
      <w:marBottom w:val="0"/>
      <w:divBdr>
        <w:top w:val="none" w:sz="0" w:space="0" w:color="auto"/>
        <w:left w:val="none" w:sz="0" w:space="0" w:color="auto"/>
        <w:bottom w:val="none" w:sz="0" w:space="0" w:color="auto"/>
        <w:right w:val="none" w:sz="0" w:space="0" w:color="auto"/>
      </w:divBdr>
    </w:div>
    <w:div w:id="692682222">
      <w:bodyDiv w:val="1"/>
      <w:marLeft w:val="0"/>
      <w:marRight w:val="0"/>
      <w:marTop w:val="0"/>
      <w:marBottom w:val="0"/>
      <w:divBdr>
        <w:top w:val="none" w:sz="0" w:space="0" w:color="auto"/>
        <w:left w:val="none" w:sz="0" w:space="0" w:color="auto"/>
        <w:bottom w:val="none" w:sz="0" w:space="0" w:color="auto"/>
        <w:right w:val="none" w:sz="0" w:space="0" w:color="auto"/>
      </w:divBdr>
    </w:div>
    <w:div w:id="693188523">
      <w:bodyDiv w:val="1"/>
      <w:marLeft w:val="0"/>
      <w:marRight w:val="0"/>
      <w:marTop w:val="0"/>
      <w:marBottom w:val="0"/>
      <w:divBdr>
        <w:top w:val="none" w:sz="0" w:space="0" w:color="auto"/>
        <w:left w:val="none" w:sz="0" w:space="0" w:color="auto"/>
        <w:bottom w:val="none" w:sz="0" w:space="0" w:color="auto"/>
        <w:right w:val="none" w:sz="0" w:space="0" w:color="auto"/>
      </w:divBdr>
    </w:div>
    <w:div w:id="699626131">
      <w:bodyDiv w:val="1"/>
      <w:marLeft w:val="0"/>
      <w:marRight w:val="0"/>
      <w:marTop w:val="0"/>
      <w:marBottom w:val="0"/>
      <w:divBdr>
        <w:top w:val="none" w:sz="0" w:space="0" w:color="auto"/>
        <w:left w:val="none" w:sz="0" w:space="0" w:color="auto"/>
        <w:bottom w:val="none" w:sz="0" w:space="0" w:color="auto"/>
        <w:right w:val="none" w:sz="0" w:space="0" w:color="auto"/>
      </w:divBdr>
    </w:div>
    <w:div w:id="719283075">
      <w:bodyDiv w:val="1"/>
      <w:marLeft w:val="0"/>
      <w:marRight w:val="0"/>
      <w:marTop w:val="0"/>
      <w:marBottom w:val="0"/>
      <w:divBdr>
        <w:top w:val="none" w:sz="0" w:space="0" w:color="auto"/>
        <w:left w:val="none" w:sz="0" w:space="0" w:color="auto"/>
        <w:bottom w:val="none" w:sz="0" w:space="0" w:color="auto"/>
        <w:right w:val="none" w:sz="0" w:space="0" w:color="auto"/>
      </w:divBdr>
    </w:div>
    <w:div w:id="723522405">
      <w:bodyDiv w:val="1"/>
      <w:marLeft w:val="0"/>
      <w:marRight w:val="0"/>
      <w:marTop w:val="0"/>
      <w:marBottom w:val="0"/>
      <w:divBdr>
        <w:top w:val="none" w:sz="0" w:space="0" w:color="auto"/>
        <w:left w:val="none" w:sz="0" w:space="0" w:color="auto"/>
        <w:bottom w:val="none" w:sz="0" w:space="0" w:color="auto"/>
        <w:right w:val="none" w:sz="0" w:space="0" w:color="auto"/>
      </w:divBdr>
    </w:div>
    <w:div w:id="725879587">
      <w:bodyDiv w:val="1"/>
      <w:marLeft w:val="0"/>
      <w:marRight w:val="0"/>
      <w:marTop w:val="0"/>
      <w:marBottom w:val="0"/>
      <w:divBdr>
        <w:top w:val="none" w:sz="0" w:space="0" w:color="auto"/>
        <w:left w:val="none" w:sz="0" w:space="0" w:color="auto"/>
        <w:bottom w:val="none" w:sz="0" w:space="0" w:color="auto"/>
        <w:right w:val="none" w:sz="0" w:space="0" w:color="auto"/>
      </w:divBdr>
    </w:div>
    <w:div w:id="730927905">
      <w:bodyDiv w:val="1"/>
      <w:marLeft w:val="0"/>
      <w:marRight w:val="0"/>
      <w:marTop w:val="0"/>
      <w:marBottom w:val="0"/>
      <w:divBdr>
        <w:top w:val="none" w:sz="0" w:space="0" w:color="auto"/>
        <w:left w:val="none" w:sz="0" w:space="0" w:color="auto"/>
        <w:bottom w:val="none" w:sz="0" w:space="0" w:color="auto"/>
        <w:right w:val="none" w:sz="0" w:space="0" w:color="auto"/>
      </w:divBdr>
    </w:div>
    <w:div w:id="732042425">
      <w:bodyDiv w:val="1"/>
      <w:marLeft w:val="0"/>
      <w:marRight w:val="0"/>
      <w:marTop w:val="0"/>
      <w:marBottom w:val="0"/>
      <w:divBdr>
        <w:top w:val="none" w:sz="0" w:space="0" w:color="auto"/>
        <w:left w:val="none" w:sz="0" w:space="0" w:color="auto"/>
        <w:bottom w:val="none" w:sz="0" w:space="0" w:color="auto"/>
        <w:right w:val="none" w:sz="0" w:space="0" w:color="auto"/>
      </w:divBdr>
    </w:div>
    <w:div w:id="733234509">
      <w:bodyDiv w:val="1"/>
      <w:marLeft w:val="0"/>
      <w:marRight w:val="0"/>
      <w:marTop w:val="0"/>
      <w:marBottom w:val="0"/>
      <w:divBdr>
        <w:top w:val="none" w:sz="0" w:space="0" w:color="auto"/>
        <w:left w:val="none" w:sz="0" w:space="0" w:color="auto"/>
        <w:bottom w:val="none" w:sz="0" w:space="0" w:color="auto"/>
        <w:right w:val="none" w:sz="0" w:space="0" w:color="auto"/>
      </w:divBdr>
    </w:div>
    <w:div w:id="741096897">
      <w:bodyDiv w:val="1"/>
      <w:marLeft w:val="0"/>
      <w:marRight w:val="0"/>
      <w:marTop w:val="0"/>
      <w:marBottom w:val="0"/>
      <w:divBdr>
        <w:top w:val="none" w:sz="0" w:space="0" w:color="auto"/>
        <w:left w:val="none" w:sz="0" w:space="0" w:color="auto"/>
        <w:bottom w:val="none" w:sz="0" w:space="0" w:color="auto"/>
        <w:right w:val="none" w:sz="0" w:space="0" w:color="auto"/>
      </w:divBdr>
    </w:div>
    <w:div w:id="743769508">
      <w:bodyDiv w:val="1"/>
      <w:marLeft w:val="0"/>
      <w:marRight w:val="0"/>
      <w:marTop w:val="0"/>
      <w:marBottom w:val="0"/>
      <w:divBdr>
        <w:top w:val="none" w:sz="0" w:space="0" w:color="auto"/>
        <w:left w:val="none" w:sz="0" w:space="0" w:color="auto"/>
        <w:bottom w:val="none" w:sz="0" w:space="0" w:color="auto"/>
        <w:right w:val="none" w:sz="0" w:space="0" w:color="auto"/>
      </w:divBdr>
    </w:div>
    <w:div w:id="750664954">
      <w:bodyDiv w:val="1"/>
      <w:marLeft w:val="0"/>
      <w:marRight w:val="0"/>
      <w:marTop w:val="0"/>
      <w:marBottom w:val="0"/>
      <w:divBdr>
        <w:top w:val="none" w:sz="0" w:space="0" w:color="auto"/>
        <w:left w:val="none" w:sz="0" w:space="0" w:color="auto"/>
        <w:bottom w:val="none" w:sz="0" w:space="0" w:color="auto"/>
        <w:right w:val="none" w:sz="0" w:space="0" w:color="auto"/>
      </w:divBdr>
    </w:div>
    <w:div w:id="751316561">
      <w:bodyDiv w:val="1"/>
      <w:marLeft w:val="0"/>
      <w:marRight w:val="0"/>
      <w:marTop w:val="0"/>
      <w:marBottom w:val="0"/>
      <w:divBdr>
        <w:top w:val="none" w:sz="0" w:space="0" w:color="auto"/>
        <w:left w:val="none" w:sz="0" w:space="0" w:color="auto"/>
        <w:bottom w:val="none" w:sz="0" w:space="0" w:color="auto"/>
        <w:right w:val="none" w:sz="0" w:space="0" w:color="auto"/>
      </w:divBdr>
    </w:div>
    <w:div w:id="761490590">
      <w:bodyDiv w:val="1"/>
      <w:marLeft w:val="0"/>
      <w:marRight w:val="0"/>
      <w:marTop w:val="0"/>
      <w:marBottom w:val="0"/>
      <w:divBdr>
        <w:top w:val="none" w:sz="0" w:space="0" w:color="auto"/>
        <w:left w:val="none" w:sz="0" w:space="0" w:color="auto"/>
        <w:bottom w:val="none" w:sz="0" w:space="0" w:color="auto"/>
        <w:right w:val="none" w:sz="0" w:space="0" w:color="auto"/>
      </w:divBdr>
    </w:div>
    <w:div w:id="763919534">
      <w:bodyDiv w:val="1"/>
      <w:marLeft w:val="0"/>
      <w:marRight w:val="0"/>
      <w:marTop w:val="0"/>
      <w:marBottom w:val="0"/>
      <w:divBdr>
        <w:top w:val="none" w:sz="0" w:space="0" w:color="auto"/>
        <w:left w:val="none" w:sz="0" w:space="0" w:color="auto"/>
        <w:bottom w:val="none" w:sz="0" w:space="0" w:color="auto"/>
        <w:right w:val="none" w:sz="0" w:space="0" w:color="auto"/>
      </w:divBdr>
    </w:div>
    <w:div w:id="764615156">
      <w:bodyDiv w:val="1"/>
      <w:marLeft w:val="0"/>
      <w:marRight w:val="0"/>
      <w:marTop w:val="0"/>
      <w:marBottom w:val="0"/>
      <w:divBdr>
        <w:top w:val="none" w:sz="0" w:space="0" w:color="auto"/>
        <w:left w:val="none" w:sz="0" w:space="0" w:color="auto"/>
        <w:bottom w:val="none" w:sz="0" w:space="0" w:color="auto"/>
        <w:right w:val="none" w:sz="0" w:space="0" w:color="auto"/>
      </w:divBdr>
    </w:div>
    <w:div w:id="766510127">
      <w:bodyDiv w:val="1"/>
      <w:marLeft w:val="0"/>
      <w:marRight w:val="0"/>
      <w:marTop w:val="0"/>
      <w:marBottom w:val="0"/>
      <w:divBdr>
        <w:top w:val="none" w:sz="0" w:space="0" w:color="auto"/>
        <w:left w:val="none" w:sz="0" w:space="0" w:color="auto"/>
        <w:bottom w:val="none" w:sz="0" w:space="0" w:color="auto"/>
        <w:right w:val="none" w:sz="0" w:space="0" w:color="auto"/>
      </w:divBdr>
    </w:div>
    <w:div w:id="774902887">
      <w:bodyDiv w:val="1"/>
      <w:marLeft w:val="0"/>
      <w:marRight w:val="0"/>
      <w:marTop w:val="0"/>
      <w:marBottom w:val="0"/>
      <w:divBdr>
        <w:top w:val="none" w:sz="0" w:space="0" w:color="auto"/>
        <w:left w:val="none" w:sz="0" w:space="0" w:color="auto"/>
        <w:bottom w:val="none" w:sz="0" w:space="0" w:color="auto"/>
        <w:right w:val="none" w:sz="0" w:space="0" w:color="auto"/>
      </w:divBdr>
    </w:div>
    <w:div w:id="780296809">
      <w:bodyDiv w:val="1"/>
      <w:marLeft w:val="0"/>
      <w:marRight w:val="0"/>
      <w:marTop w:val="0"/>
      <w:marBottom w:val="0"/>
      <w:divBdr>
        <w:top w:val="none" w:sz="0" w:space="0" w:color="auto"/>
        <w:left w:val="none" w:sz="0" w:space="0" w:color="auto"/>
        <w:bottom w:val="none" w:sz="0" w:space="0" w:color="auto"/>
        <w:right w:val="none" w:sz="0" w:space="0" w:color="auto"/>
      </w:divBdr>
    </w:div>
    <w:div w:id="780874914">
      <w:bodyDiv w:val="1"/>
      <w:marLeft w:val="0"/>
      <w:marRight w:val="0"/>
      <w:marTop w:val="0"/>
      <w:marBottom w:val="0"/>
      <w:divBdr>
        <w:top w:val="none" w:sz="0" w:space="0" w:color="auto"/>
        <w:left w:val="none" w:sz="0" w:space="0" w:color="auto"/>
        <w:bottom w:val="none" w:sz="0" w:space="0" w:color="auto"/>
        <w:right w:val="none" w:sz="0" w:space="0" w:color="auto"/>
      </w:divBdr>
    </w:div>
    <w:div w:id="783156132">
      <w:bodyDiv w:val="1"/>
      <w:marLeft w:val="0"/>
      <w:marRight w:val="0"/>
      <w:marTop w:val="0"/>
      <w:marBottom w:val="0"/>
      <w:divBdr>
        <w:top w:val="none" w:sz="0" w:space="0" w:color="auto"/>
        <w:left w:val="none" w:sz="0" w:space="0" w:color="auto"/>
        <w:bottom w:val="none" w:sz="0" w:space="0" w:color="auto"/>
        <w:right w:val="none" w:sz="0" w:space="0" w:color="auto"/>
      </w:divBdr>
    </w:div>
    <w:div w:id="786580225">
      <w:bodyDiv w:val="1"/>
      <w:marLeft w:val="0"/>
      <w:marRight w:val="0"/>
      <w:marTop w:val="0"/>
      <w:marBottom w:val="0"/>
      <w:divBdr>
        <w:top w:val="none" w:sz="0" w:space="0" w:color="auto"/>
        <w:left w:val="none" w:sz="0" w:space="0" w:color="auto"/>
        <w:bottom w:val="none" w:sz="0" w:space="0" w:color="auto"/>
        <w:right w:val="none" w:sz="0" w:space="0" w:color="auto"/>
      </w:divBdr>
    </w:div>
    <w:div w:id="792558523">
      <w:bodyDiv w:val="1"/>
      <w:marLeft w:val="0"/>
      <w:marRight w:val="0"/>
      <w:marTop w:val="0"/>
      <w:marBottom w:val="0"/>
      <w:divBdr>
        <w:top w:val="none" w:sz="0" w:space="0" w:color="auto"/>
        <w:left w:val="none" w:sz="0" w:space="0" w:color="auto"/>
        <w:bottom w:val="none" w:sz="0" w:space="0" w:color="auto"/>
        <w:right w:val="none" w:sz="0" w:space="0" w:color="auto"/>
      </w:divBdr>
    </w:div>
    <w:div w:id="795411906">
      <w:bodyDiv w:val="1"/>
      <w:marLeft w:val="0"/>
      <w:marRight w:val="0"/>
      <w:marTop w:val="0"/>
      <w:marBottom w:val="0"/>
      <w:divBdr>
        <w:top w:val="none" w:sz="0" w:space="0" w:color="auto"/>
        <w:left w:val="none" w:sz="0" w:space="0" w:color="auto"/>
        <w:bottom w:val="none" w:sz="0" w:space="0" w:color="auto"/>
        <w:right w:val="none" w:sz="0" w:space="0" w:color="auto"/>
      </w:divBdr>
    </w:div>
    <w:div w:id="795487642">
      <w:bodyDiv w:val="1"/>
      <w:marLeft w:val="0"/>
      <w:marRight w:val="0"/>
      <w:marTop w:val="0"/>
      <w:marBottom w:val="0"/>
      <w:divBdr>
        <w:top w:val="none" w:sz="0" w:space="0" w:color="auto"/>
        <w:left w:val="none" w:sz="0" w:space="0" w:color="auto"/>
        <w:bottom w:val="none" w:sz="0" w:space="0" w:color="auto"/>
        <w:right w:val="none" w:sz="0" w:space="0" w:color="auto"/>
      </w:divBdr>
    </w:div>
    <w:div w:id="796022065">
      <w:bodyDiv w:val="1"/>
      <w:marLeft w:val="0"/>
      <w:marRight w:val="0"/>
      <w:marTop w:val="0"/>
      <w:marBottom w:val="0"/>
      <w:divBdr>
        <w:top w:val="none" w:sz="0" w:space="0" w:color="auto"/>
        <w:left w:val="none" w:sz="0" w:space="0" w:color="auto"/>
        <w:bottom w:val="none" w:sz="0" w:space="0" w:color="auto"/>
        <w:right w:val="none" w:sz="0" w:space="0" w:color="auto"/>
      </w:divBdr>
    </w:div>
    <w:div w:id="799570893">
      <w:bodyDiv w:val="1"/>
      <w:marLeft w:val="0"/>
      <w:marRight w:val="0"/>
      <w:marTop w:val="0"/>
      <w:marBottom w:val="0"/>
      <w:divBdr>
        <w:top w:val="none" w:sz="0" w:space="0" w:color="auto"/>
        <w:left w:val="none" w:sz="0" w:space="0" w:color="auto"/>
        <w:bottom w:val="none" w:sz="0" w:space="0" w:color="auto"/>
        <w:right w:val="none" w:sz="0" w:space="0" w:color="auto"/>
      </w:divBdr>
    </w:div>
    <w:div w:id="800806052">
      <w:bodyDiv w:val="1"/>
      <w:marLeft w:val="0"/>
      <w:marRight w:val="0"/>
      <w:marTop w:val="0"/>
      <w:marBottom w:val="0"/>
      <w:divBdr>
        <w:top w:val="none" w:sz="0" w:space="0" w:color="auto"/>
        <w:left w:val="none" w:sz="0" w:space="0" w:color="auto"/>
        <w:bottom w:val="none" w:sz="0" w:space="0" w:color="auto"/>
        <w:right w:val="none" w:sz="0" w:space="0" w:color="auto"/>
      </w:divBdr>
    </w:div>
    <w:div w:id="806510436">
      <w:bodyDiv w:val="1"/>
      <w:marLeft w:val="0"/>
      <w:marRight w:val="0"/>
      <w:marTop w:val="0"/>
      <w:marBottom w:val="0"/>
      <w:divBdr>
        <w:top w:val="none" w:sz="0" w:space="0" w:color="auto"/>
        <w:left w:val="none" w:sz="0" w:space="0" w:color="auto"/>
        <w:bottom w:val="none" w:sz="0" w:space="0" w:color="auto"/>
        <w:right w:val="none" w:sz="0" w:space="0" w:color="auto"/>
      </w:divBdr>
    </w:div>
    <w:div w:id="809904582">
      <w:bodyDiv w:val="1"/>
      <w:marLeft w:val="0"/>
      <w:marRight w:val="0"/>
      <w:marTop w:val="0"/>
      <w:marBottom w:val="0"/>
      <w:divBdr>
        <w:top w:val="none" w:sz="0" w:space="0" w:color="auto"/>
        <w:left w:val="none" w:sz="0" w:space="0" w:color="auto"/>
        <w:bottom w:val="none" w:sz="0" w:space="0" w:color="auto"/>
        <w:right w:val="none" w:sz="0" w:space="0" w:color="auto"/>
      </w:divBdr>
    </w:div>
    <w:div w:id="818300929">
      <w:bodyDiv w:val="1"/>
      <w:marLeft w:val="0"/>
      <w:marRight w:val="0"/>
      <w:marTop w:val="0"/>
      <w:marBottom w:val="0"/>
      <w:divBdr>
        <w:top w:val="none" w:sz="0" w:space="0" w:color="auto"/>
        <w:left w:val="none" w:sz="0" w:space="0" w:color="auto"/>
        <w:bottom w:val="none" w:sz="0" w:space="0" w:color="auto"/>
        <w:right w:val="none" w:sz="0" w:space="0" w:color="auto"/>
      </w:divBdr>
    </w:div>
    <w:div w:id="828179708">
      <w:bodyDiv w:val="1"/>
      <w:marLeft w:val="0"/>
      <w:marRight w:val="0"/>
      <w:marTop w:val="0"/>
      <w:marBottom w:val="0"/>
      <w:divBdr>
        <w:top w:val="none" w:sz="0" w:space="0" w:color="auto"/>
        <w:left w:val="none" w:sz="0" w:space="0" w:color="auto"/>
        <w:bottom w:val="none" w:sz="0" w:space="0" w:color="auto"/>
        <w:right w:val="none" w:sz="0" w:space="0" w:color="auto"/>
      </w:divBdr>
    </w:div>
    <w:div w:id="830679603">
      <w:bodyDiv w:val="1"/>
      <w:marLeft w:val="0"/>
      <w:marRight w:val="0"/>
      <w:marTop w:val="0"/>
      <w:marBottom w:val="0"/>
      <w:divBdr>
        <w:top w:val="none" w:sz="0" w:space="0" w:color="auto"/>
        <w:left w:val="none" w:sz="0" w:space="0" w:color="auto"/>
        <w:bottom w:val="none" w:sz="0" w:space="0" w:color="auto"/>
        <w:right w:val="none" w:sz="0" w:space="0" w:color="auto"/>
      </w:divBdr>
    </w:div>
    <w:div w:id="833649750">
      <w:bodyDiv w:val="1"/>
      <w:marLeft w:val="0"/>
      <w:marRight w:val="0"/>
      <w:marTop w:val="0"/>
      <w:marBottom w:val="0"/>
      <w:divBdr>
        <w:top w:val="none" w:sz="0" w:space="0" w:color="auto"/>
        <w:left w:val="none" w:sz="0" w:space="0" w:color="auto"/>
        <w:bottom w:val="none" w:sz="0" w:space="0" w:color="auto"/>
        <w:right w:val="none" w:sz="0" w:space="0" w:color="auto"/>
      </w:divBdr>
    </w:div>
    <w:div w:id="836925905">
      <w:bodyDiv w:val="1"/>
      <w:marLeft w:val="0"/>
      <w:marRight w:val="0"/>
      <w:marTop w:val="0"/>
      <w:marBottom w:val="0"/>
      <w:divBdr>
        <w:top w:val="none" w:sz="0" w:space="0" w:color="auto"/>
        <w:left w:val="none" w:sz="0" w:space="0" w:color="auto"/>
        <w:bottom w:val="none" w:sz="0" w:space="0" w:color="auto"/>
        <w:right w:val="none" w:sz="0" w:space="0" w:color="auto"/>
      </w:divBdr>
    </w:div>
    <w:div w:id="838696570">
      <w:bodyDiv w:val="1"/>
      <w:marLeft w:val="0"/>
      <w:marRight w:val="0"/>
      <w:marTop w:val="0"/>
      <w:marBottom w:val="0"/>
      <w:divBdr>
        <w:top w:val="none" w:sz="0" w:space="0" w:color="auto"/>
        <w:left w:val="none" w:sz="0" w:space="0" w:color="auto"/>
        <w:bottom w:val="none" w:sz="0" w:space="0" w:color="auto"/>
        <w:right w:val="none" w:sz="0" w:space="0" w:color="auto"/>
      </w:divBdr>
    </w:div>
    <w:div w:id="840196755">
      <w:bodyDiv w:val="1"/>
      <w:marLeft w:val="0"/>
      <w:marRight w:val="0"/>
      <w:marTop w:val="0"/>
      <w:marBottom w:val="0"/>
      <w:divBdr>
        <w:top w:val="none" w:sz="0" w:space="0" w:color="auto"/>
        <w:left w:val="none" w:sz="0" w:space="0" w:color="auto"/>
        <w:bottom w:val="none" w:sz="0" w:space="0" w:color="auto"/>
        <w:right w:val="none" w:sz="0" w:space="0" w:color="auto"/>
      </w:divBdr>
    </w:div>
    <w:div w:id="845511045">
      <w:bodyDiv w:val="1"/>
      <w:marLeft w:val="0"/>
      <w:marRight w:val="0"/>
      <w:marTop w:val="0"/>
      <w:marBottom w:val="0"/>
      <w:divBdr>
        <w:top w:val="none" w:sz="0" w:space="0" w:color="auto"/>
        <w:left w:val="none" w:sz="0" w:space="0" w:color="auto"/>
        <w:bottom w:val="none" w:sz="0" w:space="0" w:color="auto"/>
        <w:right w:val="none" w:sz="0" w:space="0" w:color="auto"/>
      </w:divBdr>
    </w:div>
    <w:div w:id="856192988">
      <w:bodyDiv w:val="1"/>
      <w:marLeft w:val="0"/>
      <w:marRight w:val="0"/>
      <w:marTop w:val="0"/>
      <w:marBottom w:val="0"/>
      <w:divBdr>
        <w:top w:val="none" w:sz="0" w:space="0" w:color="auto"/>
        <w:left w:val="none" w:sz="0" w:space="0" w:color="auto"/>
        <w:bottom w:val="none" w:sz="0" w:space="0" w:color="auto"/>
        <w:right w:val="none" w:sz="0" w:space="0" w:color="auto"/>
      </w:divBdr>
    </w:div>
    <w:div w:id="863788047">
      <w:bodyDiv w:val="1"/>
      <w:marLeft w:val="0"/>
      <w:marRight w:val="0"/>
      <w:marTop w:val="0"/>
      <w:marBottom w:val="0"/>
      <w:divBdr>
        <w:top w:val="none" w:sz="0" w:space="0" w:color="auto"/>
        <w:left w:val="none" w:sz="0" w:space="0" w:color="auto"/>
        <w:bottom w:val="none" w:sz="0" w:space="0" w:color="auto"/>
        <w:right w:val="none" w:sz="0" w:space="0" w:color="auto"/>
      </w:divBdr>
    </w:div>
    <w:div w:id="864708464">
      <w:bodyDiv w:val="1"/>
      <w:marLeft w:val="0"/>
      <w:marRight w:val="0"/>
      <w:marTop w:val="0"/>
      <w:marBottom w:val="0"/>
      <w:divBdr>
        <w:top w:val="none" w:sz="0" w:space="0" w:color="auto"/>
        <w:left w:val="none" w:sz="0" w:space="0" w:color="auto"/>
        <w:bottom w:val="none" w:sz="0" w:space="0" w:color="auto"/>
        <w:right w:val="none" w:sz="0" w:space="0" w:color="auto"/>
      </w:divBdr>
    </w:div>
    <w:div w:id="865018480">
      <w:bodyDiv w:val="1"/>
      <w:marLeft w:val="0"/>
      <w:marRight w:val="0"/>
      <w:marTop w:val="0"/>
      <w:marBottom w:val="0"/>
      <w:divBdr>
        <w:top w:val="none" w:sz="0" w:space="0" w:color="auto"/>
        <w:left w:val="none" w:sz="0" w:space="0" w:color="auto"/>
        <w:bottom w:val="none" w:sz="0" w:space="0" w:color="auto"/>
        <w:right w:val="none" w:sz="0" w:space="0" w:color="auto"/>
      </w:divBdr>
    </w:div>
    <w:div w:id="865603755">
      <w:bodyDiv w:val="1"/>
      <w:marLeft w:val="0"/>
      <w:marRight w:val="0"/>
      <w:marTop w:val="0"/>
      <w:marBottom w:val="0"/>
      <w:divBdr>
        <w:top w:val="none" w:sz="0" w:space="0" w:color="auto"/>
        <w:left w:val="none" w:sz="0" w:space="0" w:color="auto"/>
        <w:bottom w:val="none" w:sz="0" w:space="0" w:color="auto"/>
        <w:right w:val="none" w:sz="0" w:space="0" w:color="auto"/>
      </w:divBdr>
    </w:div>
    <w:div w:id="870000944">
      <w:bodyDiv w:val="1"/>
      <w:marLeft w:val="0"/>
      <w:marRight w:val="0"/>
      <w:marTop w:val="0"/>
      <w:marBottom w:val="0"/>
      <w:divBdr>
        <w:top w:val="none" w:sz="0" w:space="0" w:color="auto"/>
        <w:left w:val="none" w:sz="0" w:space="0" w:color="auto"/>
        <w:bottom w:val="none" w:sz="0" w:space="0" w:color="auto"/>
        <w:right w:val="none" w:sz="0" w:space="0" w:color="auto"/>
      </w:divBdr>
    </w:div>
    <w:div w:id="875503188">
      <w:bodyDiv w:val="1"/>
      <w:marLeft w:val="0"/>
      <w:marRight w:val="0"/>
      <w:marTop w:val="0"/>
      <w:marBottom w:val="0"/>
      <w:divBdr>
        <w:top w:val="none" w:sz="0" w:space="0" w:color="auto"/>
        <w:left w:val="none" w:sz="0" w:space="0" w:color="auto"/>
        <w:bottom w:val="none" w:sz="0" w:space="0" w:color="auto"/>
        <w:right w:val="none" w:sz="0" w:space="0" w:color="auto"/>
      </w:divBdr>
    </w:div>
    <w:div w:id="875892402">
      <w:bodyDiv w:val="1"/>
      <w:marLeft w:val="0"/>
      <w:marRight w:val="0"/>
      <w:marTop w:val="0"/>
      <w:marBottom w:val="0"/>
      <w:divBdr>
        <w:top w:val="none" w:sz="0" w:space="0" w:color="auto"/>
        <w:left w:val="none" w:sz="0" w:space="0" w:color="auto"/>
        <w:bottom w:val="none" w:sz="0" w:space="0" w:color="auto"/>
        <w:right w:val="none" w:sz="0" w:space="0" w:color="auto"/>
      </w:divBdr>
    </w:div>
    <w:div w:id="876085713">
      <w:bodyDiv w:val="1"/>
      <w:marLeft w:val="0"/>
      <w:marRight w:val="0"/>
      <w:marTop w:val="0"/>
      <w:marBottom w:val="0"/>
      <w:divBdr>
        <w:top w:val="none" w:sz="0" w:space="0" w:color="auto"/>
        <w:left w:val="none" w:sz="0" w:space="0" w:color="auto"/>
        <w:bottom w:val="none" w:sz="0" w:space="0" w:color="auto"/>
        <w:right w:val="none" w:sz="0" w:space="0" w:color="auto"/>
      </w:divBdr>
    </w:div>
    <w:div w:id="887567480">
      <w:bodyDiv w:val="1"/>
      <w:marLeft w:val="0"/>
      <w:marRight w:val="0"/>
      <w:marTop w:val="0"/>
      <w:marBottom w:val="0"/>
      <w:divBdr>
        <w:top w:val="none" w:sz="0" w:space="0" w:color="auto"/>
        <w:left w:val="none" w:sz="0" w:space="0" w:color="auto"/>
        <w:bottom w:val="none" w:sz="0" w:space="0" w:color="auto"/>
        <w:right w:val="none" w:sz="0" w:space="0" w:color="auto"/>
      </w:divBdr>
    </w:div>
    <w:div w:id="888685434">
      <w:bodyDiv w:val="1"/>
      <w:marLeft w:val="0"/>
      <w:marRight w:val="0"/>
      <w:marTop w:val="0"/>
      <w:marBottom w:val="0"/>
      <w:divBdr>
        <w:top w:val="none" w:sz="0" w:space="0" w:color="auto"/>
        <w:left w:val="none" w:sz="0" w:space="0" w:color="auto"/>
        <w:bottom w:val="none" w:sz="0" w:space="0" w:color="auto"/>
        <w:right w:val="none" w:sz="0" w:space="0" w:color="auto"/>
      </w:divBdr>
    </w:div>
    <w:div w:id="889655841">
      <w:bodyDiv w:val="1"/>
      <w:marLeft w:val="0"/>
      <w:marRight w:val="0"/>
      <w:marTop w:val="0"/>
      <w:marBottom w:val="0"/>
      <w:divBdr>
        <w:top w:val="none" w:sz="0" w:space="0" w:color="auto"/>
        <w:left w:val="none" w:sz="0" w:space="0" w:color="auto"/>
        <w:bottom w:val="none" w:sz="0" w:space="0" w:color="auto"/>
        <w:right w:val="none" w:sz="0" w:space="0" w:color="auto"/>
      </w:divBdr>
    </w:div>
    <w:div w:id="894632361">
      <w:bodyDiv w:val="1"/>
      <w:marLeft w:val="0"/>
      <w:marRight w:val="0"/>
      <w:marTop w:val="0"/>
      <w:marBottom w:val="0"/>
      <w:divBdr>
        <w:top w:val="none" w:sz="0" w:space="0" w:color="auto"/>
        <w:left w:val="none" w:sz="0" w:space="0" w:color="auto"/>
        <w:bottom w:val="none" w:sz="0" w:space="0" w:color="auto"/>
        <w:right w:val="none" w:sz="0" w:space="0" w:color="auto"/>
      </w:divBdr>
    </w:div>
    <w:div w:id="894975338">
      <w:bodyDiv w:val="1"/>
      <w:marLeft w:val="0"/>
      <w:marRight w:val="0"/>
      <w:marTop w:val="0"/>
      <w:marBottom w:val="0"/>
      <w:divBdr>
        <w:top w:val="none" w:sz="0" w:space="0" w:color="auto"/>
        <w:left w:val="none" w:sz="0" w:space="0" w:color="auto"/>
        <w:bottom w:val="none" w:sz="0" w:space="0" w:color="auto"/>
        <w:right w:val="none" w:sz="0" w:space="0" w:color="auto"/>
      </w:divBdr>
    </w:div>
    <w:div w:id="898252097">
      <w:bodyDiv w:val="1"/>
      <w:marLeft w:val="0"/>
      <w:marRight w:val="0"/>
      <w:marTop w:val="0"/>
      <w:marBottom w:val="0"/>
      <w:divBdr>
        <w:top w:val="none" w:sz="0" w:space="0" w:color="auto"/>
        <w:left w:val="none" w:sz="0" w:space="0" w:color="auto"/>
        <w:bottom w:val="none" w:sz="0" w:space="0" w:color="auto"/>
        <w:right w:val="none" w:sz="0" w:space="0" w:color="auto"/>
      </w:divBdr>
    </w:div>
    <w:div w:id="899169349">
      <w:bodyDiv w:val="1"/>
      <w:marLeft w:val="0"/>
      <w:marRight w:val="0"/>
      <w:marTop w:val="0"/>
      <w:marBottom w:val="0"/>
      <w:divBdr>
        <w:top w:val="none" w:sz="0" w:space="0" w:color="auto"/>
        <w:left w:val="none" w:sz="0" w:space="0" w:color="auto"/>
        <w:bottom w:val="none" w:sz="0" w:space="0" w:color="auto"/>
        <w:right w:val="none" w:sz="0" w:space="0" w:color="auto"/>
      </w:divBdr>
    </w:div>
    <w:div w:id="901330778">
      <w:bodyDiv w:val="1"/>
      <w:marLeft w:val="0"/>
      <w:marRight w:val="0"/>
      <w:marTop w:val="0"/>
      <w:marBottom w:val="0"/>
      <w:divBdr>
        <w:top w:val="none" w:sz="0" w:space="0" w:color="auto"/>
        <w:left w:val="none" w:sz="0" w:space="0" w:color="auto"/>
        <w:bottom w:val="none" w:sz="0" w:space="0" w:color="auto"/>
        <w:right w:val="none" w:sz="0" w:space="0" w:color="auto"/>
      </w:divBdr>
    </w:div>
    <w:div w:id="901331846">
      <w:bodyDiv w:val="1"/>
      <w:marLeft w:val="0"/>
      <w:marRight w:val="0"/>
      <w:marTop w:val="0"/>
      <w:marBottom w:val="0"/>
      <w:divBdr>
        <w:top w:val="none" w:sz="0" w:space="0" w:color="auto"/>
        <w:left w:val="none" w:sz="0" w:space="0" w:color="auto"/>
        <w:bottom w:val="none" w:sz="0" w:space="0" w:color="auto"/>
        <w:right w:val="none" w:sz="0" w:space="0" w:color="auto"/>
      </w:divBdr>
    </w:div>
    <w:div w:id="901598766">
      <w:bodyDiv w:val="1"/>
      <w:marLeft w:val="0"/>
      <w:marRight w:val="0"/>
      <w:marTop w:val="0"/>
      <w:marBottom w:val="0"/>
      <w:divBdr>
        <w:top w:val="none" w:sz="0" w:space="0" w:color="auto"/>
        <w:left w:val="none" w:sz="0" w:space="0" w:color="auto"/>
        <w:bottom w:val="none" w:sz="0" w:space="0" w:color="auto"/>
        <w:right w:val="none" w:sz="0" w:space="0" w:color="auto"/>
      </w:divBdr>
    </w:div>
    <w:div w:id="903178380">
      <w:bodyDiv w:val="1"/>
      <w:marLeft w:val="0"/>
      <w:marRight w:val="0"/>
      <w:marTop w:val="0"/>
      <w:marBottom w:val="0"/>
      <w:divBdr>
        <w:top w:val="none" w:sz="0" w:space="0" w:color="auto"/>
        <w:left w:val="none" w:sz="0" w:space="0" w:color="auto"/>
        <w:bottom w:val="none" w:sz="0" w:space="0" w:color="auto"/>
        <w:right w:val="none" w:sz="0" w:space="0" w:color="auto"/>
      </w:divBdr>
    </w:div>
    <w:div w:id="908543148">
      <w:bodyDiv w:val="1"/>
      <w:marLeft w:val="0"/>
      <w:marRight w:val="0"/>
      <w:marTop w:val="0"/>
      <w:marBottom w:val="0"/>
      <w:divBdr>
        <w:top w:val="none" w:sz="0" w:space="0" w:color="auto"/>
        <w:left w:val="none" w:sz="0" w:space="0" w:color="auto"/>
        <w:bottom w:val="none" w:sz="0" w:space="0" w:color="auto"/>
        <w:right w:val="none" w:sz="0" w:space="0" w:color="auto"/>
      </w:divBdr>
    </w:div>
    <w:div w:id="913003830">
      <w:bodyDiv w:val="1"/>
      <w:marLeft w:val="0"/>
      <w:marRight w:val="0"/>
      <w:marTop w:val="0"/>
      <w:marBottom w:val="0"/>
      <w:divBdr>
        <w:top w:val="none" w:sz="0" w:space="0" w:color="auto"/>
        <w:left w:val="none" w:sz="0" w:space="0" w:color="auto"/>
        <w:bottom w:val="none" w:sz="0" w:space="0" w:color="auto"/>
        <w:right w:val="none" w:sz="0" w:space="0" w:color="auto"/>
      </w:divBdr>
    </w:div>
    <w:div w:id="915551982">
      <w:bodyDiv w:val="1"/>
      <w:marLeft w:val="0"/>
      <w:marRight w:val="0"/>
      <w:marTop w:val="0"/>
      <w:marBottom w:val="0"/>
      <w:divBdr>
        <w:top w:val="none" w:sz="0" w:space="0" w:color="auto"/>
        <w:left w:val="none" w:sz="0" w:space="0" w:color="auto"/>
        <w:bottom w:val="none" w:sz="0" w:space="0" w:color="auto"/>
        <w:right w:val="none" w:sz="0" w:space="0" w:color="auto"/>
      </w:divBdr>
    </w:div>
    <w:div w:id="918172988">
      <w:bodyDiv w:val="1"/>
      <w:marLeft w:val="0"/>
      <w:marRight w:val="0"/>
      <w:marTop w:val="0"/>
      <w:marBottom w:val="0"/>
      <w:divBdr>
        <w:top w:val="none" w:sz="0" w:space="0" w:color="auto"/>
        <w:left w:val="none" w:sz="0" w:space="0" w:color="auto"/>
        <w:bottom w:val="none" w:sz="0" w:space="0" w:color="auto"/>
        <w:right w:val="none" w:sz="0" w:space="0" w:color="auto"/>
      </w:divBdr>
    </w:div>
    <w:div w:id="928465325">
      <w:bodyDiv w:val="1"/>
      <w:marLeft w:val="0"/>
      <w:marRight w:val="0"/>
      <w:marTop w:val="0"/>
      <w:marBottom w:val="0"/>
      <w:divBdr>
        <w:top w:val="none" w:sz="0" w:space="0" w:color="auto"/>
        <w:left w:val="none" w:sz="0" w:space="0" w:color="auto"/>
        <w:bottom w:val="none" w:sz="0" w:space="0" w:color="auto"/>
        <w:right w:val="none" w:sz="0" w:space="0" w:color="auto"/>
      </w:divBdr>
    </w:div>
    <w:div w:id="932661954">
      <w:bodyDiv w:val="1"/>
      <w:marLeft w:val="0"/>
      <w:marRight w:val="0"/>
      <w:marTop w:val="0"/>
      <w:marBottom w:val="0"/>
      <w:divBdr>
        <w:top w:val="none" w:sz="0" w:space="0" w:color="auto"/>
        <w:left w:val="none" w:sz="0" w:space="0" w:color="auto"/>
        <w:bottom w:val="none" w:sz="0" w:space="0" w:color="auto"/>
        <w:right w:val="none" w:sz="0" w:space="0" w:color="auto"/>
      </w:divBdr>
    </w:div>
    <w:div w:id="938637150">
      <w:bodyDiv w:val="1"/>
      <w:marLeft w:val="0"/>
      <w:marRight w:val="0"/>
      <w:marTop w:val="0"/>
      <w:marBottom w:val="0"/>
      <w:divBdr>
        <w:top w:val="none" w:sz="0" w:space="0" w:color="auto"/>
        <w:left w:val="none" w:sz="0" w:space="0" w:color="auto"/>
        <w:bottom w:val="none" w:sz="0" w:space="0" w:color="auto"/>
        <w:right w:val="none" w:sz="0" w:space="0" w:color="auto"/>
      </w:divBdr>
    </w:div>
    <w:div w:id="942999890">
      <w:bodyDiv w:val="1"/>
      <w:marLeft w:val="0"/>
      <w:marRight w:val="0"/>
      <w:marTop w:val="0"/>
      <w:marBottom w:val="0"/>
      <w:divBdr>
        <w:top w:val="none" w:sz="0" w:space="0" w:color="auto"/>
        <w:left w:val="none" w:sz="0" w:space="0" w:color="auto"/>
        <w:bottom w:val="none" w:sz="0" w:space="0" w:color="auto"/>
        <w:right w:val="none" w:sz="0" w:space="0" w:color="auto"/>
      </w:divBdr>
    </w:div>
    <w:div w:id="946153175">
      <w:bodyDiv w:val="1"/>
      <w:marLeft w:val="0"/>
      <w:marRight w:val="0"/>
      <w:marTop w:val="0"/>
      <w:marBottom w:val="0"/>
      <w:divBdr>
        <w:top w:val="none" w:sz="0" w:space="0" w:color="auto"/>
        <w:left w:val="none" w:sz="0" w:space="0" w:color="auto"/>
        <w:bottom w:val="none" w:sz="0" w:space="0" w:color="auto"/>
        <w:right w:val="none" w:sz="0" w:space="0" w:color="auto"/>
      </w:divBdr>
    </w:div>
    <w:div w:id="952127569">
      <w:bodyDiv w:val="1"/>
      <w:marLeft w:val="0"/>
      <w:marRight w:val="0"/>
      <w:marTop w:val="0"/>
      <w:marBottom w:val="0"/>
      <w:divBdr>
        <w:top w:val="none" w:sz="0" w:space="0" w:color="auto"/>
        <w:left w:val="none" w:sz="0" w:space="0" w:color="auto"/>
        <w:bottom w:val="none" w:sz="0" w:space="0" w:color="auto"/>
        <w:right w:val="none" w:sz="0" w:space="0" w:color="auto"/>
      </w:divBdr>
    </w:div>
    <w:div w:id="958796709">
      <w:bodyDiv w:val="1"/>
      <w:marLeft w:val="0"/>
      <w:marRight w:val="0"/>
      <w:marTop w:val="0"/>
      <w:marBottom w:val="0"/>
      <w:divBdr>
        <w:top w:val="none" w:sz="0" w:space="0" w:color="auto"/>
        <w:left w:val="none" w:sz="0" w:space="0" w:color="auto"/>
        <w:bottom w:val="none" w:sz="0" w:space="0" w:color="auto"/>
        <w:right w:val="none" w:sz="0" w:space="0" w:color="auto"/>
      </w:divBdr>
    </w:div>
    <w:div w:id="960306728">
      <w:bodyDiv w:val="1"/>
      <w:marLeft w:val="0"/>
      <w:marRight w:val="0"/>
      <w:marTop w:val="0"/>
      <w:marBottom w:val="0"/>
      <w:divBdr>
        <w:top w:val="none" w:sz="0" w:space="0" w:color="auto"/>
        <w:left w:val="none" w:sz="0" w:space="0" w:color="auto"/>
        <w:bottom w:val="none" w:sz="0" w:space="0" w:color="auto"/>
        <w:right w:val="none" w:sz="0" w:space="0" w:color="auto"/>
      </w:divBdr>
    </w:div>
    <w:div w:id="960838813">
      <w:bodyDiv w:val="1"/>
      <w:marLeft w:val="0"/>
      <w:marRight w:val="0"/>
      <w:marTop w:val="0"/>
      <w:marBottom w:val="0"/>
      <w:divBdr>
        <w:top w:val="none" w:sz="0" w:space="0" w:color="auto"/>
        <w:left w:val="none" w:sz="0" w:space="0" w:color="auto"/>
        <w:bottom w:val="none" w:sz="0" w:space="0" w:color="auto"/>
        <w:right w:val="none" w:sz="0" w:space="0" w:color="auto"/>
      </w:divBdr>
    </w:div>
    <w:div w:id="964314800">
      <w:bodyDiv w:val="1"/>
      <w:marLeft w:val="0"/>
      <w:marRight w:val="0"/>
      <w:marTop w:val="0"/>
      <w:marBottom w:val="0"/>
      <w:divBdr>
        <w:top w:val="none" w:sz="0" w:space="0" w:color="auto"/>
        <w:left w:val="none" w:sz="0" w:space="0" w:color="auto"/>
        <w:bottom w:val="none" w:sz="0" w:space="0" w:color="auto"/>
        <w:right w:val="none" w:sz="0" w:space="0" w:color="auto"/>
      </w:divBdr>
    </w:div>
    <w:div w:id="964771710">
      <w:bodyDiv w:val="1"/>
      <w:marLeft w:val="0"/>
      <w:marRight w:val="0"/>
      <w:marTop w:val="0"/>
      <w:marBottom w:val="0"/>
      <w:divBdr>
        <w:top w:val="none" w:sz="0" w:space="0" w:color="auto"/>
        <w:left w:val="none" w:sz="0" w:space="0" w:color="auto"/>
        <w:bottom w:val="none" w:sz="0" w:space="0" w:color="auto"/>
        <w:right w:val="none" w:sz="0" w:space="0" w:color="auto"/>
      </w:divBdr>
    </w:div>
    <w:div w:id="965083838">
      <w:bodyDiv w:val="1"/>
      <w:marLeft w:val="0"/>
      <w:marRight w:val="0"/>
      <w:marTop w:val="0"/>
      <w:marBottom w:val="0"/>
      <w:divBdr>
        <w:top w:val="none" w:sz="0" w:space="0" w:color="auto"/>
        <w:left w:val="none" w:sz="0" w:space="0" w:color="auto"/>
        <w:bottom w:val="none" w:sz="0" w:space="0" w:color="auto"/>
        <w:right w:val="none" w:sz="0" w:space="0" w:color="auto"/>
      </w:divBdr>
    </w:div>
    <w:div w:id="968780346">
      <w:bodyDiv w:val="1"/>
      <w:marLeft w:val="0"/>
      <w:marRight w:val="0"/>
      <w:marTop w:val="0"/>
      <w:marBottom w:val="0"/>
      <w:divBdr>
        <w:top w:val="none" w:sz="0" w:space="0" w:color="auto"/>
        <w:left w:val="none" w:sz="0" w:space="0" w:color="auto"/>
        <w:bottom w:val="none" w:sz="0" w:space="0" w:color="auto"/>
        <w:right w:val="none" w:sz="0" w:space="0" w:color="auto"/>
      </w:divBdr>
    </w:div>
    <w:div w:id="973830468">
      <w:bodyDiv w:val="1"/>
      <w:marLeft w:val="0"/>
      <w:marRight w:val="0"/>
      <w:marTop w:val="0"/>
      <w:marBottom w:val="0"/>
      <w:divBdr>
        <w:top w:val="none" w:sz="0" w:space="0" w:color="auto"/>
        <w:left w:val="none" w:sz="0" w:space="0" w:color="auto"/>
        <w:bottom w:val="none" w:sz="0" w:space="0" w:color="auto"/>
        <w:right w:val="none" w:sz="0" w:space="0" w:color="auto"/>
      </w:divBdr>
    </w:div>
    <w:div w:id="988637022">
      <w:bodyDiv w:val="1"/>
      <w:marLeft w:val="0"/>
      <w:marRight w:val="0"/>
      <w:marTop w:val="0"/>
      <w:marBottom w:val="0"/>
      <w:divBdr>
        <w:top w:val="none" w:sz="0" w:space="0" w:color="auto"/>
        <w:left w:val="none" w:sz="0" w:space="0" w:color="auto"/>
        <w:bottom w:val="none" w:sz="0" w:space="0" w:color="auto"/>
        <w:right w:val="none" w:sz="0" w:space="0" w:color="auto"/>
      </w:divBdr>
    </w:div>
    <w:div w:id="997155416">
      <w:bodyDiv w:val="1"/>
      <w:marLeft w:val="0"/>
      <w:marRight w:val="0"/>
      <w:marTop w:val="0"/>
      <w:marBottom w:val="0"/>
      <w:divBdr>
        <w:top w:val="none" w:sz="0" w:space="0" w:color="auto"/>
        <w:left w:val="none" w:sz="0" w:space="0" w:color="auto"/>
        <w:bottom w:val="none" w:sz="0" w:space="0" w:color="auto"/>
        <w:right w:val="none" w:sz="0" w:space="0" w:color="auto"/>
      </w:divBdr>
    </w:div>
    <w:div w:id="1011758689">
      <w:bodyDiv w:val="1"/>
      <w:marLeft w:val="0"/>
      <w:marRight w:val="0"/>
      <w:marTop w:val="0"/>
      <w:marBottom w:val="0"/>
      <w:divBdr>
        <w:top w:val="none" w:sz="0" w:space="0" w:color="auto"/>
        <w:left w:val="none" w:sz="0" w:space="0" w:color="auto"/>
        <w:bottom w:val="none" w:sz="0" w:space="0" w:color="auto"/>
        <w:right w:val="none" w:sz="0" w:space="0" w:color="auto"/>
      </w:divBdr>
    </w:div>
    <w:div w:id="1012219529">
      <w:bodyDiv w:val="1"/>
      <w:marLeft w:val="0"/>
      <w:marRight w:val="0"/>
      <w:marTop w:val="0"/>
      <w:marBottom w:val="0"/>
      <w:divBdr>
        <w:top w:val="none" w:sz="0" w:space="0" w:color="auto"/>
        <w:left w:val="none" w:sz="0" w:space="0" w:color="auto"/>
        <w:bottom w:val="none" w:sz="0" w:space="0" w:color="auto"/>
        <w:right w:val="none" w:sz="0" w:space="0" w:color="auto"/>
      </w:divBdr>
    </w:div>
    <w:div w:id="1012298845">
      <w:bodyDiv w:val="1"/>
      <w:marLeft w:val="0"/>
      <w:marRight w:val="0"/>
      <w:marTop w:val="0"/>
      <w:marBottom w:val="0"/>
      <w:divBdr>
        <w:top w:val="none" w:sz="0" w:space="0" w:color="auto"/>
        <w:left w:val="none" w:sz="0" w:space="0" w:color="auto"/>
        <w:bottom w:val="none" w:sz="0" w:space="0" w:color="auto"/>
        <w:right w:val="none" w:sz="0" w:space="0" w:color="auto"/>
      </w:divBdr>
    </w:div>
    <w:div w:id="1012757776">
      <w:bodyDiv w:val="1"/>
      <w:marLeft w:val="0"/>
      <w:marRight w:val="0"/>
      <w:marTop w:val="0"/>
      <w:marBottom w:val="0"/>
      <w:divBdr>
        <w:top w:val="none" w:sz="0" w:space="0" w:color="auto"/>
        <w:left w:val="none" w:sz="0" w:space="0" w:color="auto"/>
        <w:bottom w:val="none" w:sz="0" w:space="0" w:color="auto"/>
        <w:right w:val="none" w:sz="0" w:space="0" w:color="auto"/>
      </w:divBdr>
    </w:div>
    <w:div w:id="1012953441">
      <w:bodyDiv w:val="1"/>
      <w:marLeft w:val="0"/>
      <w:marRight w:val="0"/>
      <w:marTop w:val="0"/>
      <w:marBottom w:val="0"/>
      <w:divBdr>
        <w:top w:val="none" w:sz="0" w:space="0" w:color="auto"/>
        <w:left w:val="none" w:sz="0" w:space="0" w:color="auto"/>
        <w:bottom w:val="none" w:sz="0" w:space="0" w:color="auto"/>
        <w:right w:val="none" w:sz="0" w:space="0" w:color="auto"/>
      </w:divBdr>
    </w:div>
    <w:div w:id="1017121252">
      <w:bodyDiv w:val="1"/>
      <w:marLeft w:val="0"/>
      <w:marRight w:val="0"/>
      <w:marTop w:val="0"/>
      <w:marBottom w:val="0"/>
      <w:divBdr>
        <w:top w:val="none" w:sz="0" w:space="0" w:color="auto"/>
        <w:left w:val="none" w:sz="0" w:space="0" w:color="auto"/>
        <w:bottom w:val="none" w:sz="0" w:space="0" w:color="auto"/>
        <w:right w:val="none" w:sz="0" w:space="0" w:color="auto"/>
      </w:divBdr>
    </w:div>
    <w:div w:id="1018893085">
      <w:bodyDiv w:val="1"/>
      <w:marLeft w:val="0"/>
      <w:marRight w:val="0"/>
      <w:marTop w:val="0"/>
      <w:marBottom w:val="0"/>
      <w:divBdr>
        <w:top w:val="none" w:sz="0" w:space="0" w:color="auto"/>
        <w:left w:val="none" w:sz="0" w:space="0" w:color="auto"/>
        <w:bottom w:val="none" w:sz="0" w:space="0" w:color="auto"/>
        <w:right w:val="none" w:sz="0" w:space="0" w:color="auto"/>
      </w:divBdr>
    </w:div>
    <w:div w:id="1025132562">
      <w:bodyDiv w:val="1"/>
      <w:marLeft w:val="0"/>
      <w:marRight w:val="0"/>
      <w:marTop w:val="0"/>
      <w:marBottom w:val="0"/>
      <w:divBdr>
        <w:top w:val="none" w:sz="0" w:space="0" w:color="auto"/>
        <w:left w:val="none" w:sz="0" w:space="0" w:color="auto"/>
        <w:bottom w:val="none" w:sz="0" w:space="0" w:color="auto"/>
        <w:right w:val="none" w:sz="0" w:space="0" w:color="auto"/>
      </w:divBdr>
    </w:div>
    <w:div w:id="1031689344">
      <w:bodyDiv w:val="1"/>
      <w:marLeft w:val="0"/>
      <w:marRight w:val="0"/>
      <w:marTop w:val="0"/>
      <w:marBottom w:val="0"/>
      <w:divBdr>
        <w:top w:val="none" w:sz="0" w:space="0" w:color="auto"/>
        <w:left w:val="none" w:sz="0" w:space="0" w:color="auto"/>
        <w:bottom w:val="none" w:sz="0" w:space="0" w:color="auto"/>
        <w:right w:val="none" w:sz="0" w:space="0" w:color="auto"/>
      </w:divBdr>
    </w:div>
    <w:div w:id="1035890329">
      <w:bodyDiv w:val="1"/>
      <w:marLeft w:val="0"/>
      <w:marRight w:val="0"/>
      <w:marTop w:val="0"/>
      <w:marBottom w:val="0"/>
      <w:divBdr>
        <w:top w:val="none" w:sz="0" w:space="0" w:color="auto"/>
        <w:left w:val="none" w:sz="0" w:space="0" w:color="auto"/>
        <w:bottom w:val="none" w:sz="0" w:space="0" w:color="auto"/>
        <w:right w:val="none" w:sz="0" w:space="0" w:color="auto"/>
      </w:divBdr>
    </w:div>
    <w:div w:id="1047417592">
      <w:bodyDiv w:val="1"/>
      <w:marLeft w:val="0"/>
      <w:marRight w:val="0"/>
      <w:marTop w:val="0"/>
      <w:marBottom w:val="0"/>
      <w:divBdr>
        <w:top w:val="none" w:sz="0" w:space="0" w:color="auto"/>
        <w:left w:val="none" w:sz="0" w:space="0" w:color="auto"/>
        <w:bottom w:val="none" w:sz="0" w:space="0" w:color="auto"/>
        <w:right w:val="none" w:sz="0" w:space="0" w:color="auto"/>
      </w:divBdr>
    </w:div>
    <w:div w:id="1049112916">
      <w:bodyDiv w:val="1"/>
      <w:marLeft w:val="0"/>
      <w:marRight w:val="0"/>
      <w:marTop w:val="0"/>
      <w:marBottom w:val="0"/>
      <w:divBdr>
        <w:top w:val="none" w:sz="0" w:space="0" w:color="auto"/>
        <w:left w:val="none" w:sz="0" w:space="0" w:color="auto"/>
        <w:bottom w:val="none" w:sz="0" w:space="0" w:color="auto"/>
        <w:right w:val="none" w:sz="0" w:space="0" w:color="auto"/>
      </w:divBdr>
    </w:div>
    <w:div w:id="1052269302">
      <w:bodyDiv w:val="1"/>
      <w:marLeft w:val="0"/>
      <w:marRight w:val="0"/>
      <w:marTop w:val="0"/>
      <w:marBottom w:val="0"/>
      <w:divBdr>
        <w:top w:val="none" w:sz="0" w:space="0" w:color="auto"/>
        <w:left w:val="none" w:sz="0" w:space="0" w:color="auto"/>
        <w:bottom w:val="none" w:sz="0" w:space="0" w:color="auto"/>
        <w:right w:val="none" w:sz="0" w:space="0" w:color="auto"/>
      </w:divBdr>
    </w:div>
    <w:div w:id="1053390610">
      <w:bodyDiv w:val="1"/>
      <w:marLeft w:val="0"/>
      <w:marRight w:val="0"/>
      <w:marTop w:val="0"/>
      <w:marBottom w:val="0"/>
      <w:divBdr>
        <w:top w:val="none" w:sz="0" w:space="0" w:color="auto"/>
        <w:left w:val="none" w:sz="0" w:space="0" w:color="auto"/>
        <w:bottom w:val="none" w:sz="0" w:space="0" w:color="auto"/>
        <w:right w:val="none" w:sz="0" w:space="0" w:color="auto"/>
      </w:divBdr>
    </w:div>
    <w:div w:id="1055928419">
      <w:bodyDiv w:val="1"/>
      <w:marLeft w:val="0"/>
      <w:marRight w:val="0"/>
      <w:marTop w:val="0"/>
      <w:marBottom w:val="0"/>
      <w:divBdr>
        <w:top w:val="none" w:sz="0" w:space="0" w:color="auto"/>
        <w:left w:val="none" w:sz="0" w:space="0" w:color="auto"/>
        <w:bottom w:val="none" w:sz="0" w:space="0" w:color="auto"/>
        <w:right w:val="none" w:sz="0" w:space="0" w:color="auto"/>
      </w:divBdr>
    </w:div>
    <w:div w:id="1057969154">
      <w:bodyDiv w:val="1"/>
      <w:marLeft w:val="0"/>
      <w:marRight w:val="0"/>
      <w:marTop w:val="0"/>
      <w:marBottom w:val="0"/>
      <w:divBdr>
        <w:top w:val="none" w:sz="0" w:space="0" w:color="auto"/>
        <w:left w:val="none" w:sz="0" w:space="0" w:color="auto"/>
        <w:bottom w:val="none" w:sz="0" w:space="0" w:color="auto"/>
        <w:right w:val="none" w:sz="0" w:space="0" w:color="auto"/>
      </w:divBdr>
    </w:div>
    <w:div w:id="1058362400">
      <w:bodyDiv w:val="1"/>
      <w:marLeft w:val="0"/>
      <w:marRight w:val="0"/>
      <w:marTop w:val="0"/>
      <w:marBottom w:val="0"/>
      <w:divBdr>
        <w:top w:val="none" w:sz="0" w:space="0" w:color="auto"/>
        <w:left w:val="none" w:sz="0" w:space="0" w:color="auto"/>
        <w:bottom w:val="none" w:sz="0" w:space="0" w:color="auto"/>
        <w:right w:val="none" w:sz="0" w:space="0" w:color="auto"/>
      </w:divBdr>
    </w:div>
    <w:div w:id="1059668002">
      <w:bodyDiv w:val="1"/>
      <w:marLeft w:val="0"/>
      <w:marRight w:val="0"/>
      <w:marTop w:val="0"/>
      <w:marBottom w:val="0"/>
      <w:divBdr>
        <w:top w:val="none" w:sz="0" w:space="0" w:color="auto"/>
        <w:left w:val="none" w:sz="0" w:space="0" w:color="auto"/>
        <w:bottom w:val="none" w:sz="0" w:space="0" w:color="auto"/>
        <w:right w:val="none" w:sz="0" w:space="0" w:color="auto"/>
      </w:divBdr>
    </w:div>
    <w:div w:id="1079064359">
      <w:bodyDiv w:val="1"/>
      <w:marLeft w:val="0"/>
      <w:marRight w:val="0"/>
      <w:marTop w:val="0"/>
      <w:marBottom w:val="0"/>
      <w:divBdr>
        <w:top w:val="none" w:sz="0" w:space="0" w:color="auto"/>
        <w:left w:val="none" w:sz="0" w:space="0" w:color="auto"/>
        <w:bottom w:val="none" w:sz="0" w:space="0" w:color="auto"/>
        <w:right w:val="none" w:sz="0" w:space="0" w:color="auto"/>
      </w:divBdr>
    </w:div>
    <w:div w:id="1080060886">
      <w:bodyDiv w:val="1"/>
      <w:marLeft w:val="0"/>
      <w:marRight w:val="0"/>
      <w:marTop w:val="0"/>
      <w:marBottom w:val="0"/>
      <w:divBdr>
        <w:top w:val="none" w:sz="0" w:space="0" w:color="auto"/>
        <w:left w:val="none" w:sz="0" w:space="0" w:color="auto"/>
        <w:bottom w:val="none" w:sz="0" w:space="0" w:color="auto"/>
        <w:right w:val="none" w:sz="0" w:space="0" w:color="auto"/>
      </w:divBdr>
    </w:div>
    <w:div w:id="1082332689">
      <w:bodyDiv w:val="1"/>
      <w:marLeft w:val="0"/>
      <w:marRight w:val="0"/>
      <w:marTop w:val="0"/>
      <w:marBottom w:val="0"/>
      <w:divBdr>
        <w:top w:val="none" w:sz="0" w:space="0" w:color="auto"/>
        <w:left w:val="none" w:sz="0" w:space="0" w:color="auto"/>
        <w:bottom w:val="none" w:sz="0" w:space="0" w:color="auto"/>
        <w:right w:val="none" w:sz="0" w:space="0" w:color="auto"/>
      </w:divBdr>
    </w:div>
    <w:div w:id="1082871359">
      <w:bodyDiv w:val="1"/>
      <w:marLeft w:val="0"/>
      <w:marRight w:val="0"/>
      <w:marTop w:val="0"/>
      <w:marBottom w:val="0"/>
      <w:divBdr>
        <w:top w:val="none" w:sz="0" w:space="0" w:color="auto"/>
        <w:left w:val="none" w:sz="0" w:space="0" w:color="auto"/>
        <w:bottom w:val="none" w:sz="0" w:space="0" w:color="auto"/>
        <w:right w:val="none" w:sz="0" w:space="0" w:color="auto"/>
      </w:divBdr>
    </w:div>
    <w:div w:id="1085303081">
      <w:bodyDiv w:val="1"/>
      <w:marLeft w:val="0"/>
      <w:marRight w:val="0"/>
      <w:marTop w:val="0"/>
      <w:marBottom w:val="0"/>
      <w:divBdr>
        <w:top w:val="none" w:sz="0" w:space="0" w:color="auto"/>
        <w:left w:val="none" w:sz="0" w:space="0" w:color="auto"/>
        <w:bottom w:val="none" w:sz="0" w:space="0" w:color="auto"/>
        <w:right w:val="none" w:sz="0" w:space="0" w:color="auto"/>
      </w:divBdr>
    </w:div>
    <w:div w:id="1085806609">
      <w:bodyDiv w:val="1"/>
      <w:marLeft w:val="0"/>
      <w:marRight w:val="0"/>
      <w:marTop w:val="0"/>
      <w:marBottom w:val="0"/>
      <w:divBdr>
        <w:top w:val="none" w:sz="0" w:space="0" w:color="auto"/>
        <w:left w:val="none" w:sz="0" w:space="0" w:color="auto"/>
        <w:bottom w:val="none" w:sz="0" w:space="0" w:color="auto"/>
        <w:right w:val="none" w:sz="0" w:space="0" w:color="auto"/>
      </w:divBdr>
    </w:div>
    <w:div w:id="1091513193">
      <w:bodyDiv w:val="1"/>
      <w:marLeft w:val="0"/>
      <w:marRight w:val="0"/>
      <w:marTop w:val="0"/>
      <w:marBottom w:val="0"/>
      <w:divBdr>
        <w:top w:val="none" w:sz="0" w:space="0" w:color="auto"/>
        <w:left w:val="none" w:sz="0" w:space="0" w:color="auto"/>
        <w:bottom w:val="none" w:sz="0" w:space="0" w:color="auto"/>
        <w:right w:val="none" w:sz="0" w:space="0" w:color="auto"/>
      </w:divBdr>
    </w:div>
    <w:div w:id="1112478788">
      <w:bodyDiv w:val="1"/>
      <w:marLeft w:val="0"/>
      <w:marRight w:val="0"/>
      <w:marTop w:val="0"/>
      <w:marBottom w:val="0"/>
      <w:divBdr>
        <w:top w:val="none" w:sz="0" w:space="0" w:color="auto"/>
        <w:left w:val="none" w:sz="0" w:space="0" w:color="auto"/>
        <w:bottom w:val="none" w:sz="0" w:space="0" w:color="auto"/>
        <w:right w:val="none" w:sz="0" w:space="0" w:color="auto"/>
      </w:divBdr>
    </w:div>
    <w:div w:id="1119371411">
      <w:bodyDiv w:val="1"/>
      <w:marLeft w:val="0"/>
      <w:marRight w:val="0"/>
      <w:marTop w:val="0"/>
      <w:marBottom w:val="0"/>
      <w:divBdr>
        <w:top w:val="none" w:sz="0" w:space="0" w:color="auto"/>
        <w:left w:val="none" w:sz="0" w:space="0" w:color="auto"/>
        <w:bottom w:val="none" w:sz="0" w:space="0" w:color="auto"/>
        <w:right w:val="none" w:sz="0" w:space="0" w:color="auto"/>
      </w:divBdr>
    </w:div>
    <w:div w:id="1129401486">
      <w:bodyDiv w:val="1"/>
      <w:marLeft w:val="0"/>
      <w:marRight w:val="0"/>
      <w:marTop w:val="0"/>
      <w:marBottom w:val="0"/>
      <w:divBdr>
        <w:top w:val="none" w:sz="0" w:space="0" w:color="auto"/>
        <w:left w:val="none" w:sz="0" w:space="0" w:color="auto"/>
        <w:bottom w:val="none" w:sz="0" w:space="0" w:color="auto"/>
        <w:right w:val="none" w:sz="0" w:space="0" w:color="auto"/>
      </w:divBdr>
    </w:div>
    <w:div w:id="1133671058">
      <w:bodyDiv w:val="1"/>
      <w:marLeft w:val="0"/>
      <w:marRight w:val="0"/>
      <w:marTop w:val="0"/>
      <w:marBottom w:val="0"/>
      <w:divBdr>
        <w:top w:val="none" w:sz="0" w:space="0" w:color="auto"/>
        <w:left w:val="none" w:sz="0" w:space="0" w:color="auto"/>
        <w:bottom w:val="none" w:sz="0" w:space="0" w:color="auto"/>
        <w:right w:val="none" w:sz="0" w:space="0" w:color="auto"/>
      </w:divBdr>
    </w:div>
    <w:div w:id="1135755356">
      <w:bodyDiv w:val="1"/>
      <w:marLeft w:val="0"/>
      <w:marRight w:val="0"/>
      <w:marTop w:val="0"/>
      <w:marBottom w:val="0"/>
      <w:divBdr>
        <w:top w:val="none" w:sz="0" w:space="0" w:color="auto"/>
        <w:left w:val="none" w:sz="0" w:space="0" w:color="auto"/>
        <w:bottom w:val="none" w:sz="0" w:space="0" w:color="auto"/>
        <w:right w:val="none" w:sz="0" w:space="0" w:color="auto"/>
      </w:divBdr>
    </w:div>
    <w:div w:id="1139029692">
      <w:bodyDiv w:val="1"/>
      <w:marLeft w:val="0"/>
      <w:marRight w:val="0"/>
      <w:marTop w:val="0"/>
      <w:marBottom w:val="0"/>
      <w:divBdr>
        <w:top w:val="none" w:sz="0" w:space="0" w:color="auto"/>
        <w:left w:val="none" w:sz="0" w:space="0" w:color="auto"/>
        <w:bottom w:val="none" w:sz="0" w:space="0" w:color="auto"/>
        <w:right w:val="none" w:sz="0" w:space="0" w:color="auto"/>
      </w:divBdr>
    </w:div>
    <w:div w:id="1142965009">
      <w:bodyDiv w:val="1"/>
      <w:marLeft w:val="0"/>
      <w:marRight w:val="0"/>
      <w:marTop w:val="0"/>
      <w:marBottom w:val="0"/>
      <w:divBdr>
        <w:top w:val="none" w:sz="0" w:space="0" w:color="auto"/>
        <w:left w:val="none" w:sz="0" w:space="0" w:color="auto"/>
        <w:bottom w:val="none" w:sz="0" w:space="0" w:color="auto"/>
        <w:right w:val="none" w:sz="0" w:space="0" w:color="auto"/>
      </w:divBdr>
    </w:div>
    <w:div w:id="1146359818">
      <w:bodyDiv w:val="1"/>
      <w:marLeft w:val="0"/>
      <w:marRight w:val="0"/>
      <w:marTop w:val="0"/>
      <w:marBottom w:val="0"/>
      <w:divBdr>
        <w:top w:val="none" w:sz="0" w:space="0" w:color="auto"/>
        <w:left w:val="none" w:sz="0" w:space="0" w:color="auto"/>
        <w:bottom w:val="none" w:sz="0" w:space="0" w:color="auto"/>
        <w:right w:val="none" w:sz="0" w:space="0" w:color="auto"/>
      </w:divBdr>
    </w:div>
    <w:div w:id="1164392112">
      <w:bodyDiv w:val="1"/>
      <w:marLeft w:val="0"/>
      <w:marRight w:val="0"/>
      <w:marTop w:val="0"/>
      <w:marBottom w:val="0"/>
      <w:divBdr>
        <w:top w:val="none" w:sz="0" w:space="0" w:color="auto"/>
        <w:left w:val="none" w:sz="0" w:space="0" w:color="auto"/>
        <w:bottom w:val="none" w:sz="0" w:space="0" w:color="auto"/>
        <w:right w:val="none" w:sz="0" w:space="0" w:color="auto"/>
      </w:divBdr>
    </w:div>
    <w:div w:id="1164471267">
      <w:bodyDiv w:val="1"/>
      <w:marLeft w:val="0"/>
      <w:marRight w:val="0"/>
      <w:marTop w:val="0"/>
      <w:marBottom w:val="0"/>
      <w:divBdr>
        <w:top w:val="none" w:sz="0" w:space="0" w:color="auto"/>
        <w:left w:val="none" w:sz="0" w:space="0" w:color="auto"/>
        <w:bottom w:val="none" w:sz="0" w:space="0" w:color="auto"/>
        <w:right w:val="none" w:sz="0" w:space="0" w:color="auto"/>
      </w:divBdr>
    </w:div>
    <w:div w:id="1175606027">
      <w:bodyDiv w:val="1"/>
      <w:marLeft w:val="0"/>
      <w:marRight w:val="0"/>
      <w:marTop w:val="0"/>
      <w:marBottom w:val="0"/>
      <w:divBdr>
        <w:top w:val="none" w:sz="0" w:space="0" w:color="auto"/>
        <w:left w:val="none" w:sz="0" w:space="0" w:color="auto"/>
        <w:bottom w:val="none" w:sz="0" w:space="0" w:color="auto"/>
        <w:right w:val="none" w:sz="0" w:space="0" w:color="auto"/>
      </w:divBdr>
    </w:div>
    <w:div w:id="1181312258">
      <w:bodyDiv w:val="1"/>
      <w:marLeft w:val="0"/>
      <w:marRight w:val="0"/>
      <w:marTop w:val="0"/>
      <w:marBottom w:val="0"/>
      <w:divBdr>
        <w:top w:val="none" w:sz="0" w:space="0" w:color="auto"/>
        <w:left w:val="none" w:sz="0" w:space="0" w:color="auto"/>
        <w:bottom w:val="none" w:sz="0" w:space="0" w:color="auto"/>
        <w:right w:val="none" w:sz="0" w:space="0" w:color="auto"/>
      </w:divBdr>
    </w:div>
    <w:div w:id="1185090710">
      <w:bodyDiv w:val="1"/>
      <w:marLeft w:val="0"/>
      <w:marRight w:val="0"/>
      <w:marTop w:val="0"/>
      <w:marBottom w:val="0"/>
      <w:divBdr>
        <w:top w:val="none" w:sz="0" w:space="0" w:color="auto"/>
        <w:left w:val="none" w:sz="0" w:space="0" w:color="auto"/>
        <w:bottom w:val="none" w:sz="0" w:space="0" w:color="auto"/>
        <w:right w:val="none" w:sz="0" w:space="0" w:color="auto"/>
      </w:divBdr>
    </w:div>
    <w:div w:id="1186988855">
      <w:bodyDiv w:val="1"/>
      <w:marLeft w:val="0"/>
      <w:marRight w:val="0"/>
      <w:marTop w:val="0"/>
      <w:marBottom w:val="0"/>
      <w:divBdr>
        <w:top w:val="none" w:sz="0" w:space="0" w:color="auto"/>
        <w:left w:val="none" w:sz="0" w:space="0" w:color="auto"/>
        <w:bottom w:val="none" w:sz="0" w:space="0" w:color="auto"/>
        <w:right w:val="none" w:sz="0" w:space="0" w:color="auto"/>
      </w:divBdr>
    </w:div>
    <w:div w:id="1189828890">
      <w:bodyDiv w:val="1"/>
      <w:marLeft w:val="0"/>
      <w:marRight w:val="0"/>
      <w:marTop w:val="0"/>
      <w:marBottom w:val="0"/>
      <w:divBdr>
        <w:top w:val="none" w:sz="0" w:space="0" w:color="auto"/>
        <w:left w:val="none" w:sz="0" w:space="0" w:color="auto"/>
        <w:bottom w:val="none" w:sz="0" w:space="0" w:color="auto"/>
        <w:right w:val="none" w:sz="0" w:space="0" w:color="auto"/>
      </w:divBdr>
    </w:div>
    <w:div w:id="1196694276">
      <w:bodyDiv w:val="1"/>
      <w:marLeft w:val="0"/>
      <w:marRight w:val="0"/>
      <w:marTop w:val="0"/>
      <w:marBottom w:val="0"/>
      <w:divBdr>
        <w:top w:val="none" w:sz="0" w:space="0" w:color="auto"/>
        <w:left w:val="none" w:sz="0" w:space="0" w:color="auto"/>
        <w:bottom w:val="none" w:sz="0" w:space="0" w:color="auto"/>
        <w:right w:val="none" w:sz="0" w:space="0" w:color="auto"/>
      </w:divBdr>
    </w:div>
    <w:div w:id="1196888706">
      <w:bodyDiv w:val="1"/>
      <w:marLeft w:val="0"/>
      <w:marRight w:val="0"/>
      <w:marTop w:val="0"/>
      <w:marBottom w:val="0"/>
      <w:divBdr>
        <w:top w:val="none" w:sz="0" w:space="0" w:color="auto"/>
        <w:left w:val="none" w:sz="0" w:space="0" w:color="auto"/>
        <w:bottom w:val="none" w:sz="0" w:space="0" w:color="auto"/>
        <w:right w:val="none" w:sz="0" w:space="0" w:color="auto"/>
      </w:divBdr>
    </w:div>
    <w:div w:id="1197428956">
      <w:bodyDiv w:val="1"/>
      <w:marLeft w:val="0"/>
      <w:marRight w:val="0"/>
      <w:marTop w:val="0"/>
      <w:marBottom w:val="0"/>
      <w:divBdr>
        <w:top w:val="none" w:sz="0" w:space="0" w:color="auto"/>
        <w:left w:val="none" w:sz="0" w:space="0" w:color="auto"/>
        <w:bottom w:val="none" w:sz="0" w:space="0" w:color="auto"/>
        <w:right w:val="none" w:sz="0" w:space="0" w:color="auto"/>
      </w:divBdr>
    </w:div>
    <w:div w:id="1208881874">
      <w:bodyDiv w:val="1"/>
      <w:marLeft w:val="0"/>
      <w:marRight w:val="0"/>
      <w:marTop w:val="0"/>
      <w:marBottom w:val="0"/>
      <w:divBdr>
        <w:top w:val="none" w:sz="0" w:space="0" w:color="auto"/>
        <w:left w:val="none" w:sz="0" w:space="0" w:color="auto"/>
        <w:bottom w:val="none" w:sz="0" w:space="0" w:color="auto"/>
        <w:right w:val="none" w:sz="0" w:space="0" w:color="auto"/>
      </w:divBdr>
    </w:div>
    <w:div w:id="1215120941">
      <w:bodyDiv w:val="1"/>
      <w:marLeft w:val="0"/>
      <w:marRight w:val="0"/>
      <w:marTop w:val="0"/>
      <w:marBottom w:val="0"/>
      <w:divBdr>
        <w:top w:val="none" w:sz="0" w:space="0" w:color="auto"/>
        <w:left w:val="none" w:sz="0" w:space="0" w:color="auto"/>
        <w:bottom w:val="none" w:sz="0" w:space="0" w:color="auto"/>
        <w:right w:val="none" w:sz="0" w:space="0" w:color="auto"/>
      </w:divBdr>
    </w:div>
    <w:div w:id="1221984774">
      <w:bodyDiv w:val="1"/>
      <w:marLeft w:val="0"/>
      <w:marRight w:val="0"/>
      <w:marTop w:val="0"/>
      <w:marBottom w:val="0"/>
      <w:divBdr>
        <w:top w:val="none" w:sz="0" w:space="0" w:color="auto"/>
        <w:left w:val="none" w:sz="0" w:space="0" w:color="auto"/>
        <w:bottom w:val="none" w:sz="0" w:space="0" w:color="auto"/>
        <w:right w:val="none" w:sz="0" w:space="0" w:color="auto"/>
      </w:divBdr>
    </w:div>
    <w:div w:id="1223104086">
      <w:bodyDiv w:val="1"/>
      <w:marLeft w:val="0"/>
      <w:marRight w:val="0"/>
      <w:marTop w:val="0"/>
      <w:marBottom w:val="0"/>
      <w:divBdr>
        <w:top w:val="none" w:sz="0" w:space="0" w:color="auto"/>
        <w:left w:val="none" w:sz="0" w:space="0" w:color="auto"/>
        <w:bottom w:val="none" w:sz="0" w:space="0" w:color="auto"/>
        <w:right w:val="none" w:sz="0" w:space="0" w:color="auto"/>
      </w:divBdr>
    </w:div>
    <w:div w:id="1229995504">
      <w:bodyDiv w:val="1"/>
      <w:marLeft w:val="0"/>
      <w:marRight w:val="0"/>
      <w:marTop w:val="0"/>
      <w:marBottom w:val="0"/>
      <w:divBdr>
        <w:top w:val="none" w:sz="0" w:space="0" w:color="auto"/>
        <w:left w:val="none" w:sz="0" w:space="0" w:color="auto"/>
        <w:bottom w:val="none" w:sz="0" w:space="0" w:color="auto"/>
        <w:right w:val="none" w:sz="0" w:space="0" w:color="auto"/>
      </w:divBdr>
    </w:div>
    <w:div w:id="1238369438">
      <w:bodyDiv w:val="1"/>
      <w:marLeft w:val="0"/>
      <w:marRight w:val="0"/>
      <w:marTop w:val="0"/>
      <w:marBottom w:val="0"/>
      <w:divBdr>
        <w:top w:val="none" w:sz="0" w:space="0" w:color="auto"/>
        <w:left w:val="none" w:sz="0" w:space="0" w:color="auto"/>
        <w:bottom w:val="none" w:sz="0" w:space="0" w:color="auto"/>
        <w:right w:val="none" w:sz="0" w:space="0" w:color="auto"/>
      </w:divBdr>
    </w:div>
    <w:div w:id="1247227130">
      <w:bodyDiv w:val="1"/>
      <w:marLeft w:val="0"/>
      <w:marRight w:val="0"/>
      <w:marTop w:val="0"/>
      <w:marBottom w:val="0"/>
      <w:divBdr>
        <w:top w:val="none" w:sz="0" w:space="0" w:color="auto"/>
        <w:left w:val="none" w:sz="0" w:space="0" w:color="auto"/>
        <w:bottom w:val="none" w:sz="0" w:space="0" w:color="auto"/>
        <w:right w:val="none" w:sz="0" w:space="0" w:color="auto"/>
      </w:divBdr>
    </w:div>
    <w:div w:id="1257515730">
      <w:bodyDiv w:val="1"/>
      <w:marLeft w:val="0"/>
      <w:marRight w:val="0"/>
      <w:marTop w:val="0"/>
      <w:marBottom w:val="0"/>
      <w:divBdr>
        <w:top w:val="none" w:sz="0" w:space="0" w:color="auto"/>
        <w:left w:val="none" w:sz="0" w:space="0" w:color="auto"/>
        <w:bottom w:val="none" w:sz="0" w:space="0" w:color="auto"/>
        <w:right w:val="none" w:sz="0" w:space="0" w:color="auto"/>
      </w:divBdr>
    </w:div>
    <w:div w:id="1267689938">
      <w:bodyDiv w:val="1"/>
      <w:marLeft w:val="0"/>
      <w:marRight w:val="0"/>
      <w:marTop w:val="0"/>
      <w:marBottom w:val="0"/>
      <w:divBdr>
        <w:top w:val="none" w:sz="0" w:space="0" w:color="auto"/>
        <w:left w:val="none" w:sz="0" w:space="0" w:color="auto"/>
        <w:bottom w:val="none" w:sz="0" w:space="0" w:color="auto"/>
        <w:right w:val="none" w:sz="0" w:space="0" w:color="auto"/>
      </w:divBdr>
    </w:div>
    <w:div w:id="1278024872">
      <w:bodyDiv w:val="1"/>
      <w:marLeft w:val="0"/>
      <w:marRight w:val="0"/>
      <w:marTop w:val="0"/>
      <w:marBottom w:val="0"/>
      <w:divBdr>
        <w:top w:val="none" w:sz="0" w:space="0" w:color="auto"/>
        <w:left w:val="none" w:sz="0" w:space="0" w:color="auto"/>
        <w:bottom w:val="none" w:sz="0" w:space="0" w:color="auto"/>
        <w:right w:val="none" w:sz="0" w:space="0" w:color="auto"/>
      </w:divBdr>
    </w:div>
    <w:div w:id="1279339317">
      <w:bodyDiv w:val="1"/>
      <w:marLeft w:val="0"/>
      <w:marRight w:val="0"/>
      <w:marTop w:val="0"/>
      <w:marBottom w:val="0"/>
      <w:divBdr>
        <w:top w:val="none" w:sz="0" w:space="0" w:color="auto"/>
        <w:left w:val="none" w:sz="0" w:space="0" w:color="auto"/>
        <w:bottom w:val="none" w:sz="0" w:space="0" w:color="auto"/>
        <w:right w:val="none" w:sz="0" w:space="0" w:color="auto"/>
      </w:divBdr>
    </w:div>
    <w:div w:id="1279410865">
      <w:bodyDiv w:val="1"/>
      <w:marLeft w:val="0"/>
      <w:marRight w:val="0"/>
      <w:marTop w:val="0"/>
      <w:marBottom w:val="0"/>
      <w:divBdr>
        <w:top w:val="none" w:sz="0" w:space="0" w:color="auto"/>
        <w:left w:val="none" w:sz="0" w:space="0" w:color="auto"/>
        <w:bottom w:val="none" w:sz="0" w:space="0" w:color="auto"/>
        <w:right w:val="none" w:sz="0" w:space="0" w:color="auto"/>
      </w:divBdr>
    </w:div>
    <w:div w:id="1282230242">
      <w:bodyDiv w:val="1"/>
      <w:marLeft w:val="0"/>
      <w:marRight w:val="0"/>
      <w:marTop w:val="0"/>
      <w:marBottom w:val="0"/>
      <w:divBdr>
        <w:top w:val="none" w:sz="0" w:space="0" w:color="auto"/>
        <w:left w:val="none" w:sz="0" w:space="0" w:color="auto"/>
        <w:bottom w:val="none" w:sz="0" w:space="0" w:color="auto"/>
        <w:right w:val="none" w:sz="0" w:space="0" w:color="auto"/>
      </w:divBdr>
    </w:div>
    <w:div w:id="1295868679">
      <w:bodyDiv w:val="1"/>
      <w:marLeft w:val="0"/>
      <w:marRight w:val="0"/>
      <w:marTop w:val="0"/>
      <w:marBottom w:val="0"/>
      <w:divBdr>
        <w:top w:val="none" w:sz="0" w:space="0" w:color="auto"/>
        <w:left w:val="none" w:sz="0" w:space="0" w:color="auto"/>
        <w:bottom w:val="none" w:sz="0" w:space="0" w:color="auto"/>
        <w:right w:val="none" w:sz="0" w:space="0" w:color="auto"/>
      </w:divBdr>
    </w:div>
    <w:div w:id="1296184436">
      <w:bodyDiv w:val="1"/>
      <w:marLeft w:val="0"/>
      <w:marRight w:val="0"/>
      <w:marTop w:val="0"/>
      <w:marBottom w:val="0"/>
      <w:divBdr>
        <w:top w:val="none" w:sz="0" w:space="0" w:color="auto"/>
        <w:left w:val="none" w:sz="0" w:space="0" w:color="auto"/>
        <w:bottom w:val="none" w:sz="0" w:space="0" w:color="auto"/>
        <w:right w:val="none" w:sz="0" w:space="0" w:color="auto"/>
      </w:divBdr>
    </w:div>
    <w:div w:id="1296373849">
      <w:bodyDiv w:val="1"/>
      <w:marLeft w:val="0"/>
      <w:marRight w:val="0"/>
      <w:marTop w:val="0"/>
      <w:marBottom w:val="0"/>
      <w:divBdr>
        <w:top w:val="none" w:sz="0" w:space="0" w:color="auto"/>
        <w:left w:val="none" w:sz="0" w:space="0" w:color="auto"/>
        <w:bottom w:val="none" w:sz="0" w:space="0" w:color="auto"/>
        <w:right w:val="none" w:sz="0" w:space="0" w:color="auto"/>
      </w:divBdr>
    </w:div>
    <w:div w:id="1297754431">
      <w:bodyDiv w:val="1"/>
      <w:marLeft w:val="0"/>
      <w:marRight w:val="0"/>
      <w:marTop w:val="0"/>
      <w:marBottom w:val="0"/>
      <w:divBdr>
        <w:top w:val="none" w:sz="0" w:space="0" w:color="auto"/>
        <w:left w:val="none" w:sz="0" w:space="0" w:color="auto"/>
        <w:bottom w:val="none" w:sz="0" w:space="0" w:color="auto"/>
        <w:right w:val="none" w:sz="0" w:space="0" w:color="auto"/>
      </w:divBdr>
    </w:div>
    <w:div w:id="1301153672">
      <w:bodyDiv w:val="1"/>
      <w:marLeft w:val="0"/>
      <w:marRight w:val="0"/>
      <w:marTop w:val="0"/>
      <w:marBottom w:val="0"/>
      <w:divBdr>
        <w:top w:val="none" w:sz="0" w:space="0" w:color="auto"/>
        <w:left w:val="none" w:sz="0" w:space="0" w:color="auto"/>
        <w:bottom w:val="none" w:sz="0" w:space="0" w:color="auto"/>
        <w:right w:val="none" w:sz="0" w:space="0" w:color="auto"/>
      </w:divBdr>
    </w:div>
    <w:div w:id="1305039228">
      <w:bodyDiv w:val="1"/>
      <w:marLeft w:val="0"/>
      <w:marRight w:val="0"/>
      <w:marTop w:val="0"/>
      <w:marBottom w:val="0"/>
      <w:divBdr>
        <w:top w:val="none" w:sz="0" w:space="0" w:color="auto"/>
        <w:left w:val="none" w:sz="0" w:space="0" w:color="auto"/>
        <w:bottom w:val="none" w:sz="0" w:space="0" w:color="auto"/>
        <w:right w:val="none" w:sz="0" w:space="0" w:color="auto"/>
      </w:divBdr>
    </w:div>
    <w:div w:id="1311406594">
      <w:bodyDiv w:val="1"/>
      <w:marLeft w:val="0"/>
      <w:marRight w:val="0"/>
      <w:marTop w:val="0"/>
      <w:marBottom w:val="0"/>
      <w:divBdr>
        <w:top w:val="none" w:sz="0" w:space="0" w:color="auto"/>
        <w:left w:val="none" w:sz="0" w:space="0" w:color="auto"/>
        <w:bottom w:val="none" w:sz="0" w:space="0" w:color="auto"/>
        <w:right w:val="none" w:sz="0" w:space="0" w:color="auto"/>
      </w:divBdr>
    </w:div>
    <w:div w:id="1324240682">
      <w:bodyDiv w:val="1"/>
      <w:marLeft w:val="0"/>
      <w:marRight w:val="0"/>
      <w:marTop w:val="0"/>
      <w:marBottom w:val="0"/>
      <w:divBdr>
        <w:top w:val="none" w:sz="0" w:space="0" w:color="auto"/>
        <w:left w:val="none" w:sz="0" w:space="0" w:color="auto"/>
        <w:bottom w:val="none" w:sz="0" w:space="0" w:color="auto"/>
        <w:right w:val="none" w:sz="0" w:space="0" w:color="auto"/>
      </w:divBdr>
    </w:div>
    <w:div w:id="1325547469">
      <w:bodyDiv w:val="1"/>
      <w:marLeft w:val="0"/>
      <w:marRight w:val="0"/>
      <w:marTop w:val="0"/>
      <w:marBottom w:val="0"/>
      <w:divBdr>
        <w:top w:val="none" w:sz="0" w:space="0" w:color="auto"/>
        <w:left w:val="none" w:sz="0" w:space="0" w:color="auto"/>
        <w:bottom w:val="none" w:sz="0" w:space="0" w:color="auto"/>
        <w:right w:val="none" w:sz="0" w:space="0" w:color="auto"/>
      </w:divBdr>
    </w:div>
    <w:div w:id="1333147210">
      <w:bodyDiv w:val="1"/>
      <w:marLeft w:val="0"/>
      <w:marRight w:val="0"/>
      <w:marTop w:val="0"/>
      <w:marBottom w:val="0"/>
      <w:divBdr>
        <w:top w:val="none" w:sz="0" w:space="0" w:color="auto"/>
        <w:left w:val="none" w:sz="0" w:space="0" w:color="auto"/>
        <w:bottom w:val="none" w:sz="0" w:space="0" w:color="auto"/>
        <w:right w:val="none" w:sz="0" w:space="0" w:color="auto"/>
      </w:divBdr>
    </w:div>
    <w:div w:id="1335525099">
      <w:bodyDiv w:val="1"/>
      <w:marLeft w:val="0"/>
      <w:marRight w:val="0"/>
      <w:marTop w:val="0"/>
      <w:marBottom w:val="0"/>
      <w:divBdr>
        <w:top w:val="none" w:sz="0" w:space="0" w:color="auto"/>
        <w:left w:val="none" w:sz="0" w:space="0" w:color="auto"/>
        <w:bottom w:val="none" w:sz="0" w:space="0" w:color="auto"/>
        <w:right w:val="none" w:sz="0" w:space="0" w:color="auto"/>
      </w:divBdr>
    </w:div>
    <w:div w:id="1337266120">
      <w:bodyDiv w:val="1"/>
      <w:marLeft w:val="0"/>
      <w:marRight w:val="0"/>
      <w:marTop w:val="0"/>
      <w:marBottom w:val="0"/>
      <w:divBdr>
        <w:top w:val="none" w:sz="0" w:space="0" w:color="auto"/>
        <w:left w:val="none" w:sz="0" w:space="0" w:color="auto"/>
        <w:bottom w:val="none" w:sz="0" w:space="0" w:color="auto"/>
        <w:right w:val="none" w:sz="0" w:space="0" w:color="auto"/>
      </w:divBdr>
    </w:div>
    <w:div w:id="1342703085">
      <w:bodyDiv w:val="1"/>
      <w:marLeft w:val="0"/>
      <w:marRight w:val="0"/>
      <w:marTop w:val="0"/>
      <w:marBottom w:val="0"/>
      <w:divBdr>
        <w:top w:val="none" w:sz="0" w:space="0" w:color="auto"/>
        <w:left w:val="none" w:sz="0" w:space="0" w:color="auto"/>
        <w:bottom w:val="none" w:sz="0" w:space="0" w:color="auto"/>
        <w:right w:val="none" w:sz="0" w:space="0" w:color="auto"/>
      </w:divBdr>
    </w:div>
    <w:div w:id="1348631874">
      <w:bodyDiv w:val="1"/>
      <w:marLeft w:val="0"/>
      <w:marRight w:val="0"/>
      <w:marTop w:val="0"/>
      <w:marBottom w:val="0"/>
      <w:divBdr>
        <w:top w:val="none" w:sz="0" w:space="0" w:color="auto"/>
        <w:left w:val="none" w:sz="0" w:space="0" w:color="auto"/>
        <w:bottom w:val="none" w:sz="0" w:space="0" w:color="auto"/>
        <w:right w:val="none" w:sz="0" w:space="0" w:color="auto"/>
      </w:divBdr>
    </w:div>
    <w:div w:id="1354919699">
      <w:bodyDiv w:val="1"/>
      <w:marLeft w:val="0"/>
      <w:marRight w:val="0"/>
      <w:marTop w:val="0"/>
      <w:marBottom w:val="0"/>
      <w:divBdr>
        <w:top w:val="none" w:sz="0" w:space="0" w:color="auto"/>
        <w:left w:val="none" w:sz="0" w:space="0" w:color="auto"/>
        <w:bottom w:val="none" w:sz="0" w:space="0" w:color="auto"/>
        <w:right w:val="none" w:sz="0" w:space="0" w:color="auto"/>
      </w:divBdr>
    </w:div>
    <w:div w:id="1366759490">
      <w:bodyDiv w:val="1"/>
      <w:marLeft w:val="0"/>
      <w:marRight w:val="0"/>
      <w:marTop w:val="0"/>
      <w:marBottom w:val="0"/>
      <w:divBdr>
        <w:top w:val="none" w:sz="0" w:space="0" w:color="auto"/>
        <w:left w:val="none" w:sz="0" w:space="0" w:color="auto"/>
        <w:bottom w:val="none" w:sz="0" w:space="0" w:color="auto"/>
        <w:right w:val="none" w:sz="0" w:space="0" w:color="auto"/>
      </w:divBdr>
    </w:div>
    <w:div w:id="1380322391">
      <w:bodyDiv w:val="1"/>
      <w:marLeft w:val="0"/>
      <w:marRight w:val="0"/>
      <w:marTop w:val="0"/>
      <w:marBottom w:val="0"/>
      <w:divBdr>
        <w:top w:val="none" w:sz="0" w:space="0" w:color="auto"/>
        <w:left w:val="none" w:sz="0" w:space="0" w:color="auto"/>
        <w:bottom w:val="none" w:sz="0" w:space="0" w:color="auto"/>
        <w:right w:val="none" w:sz="0" w:space="0" w:color="auto"/>
      </w:divBdr>
    </w:div>
    <w:div w:id="1381858822">
      <w:bodyDiv w:val="1"/>
      <w:marLeft w:val="0"/>
      <w:marRight w:val="0"/>
      <w:marTop w:val="0"/>
      <w:marBottom w:val="0"/>
      <w:divBdr>
        <w:top w:val="none" w:sz="0" w:space="0" w:color="auto"/>
        <w:left w:val="none" w:sz="0" w:space="0" w:color="auto"/>
        <w:bottom w:val="none" w:sz="0" w:space="0" w:color="auto"/>
        <w:right w:val="none" w:sz="0" w:space="0" w:color="auto"/>
      </w:divBdr>
    </w:div>
    <w:div w:id="1382897413">
      <w:bodyDiv w:val="1"/>
      <w:marLeft w:val="0"/>
      <w:marRight w:val="0"/>
      <w:marTop w:val="0"/>
      <w:marBottom w:val="0"/>
      <w:divBdr>
        <w:top w:val="none" w:sz="0" w:space="0" w:color="auto"/>
        <w:left w:val="none" w:sz="0" w:space="0" w:color="auto"/>
        <w:bottom w:val="none" w:sz="0" w:space="0" w:color="auto"/>
        <w:right w:val="none" w:sz="0" w:space="0" w:color="auto"/>
      </w:divBdr>
    </w:div>
    <w:div w:id="1386373446">
      <w:bodyDiv w:val="1"/>
      <w:marLeft w:val="0"/>
      <w:marRight w:val="0"/>
      <w:marTop w:val="0"/>
      <w:marBottom w:val="0"/>
      <w:divBdr>
        <w:top w:val="none" w:sz="0" w:space="0" w:color="auto"/>
        <w:left w:val="none" w:sz="0" w:space="0" w:color="auto"/>
        <w:bottom w:val="none" w:sz="0" w:space="0" w:color="auto"/>
        <w:right w:val="none" w:sz="0" w:space="0" w:color="auto"/>
      </w:divBdr>
    </w:div>
    <w:div w:id="1387682850">
      <w:bodyDiv w:val="1"/>
      <w:marLeft w:val="0"/>
      <w:marRight w:val="0"/>
      <w:marTop w:val="0"/>
      <w:marBottom w:val="0"/>
      <w:divBdr>
        <w:top w:val="none" w:sz="0" w:space="0" w:color="auto"/>
        <w:left w:val="none" w:sz="0" w:space="0" w:color="auto"/>
        <w:bottom w:val="none" w:sz="0" w:space="0" w:color="auto"/>
        <w:right w:val="none" w:sz="0" w:space="0" w:color="auto"/>
      </w:divBdr>
    </w:div>
    <w:div w:id="1395155374">
      <w:bodyDiv w:val="1"/>
      <w:marLeft w:val="0"/>
      <w:marRight w:val="0"/>
      <w:marTop w:val="0"/>
      <w:marBottom w:val="0"/>
      <w:divBdr>
        <w:top w:val="none" w:sz="0" w:space="0" w:color="auto"/>
        <w:left w:val="none" w:sz="0" w:space="0" w:color="auto"/>
        <w:bottom w:val="none" w:sz="0" w:space="0" w:color="auto"/>
        <w:right w:val="none" w:sz="0" w:space="0" w:color="auto"/>
      </w:divBdr>
    </w:div>
    <w:div w:id="1399668034">
      <w:bodyDiv w:val="1"/>
      <w:marLeft w:val="0"/>
      <w:marRight w:val="0"/>
      <w:marTop w:val="0"/>
      <w:marBottom w:val="0"/>
      <w:divBdr>
        <w:top w:val="none" w:sz="0" w:space="0" w:color="auto"/>
        <w:left w:val="none" w:sz="0" w:space="0" w:color="auto"/>
        <w:bottom w:val="none" w:sz="0" w:space="0" w:color="auto"/>
        <w:right w:val="none" w:sz="0" w:space="0" w:color="auto"/>
      </w:divBdr>
    </w:div>
    <w:div w:id="1401177462">
      <w:bodyDiv w:val="1"/>
      <w:marLeft w:val="0"/>
      <w:marRight w:val="0"/>
      <w:marTop w:val="0"/>
      <w:marBottom w:val="0"/>
      <w:divBdr>
        <w:top w:val="none" w:sz="0" w:space="0" w:color="auto"/>
        <w:left w:val="none" w:sz="0" w:space="0" w:color="auto"/>
        <w:bottom w:val="none" w:sz="0" w:space="0" w:color="auto"/>
        <w:right w:val="none" w:sz="0" w:space="0" w:color="auto"/>
      </w:divBdr>
    </w:div>
    <w:div w:id="1401253274">
      <w:bodyDiv w:val="1"/>
      <w:marLeft w:val="0"/>
      <w:marRight w:val="0"/>
      <w:marTop w:val="0"/>
      <w:marBottom w:val="0"/>
      <w:divBdr>
        <w:top w:val="none" w:sz="0" w:space="0" w:color="auto"/>
        <w:left w:val="none" w:sz="0" w:space="0" w:color="auto"/>
        <w:bottom w:val="none" w:sz="0" w:space="0" w:color="auto"/>
        <w:right w:val="none" w:sz="0" w:space="0" w:color="auto"/>
      </w:divBdr>
    </w:div>
    <w:div w:id="1405177224">
      <w:bodyDiv w:val="1"/>
      <w:marLeft w:val="0"/>
      <w:marRight w:val="0"/>
      <w:marTop w:val="0"/>
      <w:marBottom w:val="0"/>
      <w:divBdr>
        <w:top w:val="none" w:sz="0" w:space="0" w:color="auto"/>
        <w:left w:val="none" w:sz="0" w:space="0" w:color="auto"/>
        <w:bottom w:val="none" w:sz="0" w:space="0" w:color="auto"/>
        <w:right w:val="none" w:sz="0" w:space="0" w:color="auto"/>
      </w:divBdr>
    </w:div>
    <w:div w:id="1413547481">
      <w:bodyDiv w:val="1"/>
      <w:marLeft w:val="0"/>
      <w:marRight w:val="0"/>
      <w:marTop w:val="0"/>
      <w:marBottom w:val="0"/>
      <w:divBdr>
        <w:top w:val="none" w:sz="0" w:space="0" w:color="auto"/>
        <w:left w:val="none" w:sz="0" w:space="0" w:color="auto"/>
        <w:bottom w:val="none" w:sz="0" w:space="0" w:color="auto"/>
        <w:right w:val="none" w:sz="0" w:space="0" w:color="auto"/>
      </w:divBdr>
    </w:div>
    <w:div w:id="1415585495">
      <w:bodyDiv w:val="1"/>
      <w:marLeft w:val="0"/>
      <w:marRight w:val="0"/>
      <w:marTop w:val="0"/>
      <w:marBottom w:val="0"/>
      <w:divBdr>
        <w:top w:val="none" w:sz="0" w:space="0" w:color="auto"/>
        <w:left w:val="none" w:sz="0" w:space="0" w:color="auto"/>
        <w:bottom w:val="none" w:sz="0" w:space="0" w:color="auto"/>
        <w:right w:val="none" w:sz="0" w:space="0" w:color="auto"/>
      </w:divBdr>
    </w:div>
    <w:div w:id="1422682896">
      <w:bodyDiv w:val="1"/>
      <w:marLeft w:val="0"/>
      <w:marRight w:val="0"/>
      <w:marTop w:val="0"/>
      <w:marBottom w:val="0"/>
      <w:divBdr>
        <w:top w:val="none" w:sz="0" w:space="0" w:color="auto"/>
        <w:left w:val="none" w:sz="0" w:space="0" w:color="auto"/>
        <w:bottom w:val="none" w:sz="0" w:space="0" w:color="auto"/>
        <w:right w:val="none" w:sz="0" w:space="0" w:color="auto"/>
      </w:divBdr>
    </w:div>
    <w:div w:id="1430782124">
      <w:bodyDiv w:val="1"/>
      <w:marLeft w:val="0"/>
      <w:marRight w:val="0"/>
      <w:marTop w:val="0"/>
      <w:marBottom w:val="0"/>
      <w:divBdr>
        <w:top w:val="none" w:sz="0" w:space="0" w:color="auto"/>
        <w:left w:val="none" w:sz="0" w:space="0" w:color="auto"/>
        <w:bottom w:val="none" w:sz="0" w:space="0" w:color="auto"/>
        <w:right w:val="none" w:sz="0" w:space="0" w:color="auto"/>
      </w:divBdr>
    </w:div>
    <w:div w:id="1437018622">
      <w:bodyDiv w:val="1"/>
      <w:marLeft w:val="0"/>
      <w:marRight w:val="0"/>
      <w:marTop w:val="0"/>
      <w:marBottom w:val="0"/>
      <w:divBdr>
        <w:top w:val="none" w:sz="0" w:space="0" w:color="auto"/>
        <w:left w:val="none" w:sz="0" w:space="0" w:color="auto"/>
        <w:bottom w:val="none" w:sz="0" w:space="0" w:color="auto"/>
        <w:right w:val="none" w:sz="0" w:space="0" w:color="auto"/>
      </w:divBdr>
    </w:div>
    <w:div w:id="1440024057">
      <w:bodyDiv w:val="1"/>
      <w:marLeft w:val="0"/>
      <w:marRight w:val="0"/>
      <w:marTop w:val="0"/>
      <w:marBottom w:val="0"/>
      <w:divBdr>
        <w:top w:val="none" w:sz="0" w:space="0" w:color="auto"/>
        <w:left w:val="none" w:sz="0" w:space="0" w:color="auto"/>
        <w:bottom w:val="none" w:sz="0" w:space="0" w:color="auto"/>
        <w:right w:val="none" w:sz="0" w:space="0" w:color="auto"/>
      </w:divBdr>
    </w:div>
    <w:div w:id="1451902308">
      <w:bodyDiv w:val="1"/>
      <w:marLeft w:val="0"/>
      <w:marRight w:val="0"/>
      <w:marTop w:val="0"/>
      <w:marBottom w:val="0"/>
      <w:divBdr>
        <w:top w:val="none" w:sz="0" w:space="0" w:color="auto"/>
        <w:left w:val="none" w:sz="0" w:space="0" w:color="auto"/>
        <w:bottom w:val="none" w:sz="0" w:space="0" w:color="auto"/>
        <w:right w:val="none" w:sz="0" w:space="0" w:color="auto"/>
      </w:divBdr>
    </w:div>
    <w:div w:id="1453983562">
      <w:bodyDiv w:val="1"/>
      <w:marLeft w:val="0"/>
      <w:marRight w:val="0"/>
      <w:marTop w:val="0"/>
      <w:marBottom w:val="0"/>
      <w:divBdr>
        <w:top w:val="none" w:sz="0" w:space="0" w:color="auto"/>
        <w:left w:val="none" w:sz="0" w:space="0" w:color="auto"/>
        <w:bottom w:val="none" w:sz="0" w:space="0" w:color="auto"/>
        <w:right w:val="none" w:sz="0" w:space="0" w:color="auto"/>
      </w:divBdr>
    </w:div>
    <w:div w:id="1454209638">
      <w:bodyDiv w:val="1"/>
      <w:marLeft w:val="0"/>
      <w:marRight w:val="0"/>
      <w:marTop w:val="0"/>
      <w:marBottom w:val="0"/>
      <w:divBdr>
        <w:top w:val="none" w:sz="0" w:space="0" w:color="auto"/>
        <w:left w:val="none" w:sz="0" w:space="0" w:color="auto"/>
        <w:bottom w:val="none" w:sz="0" w:space="0" w:color="auto"/>
        <w:right w:val="none" w:sz="0" w:space="0" w:color="auto"/>
      </w:divBdr>
    </w:div>
    <w:div w:id="1455830607">
      <w:bodyDiv w:val="1"/>
      <w:marLeft w:val="0"/>
      <w:marRight w:val="0"/>
      <w:marTop w:val="0"/>
      <w:marBottom w:val="0"/>
      <w:divBdr>
        <w:top w:val="none" w:sz="0" w:space="0" w:color="auto"/>
        <w:left w:val="none" w:sz="0" w:space="0" w:color="auto"/>
        <w:bottom w:val="none" w:sz="0" w:space="0" w:color="auto"/>
        <w:right w:val="none" w:sz="0" w:space="0" w:color="auto"/>
      </w:divBdr>
    </w:div>
    <w:div w:id="1456756385">
      <w:bodyDiv w:val="1"/>
      <w:marLeft w:val="0"/>
      <w:marRight w:val="0"/>
      <w:marTop w:val="0"/>
      <w:marBottom w:val="0"/>
      <w:divBdr>
        <w:top w:val="none" w:sz="0" w:space="0" w:color="auto"/>
        <w:left w:val="none" w:sz="0" w:space="0" w:color="auto"/>
        <w:bottom w:val="none" w:sz="0" w:space="0" w:color="auto"/>
        <w:right w:val="none" w:sz="0" w:space="0" w:color="auto"/>
      </w:divBdr>
    </w:div>
    <w:div w:id="1462916645">
      <w:bodyDiv w:val="1"/>
      <w:marLeft w:val="0"/>
      <w:marRight w:val="0"/>
      <w:marTop w:val="0"/>
      <w:marBottom w:val="0"/>
      <w:divBdr>
        <w:top w:val="none" w:sz="0" w:space="0" w:color="auto"/>
        <w:left w:val="none" w:sz="0" w:space="0" w:color="auto"/>
        <w:bottom w:val="none" w:sz="0" w:space="0" w:color="auto"/>
        <w:right w:val="none" w:sz="0" w:space="0" w:color="auto"/>
      </w:divBdr>
    </w:div>
    <w:div w:id="1464232506">
      <w:bodyDiv w:val="1"/>
      <w:marLeft w:val="0"/>
      <w:marRight w:val="0"/>
      <w:marTop w:val="0"/>
      <w:marBottom w:val="0"/>
      <w:divBdr>
        <w:top w:val="none" w:sz="0" w:space="0" w:color="auto"/>
        <w:left w:val="none" w:sz="0" w:space="0" w:color="auto"/>
        <w:bottom w:val="none" w:sz="0" w:space="0" w:color="auto"/>
        <w:right w:val="none" w:sz="0" w:space="0" w:color="auto"/>
      </w:divBdr>
    </w:div>
    <w:div w:id="1470199097">
      <w:bodyDiv w:val="1"/>
      <w:marLeft w:val="0"/>
      <w:marRight w:val="0"/>
      <w:marTop w:val="0"/>
      <w:marBottom w:val="0"/>
      <w:divBdr>
        <w:top w:val="none" w:sz="0" w:space="0" w:color="auto"/>
        <w:left w:val="none" w:sz="0" w:space="0" w:color="auto"/>
        <w:bottom w:val="none" w:sz="0" w:space="0" w:color="auto"/>
        <w:right w:val="none" w:sz="0" w:space="0" w:color="auto"/>
      </w:divBdr>
    </w:div>
    <w:div w:id="1472290774">
      <w:bodyDiv w:val="1"/>
      <w:marLeft w:val="0"/>
      <w:marRight w:val="0"/>
      <w:marTop w:val="0"/>
      <w:marBottom w:val="0"/>
      <w:divBdr>
        <w:top w:val="none" w:sz="0" w:space="0" w:color="auto"/>
        <w:left w:val="none" w:sz="0" w:space="0" w:color="auto"/>
        <w:bottom w:val="none" w:sz="0" w:space="0" w:color="auto"/>
        <w:right w:val="none" w:sz="0" w:space="0" w:color="auto"/>
      </w:divBdr>
    </w:div>
    <w:div w:id="1477605142">
      <w:bodyDiv w:val="1"/>
      <w:marLeft w:val="0"/>
      <w:marRight w:val="0"/>
      <w:marTop w:val="0"/>
      <w:marBottom w:val="0"/>
      <w:divBdr>
        <w:top w:val="none" w:sz="0" w:space="0" w:color="auto"/>
        <w:left w:val="none" w:sz="0" w:space="0" w:color="auto"/>
        <w:bottom w:val="none" w:sz="0" w:space="0" w:color="auto"/>
        <w:right w:val="none" w:sz="0" w:space="0" w:color="auto"/>
      </w:divBdr>
    </w:div>
    <w:div w:id="1480656102">
      <w:bodyDiv w:val="1"/>
      <w:marLeft w:val="0"/>
      <w:marRight w:val="0"/>
      <w:marTop w:val="0"/>
      <w:marBottom w:val="0"/>
      <w:divBdr>
        <w:top w:val="none" w:sz="0" w:space="0" w:color="auto"/>
        <w:left w:val="none" w:sz="0" w:space="0" w:color="auto"/>
        <w:bottom w:val="none" w:sz="0" w:space="0" w:color="auto"/>
        <w:right w:val="none" w:sz="0" w:space="0" w:color="auto"/>
      </w:divBdr>
    </w:div>
    <w:div w:id="1485656272">
      <w:bodyDiv w:val="1"/>
      <w:marLeft w:val="0"/>
      <w:marRight w:val="0"/>
      <w:marTop w:val="0"/>
      <w:marBottom w:val="0"/>
      <w:divBdr>
        <w:top w:val="none" w:sz="0" w:space="0" w:color="auto"/>
        <w:left w:val="none" w:sz="0" w:space="0" w:color="auto"/>
        <w:bottom w:val="none" w:sz="0" w:space="0" w:color="auto"/>
        <w:right w:val="none" w:sz="0" w:space="0" w:color="auto"/>
      </w:divBdr>
    </w:div>
    <w:div w:id="1485706627">
      <w:bodyDiv w:val="1"/>
      <w:marLeft w:val="0"/>
      <w:marRight w:val="0"/>
      <w:marTop w:val="0"/>
      <w:marBottom w:val="0"/>
      <w:divBdr>
        <w:top w:val="none" w:sz="0" w:space="0" w:color="auto"/>
        <w:left w:val="none" w:sz="0" w:space="0" w:color="auto"/>
        <w:bottom w:val="none" w:sz="0" w:space="0" w:color="auto"/>
        <w:right w:val="none" w:sz="0" w:space="0" w:color="auto"/>
      </w:divBdr>
    </w:div>
    <w:div w:id="1495073847">
      <w:bodyDiv w:val="1"/>
      <w:marLeft w:val="0"/>
      <w:marRight w:val="0"/>
      <w:marTop w:val="0"/>
      <w:marBottom w:val="0"/>
      <w:divBdr>
        <w:top w:val="none" w:sz="0" w:space="0" w:color="auto"/>
        <w:left w:val="none" w:sz="0" w:space="0" w:color="auto"/>
        <w:bottom w:val="none" w:sz="0" w:space="0" w:color="auto"/>
        <w:right w:val="none" w:sz="0" w:space="0" w:color="auto"/>
      </w:divBdr>
    </w:div>
    <w:div w:id="1495755815">
      <w:bodyDiv w:val="1"/>
      <w:marLeft w:val="0"/>
      <w:marRight w:val="0"/>
      <w:marTop w:val="0"/>
      <w:marBottom w:val="0"/>
      <w:divBdr>
        <w:top w:val="none" w:sz="0" w:space="0" w:color="auto"/>
        <w:left w:val="none" w:sz="0" w:space="0" w:color="auto"/>
        <w:bottom w:val="none" w:sz="0" w:space="0" w:color="auto"/>
        <w:right w:val="none" w:sz="0" w:space="0" w:color="auto"/>
      </w:divBdr>
    </w:div>
    <w:div w:id="1497384219">
      <w:bodyDiv w:val="1"/>
      <w:marLeft w:val="0"/>
      <w:marRight w:val="0"/>
      <w:marTop w:val="0"/>
      <w:marBottom w:val="0"/>
      <w:divBdr>
        <w:top w:val="none" w:sz="0" w:space="0" w:color="auto"/>
        <w:left w:val="none" w:sz="0" w:space="0" w:color="auto"/>
        <w:bottom w:val="none" w:sz="0" w:space="0" w:color="auto"/>
        <w:right w:val="none" w:sz="0" w:space="0" w:color="auto"/>
      </w:divBdr>
    </w:div>
    <w:div w:id="1501196624">
      <w:bodyDiv w:val="1"/>
      <w:marLeft w:val="0"/>
      <w:marRight w:val="0"/>
      <w:marTop w:val="0"/>
      <w:marBottom w:val="0"/>
      <w:divBdr>
        <w:top w:val="none" w:sz="0" w:space="0" w:color="auto"/>
        <w:left w:val="none" w:sz="0" w:space="0" w:color="auto"/>
        <w:bottom w:val="none" w:sz="0" w:space="0" w:color="auto"/>
        <w:right w:val="none" w:sz="0" w:space="0" w:color="auto"/>
      </w:divBdr>
    </w:div>
    <w:div w:id="1503155344">
      <w:bodyDiv w:val="1"/>
      <w:marLeft w:val="0"/>
      <w:marRight w:val="0"/>
      <w:marTop w:val="0"/>
      <w:marBottom w:val="0"/>
      <w:divBdr>
        <w:top w:val="none" w:sz="0" w:space="0" w:color="auto"/>
        <w:left w:val="none" w:sz="0" w:space="0" w:color="auto"/>
        <w:bottom w:val="none" w:sz="0" w:space="0" w:color="auto"/>
        <w:right w:val="none" w:sz="0" w:space="0" w:color="auto"/>
      </w:divBdr>
    </w:div>
    <w:div w:id="1504512388">
      <w:bodyDiv w:val="1"/>
      <w:marLeft w:val="0"/>
      <w:marRight w:val="0"/>
      <w:marTop w:val="0"/>
      <w:marBottom w:val="0"/>
      <w:divBdr>
        <w:top w:val="none" w:sz="0" w:space="0" w:color="auto"/>
        <w:left w:val="none" w:sz="0" w:space="0" w:color="auto"/>
        <w:bottom w:val="none" w:sz="0" w:space="0" w:color="auto"/>
        <w:right w:val="none" w:sz="0" w:space="0" w:color="auto"/>
      </w:divBdr>
    </w:div>
    <w:div w:id="1506673977">
      <w:bodyDiv w:val="1"/>
      <w:marLeft w:val="0"/>
      <w:marRight w:val="0"/>
      <w:marTop w:val="0"/>
      <w:marBottom w:val="0"/>
      <w:divBdr>
        <w:top w:val="none" w:sz="0" w:space="0" w:color="auto"/>
        <w:left w:val="none" w:sz="0" w:space="0" w:color="auto"/>
        <w:bottom w:val="none" w:sz="0" w:space="0" w:color="auto"/>
        <w:right w:val="none" w:sz="0" w:space="0" w:color="auto"/>
      </w:divBdr>
    </w:div>
    <w:div w:id="1509712122">
      <w:bodyDiv w:val="1"/>
      <w:marLeft w:val="0"/>
      <w:marRight w:val="0"/>
      <w:marTop w:val="0"/>
      <w:marBottom w:val="0"/>
      <w:divBdr>
        <w:top w:val="none" w:sz="0" w:space="0" w:color="auto"/>
        <w:left w:val="none" w:sz="0" w:space="0" w:color="auto"/>
        <w:bottom w:val="none" w:sz="0" w:space="0" w:color="auto"/>
        <w:right w:val="none" w:sz="0" w:space="0" w:color="auto"/>
      </w:divBdr>
    </w:div>
    <w:div w:id="1511481863">
      <w:bodyDiv w:val="1"/>
      <w:marLeft w:val="0"/>
      <w:marRight w:val="0"/>
      <w:marTop w:val="0"/>
      <w:marBottom w:val="0"/>
      <w:divBdr>
        <w:top w:val="none" w:sz="0" w:space="0" w:color="auto"/>
        <w:left w:val="none" w:sz="0" w:space="0" w:color="auto"/>
        <w:bottom w:val="none" w:sz="0" w:space="0" w:color="auto"/>
        <w:right w:val="none" w:sz="0" w:space="0" w:color="auto"/>
      </w:divBdr>
    </w:div>
    <w:div w:id="1512798925">
      <w:bodyDiv w:val="1"/>
      <w:marLeft w:val="0"/>
      <w:marRight w:val="0"/>
      <w:marTop w:val="0"/>
      <w:marBottom w:val="0"/>
      <w:divBdr>
        <w:top w:val="none" w:sz="0" w:space="0" w:color="auto"/>
        <w:left w:val="none" w:sz="0" w:space="0" w:color="auto"/>
        <w:bottom w:val="none" w:sz="0" w:space="0" w:color="auto"/>
        <w:right w:val="none" w:sz="0" w:space="0" w:color="auto"/>
      </w:divBdr>
    </w:div>
    <w:div w:id="1515412426">
      <w:bodyDiv w:val="1"/>
      <w:marLeft w:val="0"/>
      <w:marRight w:val="0"/>
      <w:marTop w:val="0"/>
      <w:marBottom w:val="0"/>
      <w:divBdr>
        <w:top w:val="none" w:sz="0" w:space="0" w:color="auto"/>
        <w:left w:val="none" w:sz="0" w:space="0" w:color="auto"/>
        <w:bottom w:val="none" w:sz="0" w:space="0" w:color="auto"/>
        <w:right w:val="none" w:sz="0" w:space="0" w:color="auto"/>
      </w:divBdr>
    </w:div>
    <w:div w:id="1515605686">
      <w:bodyDiv w:val="1"/>
      <w:marLeft w:val="0"/>
      <w:marRight w:val="0"/>
      <w:marTop w:val="0"/>
      <w:marBottom w:val="0"/>
      <w:divBdr>
        <w:top w:val="none" w:sz="0" w:space="0" w:color="auto"/>
        <w:left w:val="none" w:sz="0" w:space="0" w:color="auto"/>
        <w:bottom w:val="none" w:sz="0" w:space="0" w:color="auto"/>
        <w:right w:val="none" w:sz="0" w:space="0" w:color="auto"/>
      </w:divBdr>
    </w:div>
    <w:div w:id="1518154483">
      <w:bodyDiv w:val="1"/>
      <w:marLeft w:val="0"/>
      <w:marRight w:val="0"/>
      <w:marTop w:val="0"/>
      <w:marBottom w:val="0"/>
      <w:divBdr>
        <w:top w:val="none" w:sz="0" w:space="0" w:color="auto"/>
        <w:left w:val="none" w:sz="0" w:space="0" w:color="auto"/>
        <w:bottom w:val="none" w:sz="0" w:space="0" w:color="auto"/>
        <w:right w:val="none" w:sz="0" w:space="0" w:color="auto"/>
      </w:divBdr>
    </w:div>
    <w:div w:id="1521698178">
      <w:bodyDiv w:val="1"/>
      <w:marLeft w:val="0"/>
      <w:marRight w:val="0"/>
      <w:marTop w:val="0"/>
      <w:marBottom w:val="0"/>
      <w:divBdr>
        <w:top w:val="none" w:sz="0" w:space="0" w:color="auto"/>
        <w:left w:val="none" w:sz="0" w:space="0" w:color="auto"/>
        <w:bottom w:val="none" w:sz="0" w:space="0" w:color="auto"/>
        <w:right w:val="none" w:sz="0" w:space="0" w:color="auto"/>
      </w:divBdr>
    </w:div>
    <w:div w:id="1523201610">
      <w:bodyDiv w:val="1"/>
      <w:marLeft w:val="0"/>
      <w:marRight w:val="0"/>
      <w:marTop w:val="0"/>
      <w:marBottom w:val="0"/>
      <w:divBdr>
        <w:top w:val="none" w:sz="0" w:space="0" w:color="auto"/>
        <w:left w:val="none" w:sz="0" w:space="0" w:color="auto"/>
        <w:bottom w:val="none" w:sz="0" w:space="0" w:color="auto"/>
        <w:right w:val="none" w:sz="0" w:space="0" w:color="auto"/>
      </w:divBdr>
    </w:div>
    <w:div w:id="1525902155">
      <w:bodyDiv w:val="1"/>
      <w:marLeft w:val="0"/>
      <w:marRight w:val="0"/>
      <w:marTop w:val="0"/>
      <w:marBottom w:val="0"/>
      <w:divBdr>
        <w:top w:val="none" w:sz="0" w:space="0" w:color="auto"/>
        <w:left w:val="none" w:sz="0" w:space="0" w:color="auto"/>
        <w:bottom w:val="none" w:sz="0" w:space="0" w:color="auto"/>
        <w:right w:val="none" w:sz="0" w:space="0" w:color="auto"/>
      </w:divBdr>
    </w:div>
    <w:div w:id="1525943179">
      <w:bodyDiv w:val="1"/>
      <w:marLeft w:val="0"/>
      <w:marRight w:val="0"/>
      <w:marTop w:val="0"/>
      <w:marBottom w:val="0"/>
      <w:divBdr>
        <w:top w:val="none" w:sz="0" w:space="0" w:color="auto"/>
        <w:left w:val="none" w:sz="0" w:space="0" w:color="auto"/>
        <w:bottom w:val="none" w:sz="0" w:space="0" w:color="auto"/>
        <w:right w:val="none" w:sz="0" w:space="0" w:color="auto"/>
      </w:divBdr>
    </w:div>
    <w:div w:id="1529024208">
      <w:bodyDiv w:val="1"/>
      <w:marLeft w:val="0"/>
      <w:marRight w:val="0"/>
      <w:marTop w:val="0"/>
      <w:marBottom w:val="0"/>
      <w:divBdr>
        <w:top w:val="none" w:sz="0" w:space="0" w:color="auto"/>
        <w:left w:val="none" w:sz="0" w:space="0" w:color="auto"/>
        <w:bottom w:val="none" w:sz="0" w:space="0" w:color="auto"/>
        <w:right w:val="none" w:sz="0" w:space="0" w:color="auto"/>
      </w:divBdr>
    </w:div>
    <w:div w:id="1538661432">
      <w:bodyDiv w:val="1"/>
      <w:marLeft w:val="0"/>
      <w:marRight w:val="0"/>
      <w:marTop w:val="0"/>
      <w:marBottom w:val="0"/>
      <w:divBdr>
        <w:top w:val="none" w:sz="0" w:space="0" w:color="auto"/>
        <w:left w:val="none" w:sz="0" w:space="0" w:color="auto"/>
        <w:bottom w:val="none" w:sz="0" w:space="0" w:color="auto"/>
        <w:right w:val="none" w:sz="0" w:space="0" w:color="auto"/>
      </w:divBdr>
    </w:div>
    <w:div w:id="1545603833">
      <w:bodyDiv w:val="1"/>
      <w:marLeft w:val="0"/>
      <w:marRight w:val="0"/>
      <w:marTop w:val="0"/>
      <w:marBottom w:val="0"/>
      <w:divBdr>
        <w:top w:val="none" w:sz="0" w:space="0" w:color="auto"/>
        <w:left w:val="none" w:sz="0" w:space="0" w:color="auto"/>
        <w:bottom w:val="none" w:sz="0" w:space="0" w:color="auto"/>
        <w:right w:val="none" w:sz="0" w:space="0" w:color="auto"/>
      </w:divBdr>
    </w:div>
    <w:div w:id="1549300551">
      <w:bodyDiv w:val="1"/>
      <w:marLeft w:val="0"/>
      <w:marRight w:val="0"/>
      <w:marTop w:val="0"/>
      <w:marBottom w:val="0"/>
      <w:divBdr>
        <w:top w:val="none" w:sz="0" w:space="0" w:color="auto"/>
        <w:left w:val="none" w:sz="0" w:space="0" w:color="auto"/>
        <w:bottom w:val="none" w:sz="0" w:space="0" w:color="auto"/>
        <w:right w:val="none" w:sz="0" w:space="0" w:color="auto"/>
      </w:divBdr>
    </w:div>
    <w:div w:id="1554077172">
      <w:bodyDiv w:val="1"/>
      <w:marLeft w:val="0"/>
      <w:marRight w:val="0"/>
      <w:marTop w:val="0"/>
      <w:marBottom w:val="0"/>
      <w:divBdr>
        <w:top w:val="none" w:sz="0" w:space="0" w:color="auto"/>
        <w:left w:val="none" w:sz="0" w:space="0" w:color="auto"/>
        <w:bottom w:val="none" w:sz="0" w:space="0" w:color="auto"/>
        <w:right w:val="none" w:sz="0" w:space="0" w:color="auto"/>
      </w:divBdr>
    </w:div>
    <w:div w:id="1559167207">
      <w:bodyDiv w:val="1"/>
      <w:marLeft w:val="0"/>
      <w:marRight w:val="0"/>
      <w:marTop w:val="0"/>
      <w:marBottom w:val="0"/>
      <w:divBdr>
        <w:top w:val="none" w:sz="0" w:space="0" w:color="auto"/>
        <w:left w:val="none" w:sz="0" w:space="0" w:color="auto"/>
        <w:bottom w:val="none" w:sz="0" w:space="0" w:color="auto"/>
        <w:right w:val="none" w:sz="0" w:space="0" w:color="auto"/>
      </w:divBdr>
    </w:div>
    <w:div w:id="1561550455">
      <w:bodyDiv w:val="1"/>
      <w:marLeft w:val="0"/>
      <w:marRight w:val="0"/>
      <w:marTop w:val="0"/>
      <w:marBottom w:val="0"/>
      <w:divBdr>
        <w:top w:val="none" w:sz="0" w:space="0" w:color="auto"/>
        <w:left w:val="none" w:sz="0" w:space="0" w:color="auto"/>
        <w:bottom w:val="none" w:sz="0" w:space="0" w:color="auto"/>
        <w:right w:val="none" w:sz="0" w:space="0" w:color="auto"/>
      </w:divBdr>
    </w:div>
    <w:div w:id="1563251243">
      <w:bodyDiv w:val="1"/>
      <w:marLeft w:val="0"/>
      <w:marRight w:val="0"/>
      <w:marTop w:val="0"/>
      <w:marBottom w:val="0"/>
      <w:divBdr>
        <w:top w:val="none" w:sz="0" w:space="0" w:color="auto"/>
        <w:left w:val="none" w:sz="0" w:space="0" w:color="auto"/>
        <w:bottom w:val="none" w:sz="0" w:space="0" w:color="auto"/>
        <w:right w:val="none" w:sz="0" w:space="0" w:color="auto"/>
      </w:divBdr>
    </w:div>
    <w:div w:id="1564371516">
      <w:bodyDiv w:val="1"/>
      <w:marLeft w:val="0"/>
      <w:marRight w:val="0"/>
      <w:marTop w:val="0"/>
      <w:marBottom w:val="0"/>
      <w:divBdr>
        <w:top w:val="none" w:sz="0" w:space="0" w:color="auto"/>
        <w:left w:val="none" w:sz="0" w:space="0" w:color="auto"/>
        <w:bottom w:val="none" w:sz="0" w:space="0" w:color="auto"/>
        <w:right w:val="none" w:sz="0" w:space="0" w:color="auto"/>
      </w:divBdr>
    </w:div>
    <w:div w:id="1566722769">
      <w:bodyDiv w:val="1"/>
      <w:marLeft w:val="0"/>
      <w:marRight w:val="0"/>
      <w:marTop w:val="0"/>
      <w:marBottom w:val="0"/>
      <w:divBdr>
        <w:top w:val="none" w:sz="0" w:space="0" w:color="auto"/>
        <w:left w:val="none" w:sz="0" w:space="0" w:color="auto"/>
        <w:bottom w:val="none" w:sz="0" w:space="0" w:color="auto"/>
        <w:right w:val="none" w:sz="0" w:space="0" w:color="auto"/>
      </w:divBdr>
    </w:div>
    <w:div w:id="1574705653">
      <w:bodyDiv w:val="1"/>
      <w:marLeft w:val="0"/>
      <w:marRight w:val="0"/>
      <w:marTop w:val="0"/>
      <w:marBottom w:val="0"/>
      <w:divBdr>
        <w:top w:val="none" w:sz="0" w:space="0" w:color="auto"/>
        <w:left w:val="none" w:sz="0" w:space="0" w:color="auto"/>
        <w:bottom w:val="none" w:sz="0" w:space="0" w:color="auto"/>
        <w:right w:val="none" w:sz="0" w:space="0" w:color="auto"/>
      </w:divBdr>
    </w:div>
    <w:div w:id="1575239979">
      <w:bodyDiv w:val="1"/>
      <w:marLeft w:val="0"/>
      <w:marRight w:val="0"/>
      <w:marTop w:val="0"/>
      <w:marBottom w:val="0"/>
      <w:divBdr>
        <w:top w:val="none" w:sz="0" w:space="0" w:color="auto"/>
        <w:left w:val="none" w:sz="0" w:space="0" w:color="auto"/>
        <w:bottom w:val="none" w:sz="0" w:space="0" w:color="auto"/>
        <w:right w:val="none" w:sz="0" w:space="0" w:color="auto"/>
      </w:divBdr>
    </w:div>
    <w:div w:id="1576088828">
      <w:bodyDiv w:val="1"/>
      <w:marLeft w:val="0"/>
      <w:marRight w:val="0"/>
      <w:marTop w:val="0"/>
      <w:marBottom w:val="0"/>
      <w:divBdr>
        <w:top w:val="none" w:sz="0" w:space="0" w:color="auto"/>
        <w:left w:val="none" w:sz="0" w:space="0" w:color="auto"/>
        <w:bottom w:val="none" w:sz="0" w:space="0" w:color="auto"/>
        <w:right w:val="none" w:sz="0" w:space="0" w:color="auto"/>
      </w:divBdr>
    </w:div>
    <w:div w:id="1576933824">
      <w:bodyDiv w:val="1"/>
      <w:marLeft w:val="0"/>
      <w:marRight w:val="0"/>
      <w:marTop w:val="0"/>
      <w:marBottom w:val="0"/>
      <w:divBdr>
        <w:top w:val="none" w:sz="0" w:space="0" w:color="auto"/>
        <w:left w:val="none" w:sz="0" w:space="0" w:color="auto"/>
        <w:bottom w:val="none" w:sz="0" w:space="0" w:color="auto"/>
        <w:right w:val="none" w:sz="0" w:space="0" w:color="auto"/>
      </w:divBdr>
    </w:div>
    <w:div w:id="1585606915">
      <w:bodyDiv w:val="1"/>
      <w:marLeft w:val="0"/>
      <w:marRight w:val="0"/>
      <w:marTop w:val="0"/>
      <w:marBottom w:val="0"/>
      <w:divBdr>
        <w:top w:val="none" w:sz="0" w:space="0" w:color="auto"/>
        <w:left w:val="none" w:sz="0" w:space="0" w:color="auto"/>
        <w:bottom w:val="none" w:sz="0" w:space="0" w:color="auto"/>
        <w:right w:val="none" w:sz="0" w:space="0" w:color="auto"/>
      </w:divBdr>
    </w:div>
    <w:div w:id="1593586213">
      <w:bodyDiv w:val="1"/>
      <w:marLeft w:val="0"/>
      <w:marRight w:val="0"/>
      <w:marTop w:val="0"/>
      <w:marBottom w:val="0"/>
      <w:divBdr>
        <w:top w:val="none" w:sz="0" w:space="0" w:color="auto"/>
        <w:left w:val="none" w:sz="0" w:space="0" w:color="auto"/>
        <w:bottom w:val="none" w:sz="0" w:space="0" w:color="auto"/>
        <w:right w:val="none" w:sz="0" w:space="0" w:color="auto"/>
      </w:divBdr>
    </w:div>
    <w:div w:id="1593732846">
      <w:bodyDiv w:val="1"/>
      <w:marLeft w:val="0"/>
      <w:marRight w:val="0"/>
      <w:marTop w:val="0"/>
      <w:marBottom w:val="0"/>
      <w:divBdr>
        <w:top w:val="none" w:sz="0" w:space="0" w:color="auto"/>
        <w:left w:val="none" w:sz="0" w:space="0" w:color="auto"/>
        <w:bottom w:val="none" w:sz="0" w:space="0" w:color="auto"/>
        <w:right w:val="none" w:sz="0" w:space="0" w:color="auto"/>
      </w:divBdr>
    </w:div>
    <w:div w:id="1594239203">
      <w:bodyDiv w:val="1"/>
      <w:marLeft w:val="0"/>
      <w:marRight w:val="0"/>
      <w:marTop w:val="0"/>
      <w:marBottom w:val="0"/>
      <w:divBdr>
        <w:top w:val="none" w:sz="0" w:space="0" w:color="auto"/>
        <w:left w:val="none" w:sz="0" w:space="0" w:color="auto"/>
        <w:bottom w:val="none" w:sz="0" w:space="0" w:color="auto"/>
        <w:right w:val="none" w:sz="0" w:space="0" w:color="auto"/>
      </w:divBdr>
    </w:div>
    <w:div w:id="1594893422">
      <w:bodyDiv w:val="1"/>
      <w:marLeft w:val="0"/>
      <w:marRight w:val="0"/>
      <w:marTop w:val="0"/>
      <w:marBottom w:val="0"/>
      <w:divBdr>
        <w:top w:val="none" w:sz="0" w:space="0" w:color="auto"/>
        <w:left w:val="none" w:sz="0" w:space="0" w:color="auto"/>
        <w:bottom w:val="none" w:sz="0" w:space="0" w:color="auto"/>
        <w:right w:val="none" w:sz="0" w:space="0" w:color="auto"/>
      </w:divBdr>
    </w:div>
    <w:div w:id="1597327212">
      <w:bodyDiv w:val="1"/>
      <w:marLeft w:val="0"/>
      <w:marRight w:val="0"/>
      <w:marTop w:val="0"/>
      <w:marBottom w:val="0"/>
      <w:divBdr>
        <w:top w:val="none" w:sz="0" w:space="0" w:color="auto"/>
        <w:left w:val="none" w:sz="0" w:space="0" w:color="auto"/>
        <w:bottom w:val="none" w:sz="0" w:space="0" w:color="auto"/>
        <w:right w:val="none" w:sz="0" w:space="0" w:color="auto"/>
      </w:divBdr>
    </w:div>
    <w:div w:id="1599676274">
      <w:bodyDiv w:val="1"/>
      <w:marLeft w:val="0"/>
      <w:marRight w:val="0"/>
      <w:marTop w:val="0"/>
      <w:marBottom w:val="0"/>
      <w:divBdr>
        <w:top w:val="none" w:sz="0" w:space="0" w:color="auto"/>
        <w:left w:val="none" w:sz="0" w:space="0" w:color="auto"/>
        <w:bottom w:val="none" w:sz="0" w:space="0" w:color="auto"/>
        <w:right w:val="none" w:sz="0" w:space="0" w:color="auto"/>
      </w:divBdr>
    </w:div>
    <w:div w:id="1602567766">
      <w:bodyDiv w:val="1"/>
      <w:marLeft w:val="0"/>
      <w:marRight w:val="0"/>
      <w:marTop w:val="0"/>
      <w:marBottom w:val="0"/>
      <w:divBdr>
        <w:top w:val="none" w:sz="0" w:space="0" w:color="auto"/>
        <w:left w:val="none" w:sz="0" w:space="0" w:color="auto"/>
        <w:bottom w:val="none" w:sz="0" w:space="0" w:color="auto"/>
        <w:right w:val="none" w:sz="0" w:space="0" w:color="auto"/>
      </w:divBdr>
    </w:div>
    <w:div w:id="1606964966">
      <w:bodyDiv w:val="1"/>
      <w:marLeft w:val="0"/>
      <w:marRight w:val="0"/>
      <w:marTop w:val="0"/>
      <w:marBottom w:val="0"/>
      <w:divBdr>
        <w:top w:val="none" w:sz="0" w:space="0" w:color="auto"/>
        <w:left w:val="none" w:sz="0" w:space="0" w:color="auto"/>
        <w:bottom w:val="none" w:sz="0" w:space="0" w:color="auto"/>
        <w:right w:val="none" w:sz="0" w:space="0" w:color="auto"/>
      </w:divBdr>
    </w:div>
    <w:div w:id="1609464414">
      <w:bodyDiv w:val="1"/>
      <w:marLeft w:val="0"/>
      <w:marRight w:val="0"/>
      <w:marTop w:val="0"/>
      <w:marBottom w:val="0"/>
      <w:divBdr>
        <w:top w:val="none" w:sz="0" w:space="0" w:color="auto"/>
        <w:left w:val="none" w:sz="0" w:space="0" w:color="auto"/>
        <w:bottom w:val="none" w:sz="0" w:space="0" w:color="auto"/>
        <w:right w:val="none" w:sz="0" w:space="0" w:color="auto"/>
      </w:divBdr>
    </w:div>
    <w:div w:id="1617717346">
      <w:bodyDiv w:val="1"/>
      <w:marLeft w:val="0"/>
      <w:marRight w:val="0"/>
      <w:marTop w:val="0"/>
      <w:marBottom w:val="0"/>
      <w:divBdr>
        <w:top w:val="none" w:sz="0" w:space="0" w:color="auto"/>
        <w:left w:val="none" w:sz="0" w:space="0" w:color="auto"/>
        <w:bottom w:val="none" w:sz="0" w:space="0" w:color="auto"/>
        <w:right w:val="none" w:sz="0" w:space="0" w:color="auto"/>
      </w:divBdr>
    </w:div>
    <w:div w:id="1620840238">
      <w:bodyDiv w:val="1"/>
      <w:marLeft w:val="0"/>
      <w:marRight w:val="0"/>
      <w:marTop w:val="0"/>
      <w:marBottom w:val="0"/>
      <w:divBdr>
        <w:top w:val="none" w:sz="0" w:space="0" w:color="auto"/>
        <w:left w:val="none" w:sz="0" w:space="0" w:color="auto"/>
        <w:bottom w:val="none" w:sz="0" w:space="0" w:color="auto"/>
        <w:right w:val="none" w:sz="0" w:space="0" w:color="auto"/>
      </w:divBdr>
    </w:div>
    <w:div w:id="1621834964">
      <w:bodyDiv w:val="1"/>
      <w:marLeft w:val="0"/>
      <w:marRight w:val="0"/>
      <w:marTop w:val="0"/>
      <w:marBottom w:val="0"/>
      <w:divBdr>
        <w:top w:val="none" w:sz="0" w:space="0" w:color="auto"/>
        <w:left w:val="none" w:sz="0" w:space="0" w:color="auto"/>
        <w:bottom w:val="none" w:sz="0" w:space="0" w:color="auto"/>
        <w:right w:val="none" w:sz="0" w:space="0" w:color="auto"/>
      </w:divBdr>
    </w:div>
    <w:div w:id="1626425092">
      <w:bodyDiv w:val="1"/>
      <w:marLeft w:val="0"/>
      <w:marRight w:val="0"/>
      <w:marTop w:val="0"/>
      <w:marBottom w:val="0"/>
      <w:divBdr>
        <w:top w:val="none" w:sz="0" w:space="0" w:color="auto"/>
        <w:left w:val="none" w:sz="0" w:space="0" w:color="auto"/>
        <w:bottom w:val="none" w:sz="0" w:space="0" w:color="auto"/>
        <w:right w:val="none" w:sz="0" w:space="0" w:color="auto"/>
      </w:divBdr>
    </w:div>
    <w:div w:id="1633973580">
      <w:bodyDiv w:val="1"/>
      <w:marLeft w:val="0"/>
      <w:marRight w:val="0"/>
      <w:marTop w:val="0"/>
      <w:marBottom w:val="0"/>
      <w:divBdr>
        <w:top w:val="none" w:sz="0" w:space="0" w:color="auto"/>
        <w:left w:val="none" w:sz="0" w:space="0" w:color="auto"/>
        <w:bottom w:val="none" w:sz="0" w:space="0" w:color="auto"/>
        <w:right w:val="none" w:sz="0" w:space="0" w:color="auto"/>
      </w:divBdr>
    </w:div>
    <w:div w:id="1636790042">
      <w:bodyDiv w:val="1"/>
      <w:marLeft w:val="0"/>
      <w:marRight w:val="0"/>
      <w:marTop w:val="0"/>
      <w:marBottom w:val="0"/>
      <w:divBdr>
        <w:top w:val="none" w:sz="0" w:space="0" w:color="auto"/>
        <w:left w:val="none" w:sz="0" w:space="0" w:color="auto"/>
        <w:bottom w:val="none" w:sz="0" w:space="0" w:color="auto"/>
        <w:right w:val="none" w:sz="0" w:space="0" w:color="auto"/>
      </w:divBdr>
    </w:div>
    <w:div w:id="1636909804">
      <w:bodyDiv w:val="1"/>
      <w:marLeft w:val="0"/>
      <w:marRight w:val="0"/>
      <w:marTop w:val="0"/>
      <w:marBottom w:val="0"/>
      <w:divBdr>
        <w:top w:val="none" w:sz="0" w:space="0" w:color="auto"/>
        <w:left w:val="none" w:sz="0" w:space="0" w:color="auto"/>
        <w:bottom w:val="none" w:sz="0" w:space="0" w:color="auto"/>
        <w:right w:val="none" w:sz="0" w:space="0" w:color="auto"/>
      </w:divBdr>
    </w:div>
    <w:div w:id="1638413854">
      <w:bodyDiv w:val="1"/>
      <w:marLeft w:val="0"/>
      <w:marRight w:val="0"/>
      <w:marTop w:val="0"/>
      <w:marBottom w:val="0"/>
      <w:divBdr>
        <w:top w:val="none" w:sz="0" w:space="0" w:color="auto"/>
        <w:left w:val="none" w:sz="0" w:space="0" w:color="auto"/>
        <w:bottom w:val="none" w:sz="0" w:space="0" w:color="auto"/>
        <w:right w:val="none" w:sz="0" w:space="0" w:color="auto"/>
      </w:divBdr>
    </w:div>
    <w:div w:id="1638760144">
      <w:bodyDiv w:val="1"/>
      <w:marLeft w:val="0"/>
      <w:marRight w:val="0"/>
      <w:marTop w:val="0"/>
      <w:marBottom w:val="0"/>
      <w:divBdr>
        <w:top w:val="none" w:sz="0" w:space="0" w:color="auto"/>
        <w:left w:val="none" w:sz="0" w:space="0" w:color="auto"/>
        <w:bottom w:val="none" w:sz="0" w:space="0" w:color="auto"/>
        <w:right w:val="none" w:sz="0" w:space="0" w:color="auto"/>
      </w:divBdr>
    </w:div>
    <w:div w:id="1644042457">
      <w:bodyDiv w:val="1"/>
      <w:marLeft w:val="0"/>
      <w:marRight w:val="0"/>
      <w:marTop w:val="0"/>
      <w:marBottom w:val="0"/>
      <w:divBdr>
        <w:top w:val="none" w:sz="0" w:space="0" w:color="auto"/>
        <w:left w:val="none" w:sz="0" w:space="0" w:color="auto"/>
        <w:bottom w:val="none" w:sz="0" w:space="0" w:color="auto"/>
        <w:right w:val="none" w:sz="0" w:space="0" w:color="auto"/>
      </w:divBdr>
    </w:div>
    <w:div w:id="1657488316">
      <w:bodyDiv w:val="1"/>
      <w:marLeft w:val="0"/>
      <w:marRight w:val="0"/>
      <w:marTop w:val="0"/>
      <w:marBottom w:val="0"/>
      <w:divBdr>
        <w:top w:val="none" w:sz="0" w:space="0" w:color="auto"/>
        <w:left w:val="none" w:sz="0" w:space="0" w:color="auto"/>
        <w:bottom w:val="none" w:sz="0" w:space="0" w:color="auto"/>
        <w:right w:val="none" w:sz="0" w:space="0" w:color="auto"/>
      </w:divBdr>
    </w:div>
    <w:div w:id="1658998158">
      <w:bodyDiv w:val="1"/>
      <w:marLeft w:val="0"/>
      <w:marRight w:val="0"/>
      <w:marTop w:val="0"/>
      <w:marBottom w:val="0"/>
      <w:divBdr>
        <w:top w:val="none" w:sz="0" w:space="0" w:color="auto"/>
        <w:left w:val="none" w:sz="0" w:space="0" w:color="auto"/>
        <w:bottom w:val="none" w:sz="0" w:space="0" w:color="auto"/>
        <w:right w:val="none" w:sz="0" w:space="0" w:color="auto"/>
      </w:divBdr>
    </w:div>
    <w:div w:id="1663579196">
      <w:bodyDiv w:val="1"/>
      <w:marLeft w:val="0"/>
      <w:marRight w:val="0"/>
      <w:marTop w:val="0"/>
      <w:marBottom w:val="0"/>
      <w:divBdr>
        <w:top w:val="none" w:sz="0" w:space="0" w:color="auto"/>
        <w:left w:val="none" w:sz="0" w:space="0" w:color="auto"/>
        <w:bottom w:val="none" w:sz="0" w:space="0" w:color="auto"/>
        <w:right w:val="none" w:sz="0" w:space="0" w:color="auto"/>
      </w:divBdr>
    </w:div>
    <w:div w:id="1665011783">
      <w:bodyDiv w:val="1"/>
      <w:marLeft w:val="0"/>
      <w:marRight w:val="0"/>
      <w:marTop w:val="0"/>
      <w:marBottom w:val="0"/>
      <w:divBdr>
        <w:top w:val="none" w:sz="0" w:space="0" w:color="auto"/>
        <w:left w:val="none" w:sz="0" w:space="0" w:color="auto"/>
        <w:bottom w:val="none" w:sz="0" w:space="0" w:color="auto"/>
        <w:right w:val="none" w:sz="0" w:space="0" w:color="auto"/>
      </w:divBdr>
    </w:div>
    <w:div w:id="1679693680">
      <w:bodyDiv w:val="1"/>
      <w:marLeft w:val="0"/>
      <w:marRight w:val="0"/>
      <w:marTop w:val="0"/>
      <w:marBottom w:val="0"/>
      <w:divBdr>
        <w:top w:val="none" w:sz="0" w:space="0" w:color="auto"/>
        <w:left w:val="none" w:sz="0" w:space="0" w:color="auto"/>
        <w:bottom w:val="none" w:sz="0" w:space="0" w:color="auto"/>
        <w:right w:val="none" w:sz="0" w:space="0" w:color="auto"/>
      </w:divBdr>
    </w:div>
    <w:div w:id="1681617551">
      <w:bodyDiv w:val="1"/>
      <w:marLeft w:val="0"/>
      <w:marRight w:val="0"/>
      <w:marTop w:val="0"/>
      <w:marBottom w:val="0"/>
      <w:divBdr>
        <w:top w:val="none" w:sz="0" w:space="0" w:color="auto"/>
        <w:left w:val="none" w:sz="0" w:space="0" w:color="auto"/>
        <w:bottom w:val="none" w:sz="0" w:space="0" w:color="auto"/>
        <w:right w:val="none" w:sz="0" w:space="0" w:color="auto"/>
      </w:divBdr>
    </w:div>
    <w:div w:id="1685787310">
      <w:bodyDiv w:val="1"/>
      <w:marLeft w:val="0"/>
      <w:marRight w:val="0"/>
      <w:marTop w:val="0"/>
      <w:marBottom w:val="0"/>
      <w:divBdr>
        <w:top w:val="none" w:sz="0" w:space="0" w:color="auto"/>
        <w:left w:val="none" w:sz="0" w:space="0" w:color="auto"/>
        <w:bottom w:val="none" w:sz="0" w:space="0" w:color="auto"/>
        <w:right w:val="none" w:sz="0" w:space="0" w:color="auto"/>
      </w:divBdr>
    </w:div>
    <w:div w:id="1687560704">
      <w:bodyDiv w:val="1"/>
      <w:marLeft w:val="0"/>
      <w:marRight w:val="0"/>
      <w:marTop w:val="0"/>
      <w:marBottom w:val="0"/>
      <w:divBdr>
        <w:top w:val="none" w:sz="0" w:space="0" w:color="auto"/>
        <w:left w:val="none" w:sz="0" w:space="0" w:color="auto"/>
        <w:bottom w:val="none" w:sz="0" w:space="0" w:color="auto"/>
        <w:right w:val="none" w:sz="0" w:space="0" w:color="auto"/>
      </w:divBdr>
    </w:div>
    <w:div w:id="1688480397">
      <w:bodyDiv w:val="1"/>
      <w:marLeft w:val="0"/>
      <w:marRight w:val="0"/>
      <w:marTop w:val="0"/>
      <w:marBottom w:val="0"/>
      <w:divBdr>
        <w:top w:val="none" w:sz="0" w:space="0" w:color="auto"/>
        <w:left w:val="none" w:sz="0" w:space="0" w:color="auto"/>
        <w:bottom w:val="none" w:sz="0" w:space="0" w:color="auto"/>
        <w:right w:val="none" w:sz="0" w:space="0" w:color="auto"/>
      </w:divBdr>
    </w:div>
    <w:div w:id="1695881139">
      <w:bodyDiv w:val="1"/>
      <w:marLeft w:val="0"/>
      <w:marRight w:val="0"/>
      <w:marTop w:val="0"/>
      <w:marBottom w:val="0"/>
      <w:divBdr>
        <w:top w:val="none" w:sz="0" w:space="0" w:color="auto"/>
        <w:left w:val="none" w:sz="0" w:space="0" w:color="auto"/>
        <w:bottom w:val="none" w:sz="0" w:space="0" w:color="auto"/>
        <w:right w:val="none" w:sz="0" w:space="0" w:color="auto"/>
      </w:divBdr>
    </w:div>
    <w:div w:id="1696735771">
      <w:bodyDiv w:val="1"/>
      <w:marLeft w:val="0"/>
      <w:marRight w:val="0"/>
      <w:marTop w:val="0"/>
      <w:marBottom w:val="0"/>
      <w:divBdr>
        <w:top w:val="none" w:sz="0" w:space="0" w:color="auto"/>
        <w:left w:val="none" w:sz="0" w:space="0" w:color="auto"/>
        <w:bottom w:val="none" w:sz="0" w:space="0" w:color="auto"/>
        <w:right w:val="none" w:sz="0" w:space="0" w:color="auto"/>
      </w:divBdr>
    </w:div>
    <w:div w:id="1697929640">
      <w:bodyDiv w:val="1"/>
      <w:marLeft w:val="0"/>
      <w:marRight w:val="0"/>
      <w:marTop w:val="0"/>
      <w:marBottom w:val="0"/>
      <w:divBdr>
        <w:top w:val="none" w:sz="0" w:space="0" w:color="auto"/>
        <w:left w:val="none" w:sz="0" w:space="0" w:color="auto"/>
        <w:bottom w:val="none" w:sz="0" w:space="0" w:color="auto"/>
        <w:right w:val="none" w:sz="0" w:space="0" w:color="auto"/>
      </w:divBdr>
    </w:div>
    <w:div w:id="1698040283">
      <w:bodyDiv w:val="1"/>
      <w:marLeft w:val="0"/>
      <w:marRight w:val="0"/>
      <w:marTop w:val="0"/>
      <w:marBottom w:val="0"/>
      <w:divBdr>
        <w:top w:val="none" w:sz="0" w:space="0" w:color="auto"/>
        <w:left w:val="none" w:sz="0" w:space="0" w:color="auto"/>
        <w:bottom w:val="none" w:sz="0" w:space="0" w:color="auto"/>
        <w:right w:val="none" w:sz="0" w:space="0" w:color="auto"/>
      </w:divBdr>
    </w:div>
    <w:div w:id="1704940757">
      <w:bodyDiv w:val="1"/>
      <w:marLeft w:val="0"/>
      <w:marRight w:val="0"/>
      <w:marTop w:val="0"/>
      <w:marBottom w:val="0"/>
      <w:divBdr>
        <w:top w:val="none" w:sz="0" w:space="0" w:color="auto"/>
        <w:left w:val="none" w:sz="0" w:space="0" w:color="auto"/>
        <w:bottom w:val="none" w:sz="0" w:space="0" w:color="auto"/>
        <w:right w:val="none" w:sz="0" w:space="0" w:color="auto"/>
      </w:divBdr>
    </w:div>
    <w:div w:id="1708026664">
      <w:bodyDiv w:val="1"/>
      <w:marLeft w:val="0"/>
      <w:marRight w:val="0"/>
      <w:marTop w:val="0"/>
      <w:marBottom w:val="0"/>
      <w:divBdr>
        <w:top w:val="none" w:sz="0" w:space="0" w:color="auto"/>
        <w:left w:val="none" w:sz="0" w:space="0" w:color="auto"/>
        <w:bottom w:val="none" w:sz="0" w:space="0" w:color="auto"/>
        <w:right w:val="none" w:sz="0" w:space="0" w:color="auto"/>
      </w:divBdr>
    </w:div>
    <w:div w:id="1716543135">
      <w:bodyDiv w:val="1"/>
      <w:marLeft w:val="0"/>
      <w:marRight w:val="0"/>
      <w:marTop w:val="0"/>
      <w:marBottom w:val="0"/>
      <w:divBdr>
        <w:top w:val="none" w:sz="0" w:space="0" w:color="auto"/>
        <w:left w:val="none" w:sz="0" w:space="0" w:color="auto"/>
        <w:bottom w:val="none" w:sz="0" w:space="0" w:color="auto"/>
        <w:right w:val="none" w:sz="0" w:space="0" w:color="auto"/>
      </w:divBdr>
    </w:div>
    <w:div w:id="1717044362">
      <w:bodyDiv w:val="1"/>
      <w:marLeft w:val="0"/>
      <w:marRight w:val="0"/>
      <w:marTop w:val="0"/>
      <w:marBottom w:val="0"/>
      <w:divBdr>
        <w:top w:val="none" w:sz="0" w:space="0" w:color="auto"/>
        <w:left w:val="none" w:sz="0" w:space="0" w:color="auto"/>
        <w:bottom w:val="none" w:sz="0" w:space="0" w:color="auto"/>
        <w:right w:val="none" w:sz="0" w:space="0" w:color="auto"/>
      </w:divBdr>
    </w:div>
    <w:div w:id="1718504095">
      <w:bodyDiv w:val="1"/>
      <w:marLeft w:val="0"/>
      <w:marRight w:val="0"/>
      <w:marTop w:val="0"/>
      <w:marBottom w:val="0"/>
      <w:divBdr>
        <w:top w:val="none" w:sz="0" w:space="0" w:color="auto"/>
        <w:left w:val="none" w:sz="0" w:space="0" w:color="auto"/>
        <w:bottom w:val="none" w:sz="0" w:space="0" w:color="auto"/>
        <w:right w:val="none" w:sz="0" w:space="0" w:color="auto"/>
      </w:divBdr>
    </w:div>
    <w:div w:id="1720281934">
      <w:bodyDiv w:val="1"/>
      <w:marLeft w:val="0"/>
      <w:marRight w:val="0"/>
      <w:marTop w:val="0"/>
      <w:marBottom w:val="0"/>
      <w:divBdr>
        <w:top w:val="none" w:sz="0" w:space="0" w:color="auto"/>
        <w:left w:val="none" w:sz="0" w:space="0" w:color="auto"/>
        <w:bottom w:val="none" w:sz="0" w:space="0" w:color="auto"/>
        <w:right w:val="none" w:sz="0" w:space="0" w:color="auto"/>
      </w:divBdr>
    </w:div>
    <w:div w:id="1728795679">
      <w:bodyDiv w:val="1"/>
      <w:marLeft w:val="0"/>
      <w:marRight w:val="0"/>
      <w:marTop w:val="0"/>
      <w:marBottom w:val="0"/>
      <w:divBdr>
        <w:top w:val="none" w:sz="0" w:space="0" w:color="auto"/>
        <w:left w:val="none" w:sz="0" w:space="0" w:color="auto"/>
        <w:bottom w:val="none" w:sz="0" w:space="0" w:color="auto"/>
        <w:right w:val="none" w:sz="0" w:space="0" w:color="auto"/>
      </w:divBdr>
    </w:div>
    <w:div w:id="1734426245">
      <w:bodyDiv w:val="1"/>
      <w:marLeft w:val="0"/>
      <w:marRight w:val="0"/>
      <w:marTop w:val="0"/>
      <w:marBottom w:val="0"/>
      <w:divBdr>
        <w:top w:val="none" w:sz="0" w:space="0" w:color="auto"/>
        <w:left w:val="none" w:sz="0" w:space="0" w:color="auto"/>
        <w:bottom w:val="none" w:sz="0" w:space="0" w:color="auto"/>
        <w:right w:val="none" w:sz="0" w:space="0" w:color="auto"/>
      </w:divBdr>
    </w:div>
    <w:div w:id="1736314540">
      <w:bodyDiv w:val="1"/>
      <w:marLeft w:val="0"/>
      <w:marRight w:val="0"/>
      <w:marTop w:val="0"/>
      <w:marBottom w:val="0"/>
      <w:divBdr>
        <w:top w:val="none" w:sz="0" w:space="0" w:color="auto"/>
        <w:left w:val="none" w:sz="0" w:space="0" w:color="auto"/>
        <w:bottom w:val="none" w:sz="0" w:space="0" w:color="auto"/>
        <w:right w:val="none" w:sz="0" w:space="0" w:color="auto"/>
      </w:divBdr>
    </w:div>
    <w:div w:id="1751274323">
      <w:bodyDiv w:val="1"/>
      <w:marLeft w:val="0"/>
      <w:marRight w:val="0"/>
      <w:marTop w:val="0"/>
      <w:marBottom w:val="0"/>
      <w:divBdr>
        <w:top w:val="none" w:sz="0" w:space="0" w:color="auto"/>
        <w:left w:val="none" w:sz="0" w:space="0" w:color="auto"/>
        <w:bottom w:val="none" w:sz="0" w:space="0" w:color="auto"/>
        <w:right w:val="none" w:sz="0" w:space="0" w:color="auto"/>
      </w:divBdr>
    </w:div>
    <w:div w:id="1752265551">
      <w:bodyDiv w:val="1"/>
      <w:marLeft w:val="0"/>
      <w:marRight w:val="0"/>
      <w:marTop w:val="0"/>
      <w:marBottom w:val="0"/>
      <w:divBdr>
        <w:top w:val="none" w:sz="0" w:space="0" w:color="auto"/>
        <w:left w:val="none" w:sz="0" w:space="0" w:color="auto"/>
        <w:bottom w:val="none" w:sz="0" w:space="0" w:color="auto"/>
        <w:right w:val="none" w:sz="0" w:space="0" w:color="auto"/>
      </w:divBdr>
    </w:div>
    <w:div w:id="1756587708">
      <w:bodyDiv w:val="1"/>
      <w:marLeft w:val="0"/>
      <w:marRight w:val="0"/>
      <w:marTop w:val="0"/>
      <w:marBottom w:val="0"/>
      <w:divBdr>
        <w:top w:val="none" w:sz="0" w:space="0" w:color="auto"/>
        <w:left w:val="none" w:sz="0" w:space="0" w:color="auto"/>
        <w:bottom w:val="none" w:sz="0" w:space="0" w:color="auto"/>
        <w:right w:val="none" w:sz="0" w:space="0" w:color="auto"/>
      </w:divBdr>
    </w:div>
    <w:div w:id="1763916233">
      <w:bodyDiv w:val="1"/>
      <w:marLeft w:val="0"/>
      <w:marRight w:val="0"/>
      <w:marTop w:val="0"/>
      <w:marBottom w:val="0"/>
      <w:divBdr>
        <w:top w:val="none" w:sz="0" w:space="0" w:color="auto"/>
        <w:left w:val="none" w:sz="0" w:space="0" w:color="auto"/>
        <w:bottom w:val="none" w:sz="0" w:space="0" w:color="auto"/>
        <w:right w:val="none" w:sz="0" w:space="0" w:color="auto"/>
      </w:divBdr>
    </w:div>
    <w:div w:id="1767265156">
      <w:bodyDiv w:val="1"/>
      <w:marLeft w:val="0"/>
      <w:marRight w:val="0"/>
      <w:marTop w:val="0"/>
      <w:marBottom w:val="0"/>
      <w:divBdr>
        <w:top w:val="none" w:sz="0" w:space="0" w:color="auto"/>
        <w:left w:val="none" w:sz="0" w:space="0" w:color="auto"/>
        <w:bottom w:val="none" w:sz="0" w:space="0" w:color="auto"/>
        <w:right w:val="none" w:sz="0" w:space="0" w:color="auto"/>
      </w:divBdr>
    </w:div>
    <w:div w:id="1768843019">
      <w:bodyDiv w:val="1"/>
      <w:marLeft w:val="0"/>
      <w:marRight w:val="0"/>
      <w:marTop w:val="0"/>
      <w:marBottom w:val="0"/>
      <w:divBdr>
        <w:top w:val="none" w:sz="0" w:space="0" w:color="auto"/>
        <w:left w:val="none" w:sz="0" w:space="0" w:color="auto"/>
        <w:bottom w:val="none" w:sz="0" w:space="0" w:color="auto"/>
        <w:right w:val="none" w:sz="0" w:space="0" w:color="auto"/>
      </w:divBdr>
    </w:div>
    <w:div w:id="1776516631">
      <w:bodyDiv w:val="1"/>
      <w:marLeft w:val="0"/>
      <w:marRight w:val="0"/>
      <w:marTop w:val="0"/>
      <w:marBottom w:val="0"/>
      <w:divBdr>
        <w:top w:val="none" w:sz="0" w:space="0" w:color="auto"/>
        <w:left w:val="none" w:sz="0" w:space="0" w:color="auto"/>
        <w:bottom w:val="none" w:sz="0" w:space="0" w:color="auto"/>
        <w:right w:val="none" w:sz="0" w:space="0" w:color="auto"/>
      </w:divBdr>
    </w:div>
    <w:div w:id="1788086564">
      <w:bodyDiv w:val="1"/>
      <w:marLeft w:val="0"/>
      <w:marRight w:val="0"/>
      <w:marTop w:val="0"/>
      <w:marBottom w:val="0"/>
      <w:divBdr>
        <w:top w:val="none" w:sz="0" w:space="0" w:color="auto"/>
        <w:left w:val="none" w:sz="0" w:space="0" w:color="auto"/>
        <w:bottom w:val="none" w:sz="0" w:space="0" w:color="auto"/>
        <w:right w:val="none" w:sz="0" w:space="0" w:color="auto"/>
      </w:divBdr>
    </w:div>
    <w:div w:id="1788772279">
      <w:bodyDiv w:val="1"/>
      <w:marLeft w:val="0"/>
      <w:marRight w:val="0"/>
      <w:marTop w:val="0"/>
      <w:marBottom w:val="0"/>
      <w:divBdr>
        <w:top w:val="none" w:sz="0" w:space="0" w:color="auto"/>
        <w:left w:val="none" w:sz="0" w:space="0" w:color="auto"/>
        <w:bottom w:val="none" w:sz="0" w:space="0" w:color="auto"/>
        <w:right w:val="none" w:sz="0" w:space="0" w:color="auto"/>
      </w:divBdr>
    </w:div>
    <w:div w:id="1790273711">
      <w:bodyDiv w:val="1"/>
      <w:marLeft w:val="0"/>
      <w:marRight w:val="0"/>
      <w:marTop w:val="0"/>
      <w:marBottom w:val="0"/>
      <w:divBdr>
        <w:top w:val="none" w:sz="0" w:space="0" w:color="auto"/>
        <w:left w:val="none" w:sz="0" w:space="0" w:color="auto"/>
        <w:bottom w:val="none" w:sz="0" w:space="0" w:color="auto"/>
        <w:right w:val="none" w:sz="0" w:space="0" w:color="auto"/>
      </w:divBdr>
    </w:div>
    <w:div w:id="1801872354">
      <w:bodyDiv w:val="1"/>
      <w:marLeft w:val="0"/>
      <w:marRight w:val="0"/>
      <w:marTop w:val="0"/>
      <w:marBottom w:val="0"/>
      <w:divBdr>
        <w:top w:val="none" w:sz="0" w:space="0" w:color="auto"/>
        <w:left w:val="none" w:sz="0" w:space="0" w:color="auto"/>
        <w:bottom w:val="none" w:sz="0" w:space="0" w:color="auto"/>
        <w:right w:val="none" w:sz="0" w:space="0" w:color="auto"/>
      </w:divBdr>
    </w:div>
    <w:div w:id="1802456283">
      <w:bodyDiv w:val="1"/>
      <w:marLeft w:val="0"/>
      <w:marRight w:val="0"/>
      <w:marTop w:val="0"/>
      <w:marBottom w:val="0"/>
      <w:divBdr>
        <w:top w:val="none" w:sz="0" w:space="0" w:color="auto"/>
        <w:left w:val="none" w:sz="0" w:space="0" w:color="auto"/>
        <w:bottom w:val="none" w:sz="0" w:space="0" w:color="auto"/>
        <w:right w:val="none" w:sz="0" w:space="0" w:color="auto"/>
      </w:divBdr>
    </w:div>
    <w:div w:id="1815173944">
      <w:bodyDiv w:val="1"/>
      <w:marLeft w:val="0"/>
      <w:marRight w:val="0"/>
      <w:marTop w:val="0"/>
      <w:marBottom w:val="0"/>
      <w:divBdr>
        <w:top w:val="none" w:sz="0" w:space="0" w:color="auto"/>
        <w:left w:val="none" w:sz="0" w:space="0" w:color="auto"/>
        <w:bottom w:val="none" w:sz="0" w:space="0" w:color="auto"/>
        <w:right w:val="none" w:sz="0" w:space="0" w:color="auto"/>
      </w:divBdr>
    </w:div>
    <w:div w:id="1828981855">
      <w:bodyDiv w:val="1"/>
      <w:marLeft w:val="0"/>
      <w:marRight w:val="0"/>
      <w:marTop w:val="0"/>
      <w:marBottom w:val="0"/>
      <w:divBdr>
        <w:top w:val="none" w:sz="0" w:space="0" w:color="auto"/>
        <w:left w:val="none" w:sz="0" w:space="0" w:color="auto"/>
        <w:bottom w:val="none" w:sz="0" w:space="0" w:color="auto"/>
        <w:right w:val="none" w:sz="0" w:space="0" w:color="auto"/>
      </w:divBdr>
    </w:div>
    <w:div w:id="1834369207">
      <w:bodyDiv w:val="1"/>
      <w:marLeft w:val="0"/>
      <w:marRight w:val="0"/>
      <w:marTop w:val="0"/>
      <w:marBottom w:val="0"/>
      <w:divBdr>
        <w:top w:val="none" w:sz="0" w:space="0" w:color="auto"/>
        <w:left w:val="none" w:sz="0" w:space="0" w:color="auto"/>
        <w:bottom w:val="none" w:sz="0" w:space="0" w:color="auto"/>
        <w:right w:val="none" w:sz="0" w:space="0" w:color="auto"/>
      </w:divBdr>
    </w:div>
    <w:div w:id="1835563870">
      <w:bodyDiv w:val="1"/>
      <w:marLeft w:val="0"/>
      <w:marRight w:val="0"/>
      <w:marTop w:val="0"/>
      <w:marBottom w:val="0"/>
      <w:divBdr>
        <w:top w:val="none" w:sz="0" w:space="0" w:color="auto"/>
        <w:left w:val="none" w:sz="0" w:space="0" w:color="auto"/>
        <w:bottom w:val="none" w:sz="0" w:space="0" w:color="auto"/>
        <w:right w:val="none" w:sz="0" w:space="0" w:color="auto"/>
      </w:divBdr>
    </w:div>
    <w:div w:id="1837724658">
      <w:bodyDiv w:val="1"/>
      <w:marLeft w:val="0"/>
      <w:marRight w:val="0"/>
      <w:marTop w:val="0"/>
      <w:marBottom w:val="0"/>
      <w:divBdr>
        <w:top w:val="none" w:sz="0" w:space="0" w:color="auto"/>
        <w:left w:val="none" w:sz="0" w:space="0" w:color="auto"/>
        <w:bottom w:val="none" w:sz="0" w:space="0" w:color="auto"/>
        <w:right w:val="none" w:sz="0" w:space="0" w:color="auto"/>
      </w:divBdr>
    </w:div>
    <w:div w:id="1842693016">
      <w:bodyDiv w:val="1"/>
      <w:marLeft w:val="0"/>
      <w:marRight w:val="0"/>
      <w:marTop w:val="0"/>
      <w:marBottom w:val="0"/>
      <w:divBdr>
        <w:top w:val="none" w:sz="0" w:space="0" w:color="auto"/>
        <w:left w:val="none" w:sz="0" w:space="0" w:color="auto"/>
        <w:bottom w:val="none" w:sz="0" w:space="0" w:color="auto"/>
        <w:right w:val="none" w:sz="0" w:space="0" w:color="auto"/>
      </w:divBdr>
    </w:div>
    <w:div w:id="1845315538">
      <w:bodyDiv w:val="1"/>
      <w:marLeft w:val="0"/>
      <w:marRight w:val="0"/>
      <w:marTop w:val="0"/>
      <w:marBottom w:val="0"/>
      <w:divBdr>
        <w:top w:val="none" w:sz="0" w:space="0" w:color="auto"/>
        <w:left w:val="none" w:sz="0" w:space="0" w:color="auto"/>
        <w:bottom w:val="none" w:sz="0" w:space="0" w:color="auto"/>
        <w:right w:val="none" w:sz="0" w:space="0" w:color="auto"/>
      </w:divBdr>
    </w:div>
    <w:div w:id="1849439552">
      <w:bodyDiv w:val="1"/>
      <w:marLeft w:val="0"/>
      <w:marRight w:val="0"/>
      <w:marTop w:val="0"/>
      <w:marBottom w:val="0"/>
      <w:divBdr>
        <w:top w:val="none" w:sz="0" w:space="0" w:color="auto"/>
        <w:left w:val="none" w:sz="0" w:space="0" w:color="auto"/>
        <w:bottom w:val="none" w:sz="0" w:space="0" w:color="auto"/>
        <w:right w:val="none" w:sz="0" w:space="0" w:color="auto"/>
      </w:divBdr>
    </w:div>
    <w:div w:id="1855610490">
      <w:bodyDiv w:val="1"/>
      <w:marLeft w:val="0"/>
      <w:marRight w:val="0"/>
      <w:marTop w:val="0"/>
      <w:marBottom w:val="0"/>
      <w:divBdr>
        <w:top w:val="none" w:sz="0" w:space="0" w:color="auto"/>
        <w:left w:val="none" w:sz="0" w:space="0" w:color="auto"/>
        <w:bottom w:val="none" w:sz="0" w:space="0" w:color="auto"/>
        <w:right w:val="none" w:sz="0" w:space="0" w:color="auto"/>
      </w:divBdr>
    </w:div>
    <w:div w:id="1856649236">
      <w:bodyDiv w:val="1"/>
      <w:marLeft w:val="0"/>
      <w:marRight w:val="0"/>
      <w:marTop w:val="0"/>
      <w:marBottom w:val="0"/>
      <w:divBdr>
        <w:top w:val="none" w:sz="0" w:space="0" w:color="auto"/>
        <w:left w:val="none" w:sz="0" w:space="0" w:color="auto"/>
        <w:bottom w:val="none" w:sz="0" w:space="0" w:color="auto"/>
        <w:right w:val="none" w:sz="0" w:space="0" w:color="auto"/>
      </w:divBdr>
    </w:div>
    <w:div w:id="1859006917">
      <w:bodyDiv w:val="1"/>
      <w:marLeft w:val="0"/>
      <w:marRight w:val="0"/>
      <w:marTop w:val="0"/>
      <w:marBottom w:val="0"/>
      <w:divBdr>
        <w:top w:val="none" w:sz="0" w:space="0" w:color="auto"/>
        <w:left w:val="none" w:sz="0" w:space="0" w:color="auto"/>
        <w:bottom w:val="none" w:sz="0" w:space="0" w:color="auto"/>
        <w:right w:val="none" w:sz="0" w:space="0" w:color="auto"/>
      </w:divBdr>
    </w:div>
    <w:div w:id="1863938945">
      <w:bodyDiv w:val="1"/>
      <w:marLeft w:val="0"/>
      <w:marRight w:val="0"/>
      <w:marTop w:val="0"/>
      <w:marBottom w:val="0"/>
      <w:divBdr>
        <w:top w:val="none" w:sz="0" w:space="0" w:color="auto"/>
        <w:left w:val="none" w:sz="0" w:space="0" w:color="auto"/>
        <w:bottom w:val="none" w:sz="0" w:space="0" w:color="auto"/>
        <w:right w:val="none" w:sz="0" w:space="0" w:color="auto"/>
      </w:divBdr>
    </w:div>
    <w:div w:id="1875340283">
      <w:bodyDiv w:val="1"/>
      <w:marLeft w:val="0"/>
      <w:marRight w:val="0"/>
      <w:marTop w:val="0"/>
      <w:marBottom w:val="0"/>
      <w:divBdr>
        <w:top w:val="none" w:sz="0" w:space="0" w:color="auto"/>
        <w:left w:val="none" w:sz="0" w:space="0" w:color="auto"/>
        <w:bottom w:val="none" w:sz="0" w:space="0" w:color="auto"/>
        <w:right w:val="none" w:sz="0" w:space="0" w:color="auto"/>
      </w:divBdr>
    </w:div>
    <w:div w:id="1878228646">
      <w:bodyDiv w:val="1"/>
      <w:marLeft w:val="0"/>
      <w:marRight w:val="0"/>
      <w:marTop w:val="0"/>
      <w:marBottom w:val="0"/>
      <w:divBdr>
        <w:top w:val="none" w:sz="0" w:space="0" w:color="auto"/>
        <w:left w:val="none" w:sz="0" w:space="0" w:color="auto"/>
        <w:bottom w:val="none" w:sz="0" w:space="0" w:color="auto"/>
        <w:right w:val="none" w:sz="0" w:space="0" w:color="auto"/>
      </w:divBdr>
    </w:div>
    <w:div w:id="1878929867">
      <w:bodyDiv w:val="1"/>
      <w:marLeft w:val="0"/>
      <w:marRight w:val="0"/>
      <w:marTop w:val="0"/>
      <w:marBottom w:val="0"/>
      <w:divBdr>
        <w:top w:val="none" w:sz="0" w:space="0" w:color="auto"/>
        <w:left w:val="none" w:sz="0" w:space="0" w:color="auto"/>
        <w:bottom w:val="none" w:sz="0" w:space="0" w:color="auto"/>
        <w:right w:val="none" w:sz="0" w:space="0" w:color="auto"/>
      </w:divBdr>
    </w:div>
    <w:div w:id="1883403841">
      <w:bodyDiv w:val="1"/>
      <w:marLeft w:val="0"/>
      <w:marRight w:val="0"/>
      <w:marTop w:val="0"/>
      <w:marBottom w:val="0"/>
      <w:divBdr>
        <w:top w:val="none" w:sz="0" w:space="0" w:color="auto"/>
        <w:left w:val="none" w:sz="0" w:space="0" w:color="auto"/>
        <w:bottom w:val="none" w:sz="0" w:space="0" w:color="auto"/>
        <w:right w:val="none" w:sz="0" w:space="0" w:color="auto"/>
      </w:divBdr>
    </w:div>
    <w:div w:id="1890216710">
      <w:bodyDiv w:val="1"/>
      <w:marLeft w:val="0"/>
      <w:marRight w:val="0"/>
      <w:marTop w:val="0"/>
      <w:marBottom w:val="0"/>
      <w:divBdr>
        <w:top w:val="none" w:sz="0" w:space="0" w:color="auto"/>
        <w:left w:val="none" w:sz="0" w:space="0" w:color="auto"/>
        <w:bottom w:val="none" w:sz="0" w:space="0" w:color="auto"/>
        <w:right w:val="none" w:sz="0" w:space="0" w:color="auto"/>
      </w:divBdr>
    </w:div>
    <w:div w:id="1893734818">
      <w:bodyDiv w:val="1"/>
      <w:marLeft w:val="0"/>
      <w:marRight w:val="0"/>
      <w:marTop w:val="0"/>
      <w:marBottom w:val="0"/>
      <w:divBdr>
        <w:top w:val="none" w:sz="0" w:space="0" w:color="auto"/>
        <w:left w:val="none" w:sz="0" w:space="0" w:color="auto"/>
        <w:bottom w:val="none" w:sz="0" w:space="0" w:color="auto"/>
        <w:right w:val="none" w:sz="0" w:space="0" w:color="auto"/>
      </w:divBdr>
    </w:div>
    <w:div w:id="1903448249">
      <w:bodyDiv w:val="1"/>
      <w:marLeft w:val="0"/>
      <w:marRight w:val="0"/>
      <w:marTop w:val="0"/>
      <w:marBottom w:val="0"/>
      <w:divBdr>
        <w:top w:val="none" w:sz="0" w:space="0" w:color="auto"/>
        <w:left w:val="none" w:sz="0" w:space="0" w:color="auto"/>
        <w:bottom w:val="none" w:sz="0" w:space="0" w:color="auto"/>
        <w:right w:val="none" w:sz="0" w:space="0" w:color="auto"/>
      </w:divBdr>
    </w:div>
    <w:div w:id="1904100374">
      <w:bodyDiv w:val="1"/>
      <w:marLeft w:val="0"/>
      <w:marRight w:val="0"/>
      <w:marTop w:val="0"/>
      <w:marBottom w:val="0"/>
      <w:divBdr>
        <w:top w:val="none" w:sz="0" w:space="0" w:color="auto"/>
        <w:left w:val="none" w:sz="0" w:space="0" w:color="auto"/>
        <w:bottom w:val="none" w:sz="0" w:space="0" w:color="auto"/>
        <w:right w:val="none" w:sz="0" w:space="0" w:color="auto"/>
      </w:divBdr>
    </w:div>
    <w:div w:id="1906448188">
      <w:bodyDiv w:val="1"/>
      <w:marLeft w:val="0"/>
      <w:marRight w:val="0"/>
      <w:marTop w:val="0"/>
      <w:marBottom w:val="0"/>
      <w:divBdr>
        <w:top w:val="none" w:sz="0" w:space="0" w:color="auto"/>
        <w:left w:val="none" w:sz="0" w:space="0" w:color="auto"/>
        <w:bottom w:val="none" w:sz="0" w:space="0" w:color="auto"/>
        <w:right w:val="none" w:sz="0" w:space="0" w:color="auto"/>
      </w:divBdr>
    </w:div>
    <w:div w:id="1910848046">
      <w:bodyDiv w:val="1"/>
      <w:marLeft w:val="0"/>
      <w:marRight w:val="0"/>
      <w:marTop w:val="0"/>
      <w:marBottom w:val="0"/>
      <w:divBdr>
        <w:top w:val="none" w:sz="0" w:space="0" w:color="auto"/>
        <w:left w:val="none" w:sz="0" w:space="0" w:color="auto"/>
        <w:bottom w:val="none" w:sz="0" w:space="0" w:color="auto"/>
        <w:right w:val="none" w:sz="0" w:space="0" w:color="auto"/>
      </w:divBdr>
    </w:div>
    <w:div w:id="1913155029">
      <w:bodyDiv w:val="1"/>
      <w:marLeft w:val="0"/>
      <w:marRight w:val="0"/>
      <w:marTop w:val="0"/>
      <w:marBottom w:val="0"/>
      <w:divBdr>
        <w:top w:val="none" w:sz="0" w:space="0" w:color="auto"/>
        <w:left w:val="none" w:sz="0" w:space="0" w:color="auto"/>
        <w:bottom w:val="none" w:sz="0" w:space="0" w:color="auto"/>
        <w:right w:val="none" w:sz="0" w:space="0" w:color="auto"/>
      </w:divBdr>
    </w:div>
    <w:div w:id="1914852487">
      <w:bodyDiv w:val="1"/>
      <w:marLeft w:val="0"/>
      <w:marRight w:val="0"/>
      <w:marTop w:val="0"/>
      <w:marBottom w:val="0"/>
      <w:divBdr>
        <w:top w:val="none" w:sz="0" w:space="0" w:color="auto"/>
        <w:left w:val="none" w:sz="0" w:space="0" w:color="auto"/>
        <w:bottom w:val="none" w:sz="0" w:space="0" w:color="auto"/>
        <w:right w:val="none" w:sz="0" w:space="0" w:color="auto"/>
      </w:divBdr>
    </w:div>
    <w:div w:id="1931811589">
      <w:bodyDiv w:val="1"/>
      <w:marLeft w:val="0"/>
      <w:marRight w:val="0"/>
      <w:marTop w:val="0"/>
      <w:marBottom w:val="0"/>
      <w:divBdr>
        <w:top w:val="none" w:sz="0" w:space="0" w:color="auto"/>
        <w:left w:val="none" w:sz="0" w:space="0" w:color="auto"/>
        <w:bottom w:val="none" w:sz="0" w:space="0" w:color="auto"/>
        <w:right w:val="none" w:sz="0" w:space="0" w:color="auto"/>
      </w:divBdr>
    </w:div>
    <w:div w:id="1932663427">
      <w:bodyDiv w:val="1"/>
      <w:marLeft w:val="0"/>
      <w:marRight w:val="0"/>
      <w:marTop w:val="0"/>
      <w:marBottom w:val="0"/>
      <w:divBdr>
        <w:top w:val="none" w:sz="0" w:space="0" w:color="auto"/>
        <w:left w:val="none" w:sz="0" w:space="0" w:color="auto"/>
        <w:bottom w:val="none" w:sz="0" w:space="0" w:color="auto"/>
        <w:right w:val="none" w:sz="0" w:space="0" w:color="auto"/>
      </w:divBdr>
    </w:div>
    <w:div w:id="1933276611">
      <w:bodyDiv w:val="1"/>
      <w:marLeft w:val="0"/>
      <w:marRight w:val="0"/>
      <w:marTop w:val="0"/>
      <w:marBottom w:val="0"/>
      <w:divBdr>
        <w:top w:val="none" w:sz="0" w:space="0" w:color="auto"/>
        <w:left w:val="none" w:sz="0" w:space="0" w:color="auto"/>
        <w:bottom w:val="none" w:sz="0" w:space="0" w:color="auto"/>
        <w:right w:val="none" w:sz="0" w:space="0" w:color="auto"/>
      </w:divBdr>
    </w:div>
    <w:div w:id="1937521515">
      <w:bodyDiv w:val="1"/>
      <w:marLeft w:val="0"/>
      <w:marRight w:val="0"/>
      <w:marTop w:val="0"/>
      <w:marBottom w:val="0"/>
      <w:divBdr>
        <w:top w:val="none" w:sz="0" w:space="0" w:color="auto"/>
        <w:left w:val="none" w:sz="0" w:space="0" w:color="auto"/>
        <w:bottom w:val="none" w:sz="0" w:space="0" w:color="auto"/>
        <w:right w:val="none" w:sz="0" w:space="0" w:color="auto"/>
      </w:divBdr>
    </w:div>
    <w:div w:id="1938445766">
      <w:bodyDiv w:val="1"/>
      <w:marLeft w:val="0"/>
      <w:marRight w:val="0"/>
      <w:marTop w:val="0"/>
      <w:marBottom w:val="0"/>
      <w:divBdr>
        <w:top w:val="none" w:sz="0" w:space="0" w:color="auto"/>
        <w:left w:val="none" w:sz="0" w:space="0" w:color="auto"/>
        <w:bottom w:val="none" w:sz="0" w:space="0" w:color="auto"/>
        <w:right w:val="none" w:sz="0" w:space="0" w:color="auto"/>
      </w:divBdr>
    </w:div>
    <w:div w:id="1941520698">
      <w:bodyDiv w:val="1"/>
      <w:marLeft w:val="0"/>
      <w:marRight w:val="0"/>
      <w:marTop w:val="0"/>
      <w:marBottom w:val="0"/>
      <w:divBdr>
        <w:top w:val="none" w:sz="0" w:space="0" w:color="auto"/>
        <w:left w:val="none" w:sz="0" w:space="0" w:color="auto"/>
        <w:bottom w:val="none" w:sz="0" w:space="0" w:color="auto"/>
        <w:right w:val="none" w:sz="0" w:space="0" w:color="auto"/>
      </w:divBdr>
    </w:div>
    <w:div w:id="1948658022">
      <w:bodyDiv w:val="1"/>
      <w:marLeft w:val="0"/>
      <w:marRight w:val="0"/>
      <w:marTop w:val="0"/>
      <w:marBottom w:val="0"/>
      <w:divBdr>
        <w:top w:val="none" w:sz="0" w:space="0" w:color="auto"/>
        <w:left w:val="none" w:sz="0" w:space="0" w:color="auto"/>
        <w:bottom w:val="none" w:sz="0" w:space="0" w:color="auto"/>
        <w:right w:val="none" w:sz="0" w:space="0" w:color="auto"/>
      </w:divBdr>
    </w:div>
    <w:div w:id="1951551388">
      <w:bodyDiv w:val="1"/>
      <w:marLeft w:val="0"/>
      <w:marRight w:val="0"/>
      <w:marTop w:val="0"/>
      <w:marBottom w:val="0"/>
      <w:divBdr>
        <w:top w:val="none" w:sz="0" w:space="0" w:color="auto"/>
        <w:left w:val="none" w:sz="0" w:space="0" w:color="auto"/>
        <w:bottom w:val="none" w:sz="0" w:space="0" w:color="auto"/>
        <w:right w:val="none" w:sz="0" w:space="0" w:color="auto"/>
      </w:divBdr>
    </w:div>
    <w:div w:id="1951622271">
      <w:bodyDiv w:val="1"/>
      <w:marLeft w:val="0"/>
      <w:marRight w:val="0"/>
      <w:marTop w:val="0"/>
      <w:marBottom w:val="0"/>
      <w:divBdr>
        <w:top w:val="none" w:sz="0" w:space="0" w:color="auto"/>
        <w:left w:val="none" w:sz="0" w:space="0" w:color="auto"/>
        <w:bottom w:val="none" w:sz="0" w:space="0" w:color="auto"/>
        <w:right w:val="none" w:sz="0" w:space="0" w:color="auto"/>
      </w:divBdr>
    </w:div>
    <w:div w:id="1956905454">
      <w:bodyDiv w:val="1"/>
      <w:marLeft w:val="0"/>
      <w:marRight w:val="0"/>
      <w:marTop w:val="0"/>
      <w:marBottom w:val="0"/>
      <w:divBdr>
        <w:top w:val="none" w:sz="0" w:space="0" w:color="auto"/>
        <w:left w:val="none" w:sz="0" w:space="0" w:color="auto"/>
        <w:bottom w:val="none" w:sz="0" w:space="0" w:color="auto"/>
        <w:right w:val="none" w:sz="0" w:space="0" w:color="auto"/>
      </w:divBdr>
    </w:div>
    <w:div w:id="1963340074">
      <w:bodyDiv w:val="1"/>
      <w:marLeft w:val="0"/>
      <w:marRight w:val="0"/>
      <w:marTop w:val="0"/>
      <w:marBottom w:val="0"/>
      <w:divBdr>
        <w:top w:val="none" w:sz="0" w:space="0" w:color="auto"/>
        <w:left w:val="none" w:sz="0" w:space="0" w:color="auto"/>
        <w:bottom w:val="none" w:sz="0" w:space="0" w:color="auto"/>
        <w:right w:val="none" w:sz="0" w:space="0" w:color="auto"/>
      </w:divBdr>
    </w:div>
    <w:div w:id="1967269190">
      <w:bodyDiv w:val="1"/>
      <w:marLeft w:val="0"/>
      <w:marRight w:val="0"/>
      <w:marTop w:val="0"/>
      <w:marBottom w:val="0"/>
      <w:divBdr>
        <w:top w:val="none" w:sz="0" w:space="0" w:color="auto"/>
        <w:left w:val="none" w:sz="0" w:space="0" w:color="auto"/>
        <w:bottom w:val="none" w:sz="0" w:space="0" w:color="auto"/>
        <w:right w:val="none" w:sz="0" w:space="0" w:color="auto"/>
      </w:divBdr>
    </w:div>
    <w:div w:id="1980067341">
      <w:bodyDiv w:val="1"/>
      <w:marLeft w:val="0"/>
      <w:marRight w:val="0"/>
      <w:marTop w:val="0"/>
      <w:marBottom w:val="0"/>
      <w:divBdr>
        <w:top w:val="none" w:sz="0" w:space="0" w:color="auto"/>
        <w:left w:val="none" w:sz="0" w:space="0" w:color="auto"/>
        <w:bottom w:val="none" w:sz="0" w:space="0" w:color="auto"/>
        <w:right w:val="none" w:sz="0" w:space="0" w:color="auto"/>
      </w:divBdr>
    </w:div>
    <w:div w:id="1985894159">
      <w:bodyDiv w:val="1"/>
      <w:marLeft w:val="0"/>
      <w:marRight w:val="0"/>
      <w:marTop w:val="0"/>
      <w:marBottom w:val="0"/>
      <w:divBdr>
        <w:top w:val="none" w:sz="0" w:space="0" w:color="auto"/>
        <w:left w:val="none" w:sz="0" w:space="0" w:color="auto"/>
        <w:bottom w:val="none" w:sz="0" w:space="0" w:color="auto"/>
        <w:right w:val="none" w:sz="0" w:space="0" w:color="auto"/>
      </w:divBdr>
    </w:div>
    <w:div w:id="1987054255">
      <w:bodyDiv w:val="1"/>
      <w:marLeft w:val="0"/>
      <w:marRight w:val="0"/>
      <w:marTop w:val="0"/>
      <w:marBottom w:val="0"/>
      <w:divBdr>
        <w:top w:val="none" w:sz="0" w:space="0" w:color="auto"/>
        <w:left w:val="none" w:sz="0" w:space="0" w:color="auto"/>
        <w:bottom w:val="none" w:sz="0" w:space="0" w:color="auto"/>
        <w:right w:val="none" w:sz="0" w:space="0" w:color="auto"/>
      </w:divBdr>
    </w:div>
    <w:div w:id="1988045860">
      <w:bodyDiv w:val="1"/>
      <w:marLeft w:val="0"/>
      <w:marRight w:val="0"/>
      <w:marTop w:val="0"/>
      <w:marBottom w:val="0"/>
      <w:divBdr>
        <w:top w:val="none" w:sz="0" w:space="0" w:color="auto"/>
        <w:left w:val="none" w:sz="0" w:space="0" w:color="auto"/>
        <w:bottom w:val="none" w:sz="0" w:space="0" w:color="auto"/>
        <w:right w:val="none" w:sz="0" w:space="0" w:color="auto"/>
      </w:divBdr>
    </w:div>
    <w:div w:id="1990397939">
      <w:bodyDiv w:val="1"/>
      <w:marLeft w:val="0"/>
      <w:marRight w:val="0"/>
      <w:marTop w:val="0"/>
      <w:marBottom w:val="0"/>
      <w:divBdr>
        <w:top w:val="none" w:sz="0" w:space="0" w:color="auto"/>
        <w:left w:val="none" w:sz="0" w:space="0" w:color="auto"/>
        <w:bottom w:val="none" w:sz="0" w:space="0" w:color="auto"/>
        <w:right w:val="none" w:sz="0" w:space="0" w:color="auto"/>
      </w:divBdr>
    </w:div>
    <w:div w:id="1990939376">
      <w:bodyDiv w:val="1"/>
      <w:marLeft w:val="0"/>
      <w:marRight w:val="0"/>
      <w:marTop w:val="0"/>
      <w:marBottom w:val="0"/>
      <w:divBdr>
        <w:top w:val="none" w:sz="0" w:space="0" w:color="auto"/>
        <w:left w:val="none" w:sz="0" w:space="0" w:color="auto"/>
        <w:bottom w:val="none" w:sz="0" w:space="0" w:color="auto"/>
        <w:right w:val="none" w:sz="0" w:space="0" w:color="auto"/>
      </w:divBdr>
    </w:div>
    <w:div w:id="1992781665">
      <w:bodyDiv w:val="1"/>
      <w:marLeft w:val="0"/>
      <w:marRight w:val="0"/>
      <w:marTop w:val="0"/>
      <w:marBottom w:val="0"/>
      <w:divBdr>
        <w:top w:val="none" w:sz="0" w:space="0" w:color="auto"/>
        <w:left w:val="none" w:sz="0" w:space="0" w:color="auto"/>
        <w:bottom w:val="none" w:sz="0" w:space="0" w:color="auto"/>
        <w:right w:val="none" w:sz="0" w:space="0" w:color="auto"/>
      </w:divBdr>
    </w:div>
    <w:div w:id="1998729134">
      <w:bodyDiv w:val="1"/>
      <w:marLeft w:val="0"/>
      <w:marRight w:val="0"/>
      <w:marTop w:val="0"/>
      <w:marBottom w:val="0"/>
      <w:divBdr>
        <w:top w:val="none" w:sz="0" w:space="0" w:color="auto"/>
        <w:left w:val="none" w:sz="0" w:space="0" w:color="auto"/>
        <w:bottom w:val="none" w:sz="0" w:space="0" w:color="auto"/>
        <w:right w:val="none" w:sz="0" w:space="0" w:color="auto"/>
      </w:divBdr>
    </w:div>
    <w:div w:id="2000688123">
      <w:bodyDiv w:val="1"/>
      <w:marLeft w:val="0"/>
      <w:marRight w:val="0"/>
      <w:marTop w:val="0"/>
      <w:marBottom w:val="0"/>
      <w:divBdr>
        <w:top w:val="none" w:sz="0" w:space="0" w:color="auto"/>
        <w:left w:val="none" w:sz="0" w:space="0" w:color="auto"/>
        <w:bottom w:val="none" w:sz="0" w:space="0" w:color="auto"/>
        <w:right w:val="none" w:sz="0" w:space="0" w:color="auto"/>
      </w:divBdr>
    </w:div>
    <w:div w:id="2003390676">
      <w:bodyDiv w:val="1"/>
      <w:marLeft w:val="0"/>
      <w:marRight w:val="0"/>
      <w:marTop w:val="0"/>
      <w:marBottom w:val="0"/>
      <w:divBdr>
        <w:top w:val="none" w:sz="0" w:space="0" w:color="auto"/>
        <w:left w:val="none" w:sz="0" w:space="0" w:color="auto"/>
        <w:bottom w:val="none" w:sz="0" w:space="0" w:color="auto"/>
        <w:right w:val="none" w:sz="0" w:space="0" w:color="auto"/>
      </w:divBdr>
    </w:div>
    <w:div w:id="2004117898">
      <w:bodyDiv w:val="1"/>
      <w:marLeft w:val="0"/>
      <w:marRight w:val="0"/>
      <w:marTop w:val="0"/>
      <w:marBottom w:val="0"/>
      <w:divBdr>
        <w:top w:val="none" w:sz="0" w:space="0" w:color="auto"/>
        <w:left w:val="none" w:sz="0" w:space="0" w:color="auto"/>
        <w:bottom w:val="none" w:sz="0" w:space="0" w:color="auto"/>
        <w:right w:val="none" w:sz="0" w:space="0" w:color="auto"/>
      </w:divBdr>
    </w:div>
    <w:div w:id="2006281707">
      <w:bodyDiv w:val="1"/>
      <w:marLeft w:val="0"/>
      <w:marRight w:val="0"/>
      <w:marTop w:val="0"/>
      <w:marBottom w:val="0"/>
      <w:divBdr>
        <w:top w:val="none" w:sz="0" w:space="0" w:color="auto"/>
        <w:left w:val="none" w:sz="0" w:space="0" w:color="auto"/>
        <w:bottom w:val="none" w:sz="0" w:space="0" w:color="auto"/>
        <w:right w:val="none" w:sz="0" w:space="0" w:color="auto"/>
      </w:divBdr>
    </w:div>
    <w:div w:id="2007584713">
      <w:bodyDiv w:val="1"/>
      <w:marLeft w:val="0"/>
      <w:marRight w:val="0"/>
      <w:marTop w:val="0"/>
      <w:marBottom w:val="0"/>
      <w:divBdr>
        <w:top w:val="none" w:sz="0" w:space="0" w:color="auto"/>
        <w:left w:val="none" w:sz="0" w:space="0" w:color="auto"/>
        <w:bottom w:val="none" w:sz="0" w:space="0" w:color="auto"/>
        <w:right w:val="none" w:sz="0" w:space="0" w:color="auto"/>
      </w:divBdr>
    </w:div>
    <w:div w:id="2012293222">
      <w:bodyDiv w:val="1"/>
      <w:marLeft w:val="0"/>
      <w:marRight w:val="0"/>
      <w:marTop w:val="0"/>
      <w:marBottom w:val="0"/>
      <w:divBdr>
        <w:top w:val="none" w:sz="0" w:space="0" w:color="auto"/>
        <w:left w:val="none" w:sz="0" w:space="0" w:color="auto"/>
        <w:bottom w:val="none" w:sz="0" w:space="0" w:color="auto"/>
        <w:right w:val="none" w:sz="0" w:space="0" w:color="auto"/>
      </w:divBdr>
    </w:div>
    <w:div w:id="2028562175">
      <w:bodyDiv w:val="1"/>
      <w:marLeft w:val="0"/>
      <w:marRight w:val="0"/>
      <w:marTop w:val="0"/>
      <w:marBottom w:val="0"/>
      <w:divBdr>
        <w:top w:val="none" w:sz="0" w:space="0" w:color="auto"/>
        <w:left w:val="none" w:sz="0" w:space="0" w:color="auto"/>
        <w:bottom w:val="none" w:sz="0" w:space="0" w:color="auto"/>
        <w:right w:val="none" w:sz="0" w:space="0" w:color="auto"/>
      </w:divBdr>
    </w:div>
    <w:div w:id="2038122726">
      <w:bodyDiv w:val="1"/>
      <w:marLeft w:val="0"/>
      <w:marRight w:val="0"/>
      <w:marTop w:val="0"/>
      <w:marBottom w:val="0"/>
      <w:divBdr>
        <w:top w:val="none" w:sz="0" w:space="0" w:color="auto"/>
        <w:left w:val="none" w:sz="0" w:space="0" w:color="auto"/>
        <w:bottom w:val="none" w:sz="0" w:space="0" w:color="auto"/>
        <w:right w:val="none" w:sz="0" w:space="0" w:color="auto"/>
      </w:divBdr>
    </w:div>
    <w:div w:id="2043434912">
      <w:bodyDiv w:val="1"/>
      <w:marLeft w:val="0"/>
      <w:marRight w:val="0"/>
      <w:marTop w:val="0"/>
      <w:marBottom w:val="0"/>
      <w:divBdr>
        <w:top w:val="none" w:sz="0" w:space="0" w:color="auto"/>
        <w:left w:val="none" w:sz="0" w:space="0" w:color="auto"/>
        <w:bottom w:val="none" w:sz="0" w:space="0" w:color="auto"/>
        <w:right w:val="none" w:sz="0" w:space="0" w:color="auto"/>
      </w:divBdr>
    </w:div>
    <w:div w:id="2046173780">
      <w:bodyDiv w:val="1"/>
      <w:marLeft w:val="0"/>
      <w:marRight w:val="0"/>
      <w:marTop w:val="0"/>
      <w:marBottom w:val="0"/>
      <w:divBdr>
        <w:top w:val="none" w:sz="0" w:space="0" w:color="auto"/>
        <w:left w:val="none" w:sz="0" w:space="0" w:color="auto"/>
        <w:bottom w:val="none" w:sz="0" w:space="0" w:color="auto"/>
        <w:right w:val="none" w:sz="0" w:space="0" w:color="auto"/>
      </w:divBdr>
    </w:div>
    <w:div w:id="2058820864">
      <w:bodyDiv w:val="1"/>
      <w:marLeft w:val="0"/>
      <w:marRight w:val="0"/>
      <w:marTop w:val="0"/>
      <w:marBottom w:val="0"/>
      <w:divBdr>
        <w:top w:val="none" w:sz="0" w:space="0" w:color="auto"/>
        <w:left w:val="none" w:sz="0" w:space="0" w:color="auto"/>
        <w:bottom w:val="none" w:sz="0" w:space="0" w:color="auto"/>
        <w:right w:val="none" w:sz="0" w:space="0" w:color="auto"/>
      </w:divBdr>
    </w:div>
    <w:div w:id="2062094029">
      <w:bodyDiv w:val="1"/>
      <w:marLeft w:val="0"/>
      <w:marRight w:val="0"/>
      <w:marTop w:val="0"/>
      <w:marBottom w:val="0"/>
      <w:divBdr>
        <w:top w:val="none" w:sz="0" w:space="0" w:color="auto"/>
        <w:left w:val="none" w:sz="0" w:space="0" w:color="auto"/>
        <w:bottom w:val="none" w:sz="0" w:space="0" w:color="auto"/>
        <w:right w:val="none" w:sz="0" w:space="0" w:color="auto"/>
      </w:divBdr>
    </w:div>
    <w:div w:id="2071733401">
      <w:bodyDiv w:val="1"/>
      <w:marLeft w:val="0"/>
      <w:marRight w:val="0"/>
      <w:marTop w:val="0"/>
      <w:marBottom w:val="0"/>
      <w:divBdr>
        <w:top w:val="none" w:sz="0" w:space="0" w:color="auto"/>
        <w:left w:val="none" w:sz="0" w:space="0" w:color="auto"/>
        <w:bottom w:val="none" w:sz="0" w:space="0" w:color="auto"/>
        <w:right w:val="none" w:sz="0" w:space="0" w:color="auto"/>
      </w:divBdr>
    </w:div>
    <w:div w:id="2074162636">
      <w:bodyDiv w:val="1"/>
      <w:marLeft w:val="0"/>
      <w:marRight w:val="0"/>
      <w:marTop w:val="0"/>
      <w:marBottom w:val="0"/>
      <w:divBdr>
        <w:top w:val="none" w:sz="0" w:space="0" w:color="auto"/>
        <w:left w:val="none" w:sz="0" w:space="0" w:color="auto"/>
        <w:bottom w:val="none" w:sz="0" w:space="0" w:color="auto"/>
        <w:right w:val="none" w:sz="0" w:space="0" w:color="auto"/>
      </w:divBdr>
    </w:div>
    <w:div w:id="2079017278">
      <w:bodyDiv w:val="1"/>
      <w:marLeft w:val="0"/>
      <w:marRight w:val="0"/>
      <w:marTop w:val="0"/>
      <w:marBottom w:val="0"/>
      <w:divBdr>
        <w:top w:val="none" w:sz="0" w:space="0" w:color="auto"/>
        <w:left w:val="none" w:sz="0" w:space="0" w:color="auto"/>
        <w:bottom w:val="none" w:sz="0" w:space="0" w:color="auto"/>
        <w:right w:val="none" w:sz="0" w:space="0" w:color="auto"/>
      </w:divBdr>
    </w:div>
    <w:div w:id="2081057412">
      <w:bodyDiv w:val="1"/>
      <w:marLeft w:val="0"/>
      <w:marRight w:val="0"/>
      <w:marTop w:val="0"/>
      <w:marBottom w:val="0"/>
      <w:divBdr>
        <w:top w:val="none" w:sz="0" w:space="0" w:color="auto"/>
        <w:left w:val="none" w:sz="0" w:space="0" w:color="auto"/>
        <w:bottom w:val="none" w:sz="0" w:space="0" w:color="auto"/>
        <w:right w:val="none" w:sz="0" w:space="0" w:color="auto"/>
      </w:divBdr>
    </w:div>
    <w:div w:id="2099715060">
      <w:bodyDiv w:val="1"/>
      <w:marLeft w:val="0"/>
      <w:marRight w:val="0"/>
      <w:marTop w:val="0"/>
      <w:marBottom w:val="0"/>
      <w:divBdr>
        <w:top w:val="none" w:sz="0" w:space="0" w:color="auto"/>
        <w:left w:val="none" w:sz="0" w:space="0" w:color="auto"/>
        <w:bottom w:val="none" w:sz="0" w:space="0" w:color="auto"/>
        <w:right w:val="none" w:sz="0" w:space="0" w:color="auto"/>
      </w:divBdr>
    </w:div>
    <w:div w:id="2100641220">
      <w:bodyDiv w:val="1"/>
      <w:marLeft w:val="0"/>
      <w:marRight w:val="0"/>
      <w:marTop w:val="0"/>
      <w:marBottom w:val="0"/>
      <w:divBdr>
        <w:top w:val="none" w:sz="0" w:space="0" w:color="auto"/>
        <w:left w:val="none" w:sz="0" w:space="0" w:color="auto"/>
        <w:bottom w:val="none" w:sz="0" w:space="0" w:color="auto"/>
        <w:right w:val="none" w:sz="0" w:space="0" w:color="auto"/>
      </w:divBdr>
    </w:div>
    <w:div w:id="2102405908">
      <w:bodyDiv w:val="1"/>
      <w:marLeft w:val="0"/>
      <w:marRight w:val="0"/>
      <w:marTop w:val="0"/>
      <w:marBottom w:val="0"/>
      <w:divBdr>
        <w:top w:val="none" w:sz="0" w:space="0" w:color="auto"/>
        <w:left w:val="none" w:sz="0" w:space="0" w:color="auto"/>
        <w:bottom w:val="none" w:sz="0" w:space="0" w:color="auto"/>
        <w:right w:val="none" w:sz="0" w:space="0" w:color="auto"/>
      </w:divBdr>
    </w:div>
    <w:div w:id="2106413017">
      <w:bodyDiv w:val="1"/>
      <w:marLeft w:val="0"/>
      <w:marRight w:val="0"/>
      <w:marTop w:val="0"/>
      <w:marBottom w:val="0"/>
      <w:divBdr>
        <w:top w:val="none" w:sz="0" w:space="0" w:color="auto"/>
        <w:left w:val="none" w:sz="0" w:space="0" w:color="auto"/>
        <w:bottom w:val="none" w:sz="0" w:space="0" w:color="auto"/>
        <w:right w:val="none" w:sz="0" w:space="0" w:color="auto"/>
      </w:divBdr>
    </w:div>
    <w:div w:id="2119332289">
      <w:bodyDiv w:val="1"/>
      <w:marLeft w:val="0"/>
      <w:marRight w:val="0"/>
      <w:marTop w:val="0"/>
      <w:marBottom w:val="0"/>
      <w:divBdr>
        <w:top w:val="none" w:sz="0" w:space="0" w:color="auto"/>
        <w:left w:val="none" w:sz="0" w:space="0" w:color="auto"/>
        <w:bottom w:val="none" w:sz="0" w:space="0" w:color="auto"/>
        <w:right w:val="none" w:sz="0" w:space="0" w:color="auto"/>
      </w:divBdr>
    </w:div>
    <w:div w:id="2123302332">
      <w:bodyDiv w:val="1"/>
      <w:marLeft w:val="0"/>
      <w:marRight w:val="0"/>
      <w:marTop w:val="0"/>
      <w:marBottom w:val="0"/>
      <w:divBdr>
        <w:top w:val="none" w:sz="0" w:space="0" w:color="auto"/>
        <w:left w:val="none" w:sz="0" w:space="0" w:color="auto"/>
        <w:bottom w:val="none" w:sz="0" w:space="0" w:color="auto"/>
        <w:right w:val="none" w:sz="0" w:space="0" w:color="auto"/>
      </w:divBdr>
    </w:div>
    <w:div w:id="2128113843">
      <w:bodyDiv w:val="1"/>
      <w:marLeft w:val="0"/>
      <w:marRight w:val="0"/>
      <w:marTop w:val="0"/>
      <w:marBottom w:val="0"/>
      <w:divBdr>
        <w:top w:val="none" w:sz="0" w:space="0" w:color="auto"/>
        <w:left w:val="none" w:sz="0" w:space="0" w:color="auto"/>
        <w:bottom w:val="none" w:sz="0" w:space="0" w:color="auto"/>
        <w:right w:val="none" w:sz="0" w:space="0" w:color="auto"/>
      </w:divBdr>
    </w:div>
    <w:div w:id="2132244393">
      <w:bodyDiv w:val="1"/>
      <w:marLeft w:val="0"/>
      <w:marRight w:val="0"/>
      <w:marTop w:val="0"/>
      <w:marBottom w:val="0"/>
      <w:divBdr>
        <w:top w:val="none" w:sz="0" w:space="0" w:color="auto"/>
        <w:left w:val="none" w:sz="0" w:space="0" w:color="auto"/>
        <w:bottom w:val="none" w:sz="0" w:space="0" w:color="auto"/>
        <w:right w:val="none" w:sz="0" w:space="0" w:color="auto"/>
      </w:divBdr>
    </w:div>
    <w:div w:id="2134706500">
      <w:bodyDiv w:val="1"/>
      <w:marLeft w:val="0"/>
      <w:marRight w:val="0"/>
      <w:marTop w:val="0"/>
      <w:marBottom w:val="0"/>
      <w:divBdr>
        <w:top w:val="none" w:sz="0" w:space="0" w:color="auto"/>
        <w:left w:val="none" w:sz="0" w:space="0" w:color="auto"/>
        <w:bottom w:val="none" w:sz="0" w:space="0" w:color="auto"/>
        <w:right w:val="none" w:sz="0" w:space="0" w:color="auto"/>
      </w:divBdr>
    </w:div>
    <w:div w:id="2144424688">
      <w:bodyDiv w:val="1"/>
      <w:marLeft w:val="0"/>
      <w:marRight w:val="0"/>
      <w:marTop w:val="0"/>
      <w:marBottom w:val="0"/>
      <w:divBdr>
        <w:top w:val="none" w:sz="0" w:space="0" w:color="auto"/>
        <w:left w:val="none" w:sz="0" w:space="0" w:color="auto"/>
        <w:bottom w:val="none" w:sz="0" w:space="0" w:color="auto"/>
        <w:right w:val="none" w:sz="0" w:space="0" w:color="auto"/>
      </w:divBdr>
    </w:div>
    <w:div w:id="2144762177">
      <w:bodyDiv w:val="1"/>
      <w:marLeft w:val="0"/>
      <w:marRight w:val="0"/>
      <w:marTop w:val="0"/>
      <w:marBottom w:val="0"/>
      <w:divBdr>
        <w:top w:val="none" w:sz="0" w:space="0" w:color="auto"/>
        <w:left w:val="none" w:sz="0" w:space="0" w:color="auto"/>
        <w:bottom w:val="none" w:sz="0" w:space="0" w:color="auto"/>
        <w:right w:val="none" w:sz="0" w:space="0" w:color="auto"/>
      </w:divBdr>
    </w:div>
    <w:div w:id="2145537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diagramLayout" Target="diagrams/layout4.xml"/><Relationship Id="rId117" Type="http://schemas.openxmlformats.org/officeDocument/2006/relationships/header" Target="header1.xml"/><Relationship Id="rId21" Type="http://schemas.openxmlformats.org/officeDocument/2006/relationships/diagramLayout" Target="diagrams/layout3.xml"/><Relationship Id="rId42" Type="http://schemas.openxmlformats.org/officeDocument/2006/relationships/image" Target="media/image15.png"/><Relationship Id="rId47" Type="http://schemas.openxmlformats.org/officeDocument/2006/relationships/image" Target="media/image20.png"/><Relationship Id="rId63" Type="http://schemas.openxmlformats.org/officeDocument/2006/relationships/image" Target="media/image36.png"/><Relationship Id="rId68" Type="http://schemas.openxmlformats.org/officeDocument/2006/relationships/image" Target="media/image41.png"/><Relationship Id="rId84" Type="http://schemas.openxmlformats.org/officeDocument/2006/relationships/image" Target="media/image57.png"/><Relationship Id="rId89" Type="http://schemas.openxmlformats.org/officeDocument/2006/relationships/image" Target="media/image62.png"/><Relationship Id="rId112" Type="http://schemas.openxmlformats.org/officeDocument/2006/relationships/image" Target="media/image85.jpeg"/><Relationship Id="rId16" Type="http://schemas.openxmlformats.org/officeDocument/2006/relationships/diagramLayout" Target="diagrams/layout2.xml"/><Relationship Id="rId107" Type="http://schemas.openxmlformats.org/officeDocument/2006/relationships/image" Target="media/image80.png"/><Relationship Id="rId11" Type="http://schemas.openxmlformats.org/officeDocument/2006/relationships/diagramLayout" Target="diagrams/layout1.xml"/><Relationship Id="rId32" Type="http://schemas.openxmlformats.org/officeDocument/2006/relationships/image" Target="media/image5.png"/><Relationship Id="rId37" Type="http://schemas.openxmlformats.org/officeDocument/2006/relationships/image" Target="media/image10.png"/><Relationship Id="rId53" Type="http://schemas.openxmlformats.org/officeDocument/2006/relationships/image" Target="media/image26.png"/><Relationship Id="rId58" Type="http://schemas.openxmlformats.org/officeDocument/2006/relationships/image" Target="media/image31.png"/><Relationship Id="rId74" Type="http://schemas.openxmlformats.org/officeDocument/2006/relationships/image" Target="media/image47.png"/><Relationship Id="rId79" Type="http://schemas.openxmlformats.org/officeDocument/2006/relationships/image" Target="media/image52.png"/><Relationship Id="rId102" Type="http://schemas.openxmlformats.org/officeDocument/2006/relationships/image" Target="media/image75.png"/><Relationship Id="rId5" Type="http://schemas.openxmlformats.org/officeDocument/2006/relationships/webSettings" Target="webSettings.xml"/><Relationship Id="rId90" Type="http://schemas.openxmlformats.org/officeDocument/2006/relationships/image" Target="media/image63.png"/><Relationship Id="rId95" Type="http://schemas.openxmlformats.org/officeDocument/2006/relationships/image" Target="media/image68.png"/><Relationship Id="rId22" Type="http://schemas.openxmlformats.org/officeDocument/2006/relationships/diagramQuickStyle" Target="diagrams/quickStyle3.xml"/><Relationship Id="rId27" Type="http://schemas.openxmlformats.org/officeDocument/2006/relationships/diagramQuickStyle" Target="diagrams/quickStyle4.xml"/><Relationship Id="rId43" Type="http://schemas.openxmlformats.org/officeDocument/2006/relationships/image" Target="media/image16.png"/><Relationship Id="rId48" Type="http://schemas.openxmlformats.org/officeDocument/2006/relationships/image" Target="media/image21.png"/><Relationship Id="rId64" Type="http://schemas.openxmlformats.org/officeDocument/2006/relationships/image" Target="media/image37.png"/><Relationship Id="rId69" Type="http://schemas.openxmlformats.org/officeDocument/2006/relationships/image" Target="media/image42.png"/><Relationship Id="rId113" Type="http://schemas.openxmlformats.org/officeDocument/2006/relationships/image" Target="media/image86.jpeg"/><Relationship Id="rId118" Type="http://schemas.openxmlformats.org/officeDocument/2006/relationships/fontTable" Target="fontTable.xml"/><Relationship Id="rId80" Type="http://schemas.openxmlformats.org/officeDocument/2006/relationships/image" Target="media/image53.png"/><Relationship Id="rId85" Type="http://schemas.openxmlformats.org/officeDocument/2006/relationships/image" Target="media/image58.png"/><Relationship Id="rId12" Type="http://schemas.openxmlformats.org/officeDocument/2006/relationships/diagramQuickStyle" Target="diagrams/quickStyle1.xml"/><Relationship Id="rId17" Type="http://schemas.openxmlformats.org/officeDocument/2006/relationships/diagramQuickStyle" Target="diagrams/quickStyle2.xml"/><Relationship Id="rId33" Type="http://schemas.openxmlformats.org/officeDocument/2006/relationships/image" Target="media/image6.png"/><Relationship Id="rId38" Type="http://schemas.openxmlformats.org/officeDocument/2006/relationships/image" Target="media/image11.png"/><Relationship Id="rId59" Type="http://schemas.openxmlformats.org/officeDocument/2006/relationships/image" Target="media/image32.png"/><Relationship Id="rId103" Type="http://schemas.openxmlformats.org/officeDocument/2006/relationships/image" Target="media/image76.png"/><Relationship Id="rId108" Type="http://schemas.openxmlformats.org/officeDocument/2006/relationships/image" Target="media/image81.png"/><Relationship Id="rId54" Type="http://schemas.openxmlformats.org/officeDocument/2006/relationships/image" Target="media/image27.png"/><Relationship Id="rId70" Type="http://schemas.openxmlformats.org/officeDocument/2006/relationships/image" Target="media/image43.png"/><Relationship Id="rId75" Type="http://schemas.openxmlformats.org/officeDocument/2006/relationships/image" Target="media/image48.png"/><Relationship Id="rId91" Type="http://schemas.openxmlformats.org/officeDocument/2006/relationships/image" Target="media/image64.png"/><Relationship Id="rId96" Type="http://schemas.openxmlformats.org/officeDocument/2006/relationships/image" Target="media/image69.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diagramColors" Target="diagrams/colors3.xml"/><Relationship Id="rId28" Type="http://schemas.openxmlformats.org/officeDocument/2006/relationships/diagramColors" Target="diagrams/colors4.xml"/><Relationship Id="rId49" Type="http://schemas.openxmlformats.org/officeDocument/2006/relationships/image" Target="media/image22.png"/><Relationship Id="rId114" Type="http://schemas.openxmlformats.org/officeDocument/2006/relationships/image" Target="media/image87.jpeg"/><Relationship Id="rId119" Type="http://schemas.openxmlformats.org/officeDocument/2006/relationships/theme" Target="theme/theme1.xml"/><Relationship Id="rId10" Type="http://schemas.openxmlformats.org/officeDocument/2006/relationships/diagramData" Target="diagrams/data1.xml"/><Relationship Id="rId31" Type="http://schemas.openxmlformats.org/officeDocument/2006/relationships/image" Target="media/image4.png"/><Relationship Id="rId44" Type="http://schemas.openxmlformats.org/officeDocument/2006/relationships/image" Target="media/image17.png"/><Relationship Id="rId52" Type="http://schemas.openxmlformats.org/officeDocument/2006/relationships/image" Target="media/image25.png"/><Relationship Id="rId60" Type="http://schemas.openxmlformats.org/officeDocument/2006/relationships/image" Target="media/image33.png"/><Relationship Id="rId65" Type="http://schemas.openxmlformats.org/officeDocument/2006/relationships/image" Target="media/image38.png"/><Relationship Id="rId73" Type="http://schemas.openxmlformats.org/officeDocument/2006/relationships/image" Target="media/image46.png"/><Relationship Id="rId78" Type="http://schemas.openxmlformats.org/officeDocument/2006/relationships/image" Target="media/image51.png"/><Relationship Id="rId81" Type="http://schemas.openxmlformats.org/officeDocument/2006/relationships/image" Target="media/image54.png"/><Relationship Id="rId86" Type="http://schemas.openxmlformats.org/officeDocument/2006/relationships/image" Target="media/image59.png"/><Relationship Id="rId94" Type="http://schemas.openxmlformats.org/officeDocument/2006/relationships/image" Target="media/image67.png"/><Relationship Id="rId99" Type="http://schemas.openxmlformats.org/officeDocument/2006/relationships/image" Target="media/image72.png"/><Relationship Id="rId101" Type="http://schemas.openxmlformats.org/officeDocument/2006/relationships/image" Target="media/image74.png"/><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diagramColors" Target="diagrams/colors1.xml"/><Relationship Id="rId18" Type="http://schemas.openxmlformats.org/officeDocument/2006/relationships/diagramColors" Target="diagrams/colors2.xml"/><Relationship Id="rId39" Type="http://schemas.openxmlformats.org/officeDocument/2006/relationships/image" Target="media/image12.png"/><Relationship Id="rId109" Type="http://schemas.openxmlformats.org/officeDocument/2006/relationships/image" Target="media/image82.png"/><Relationship Id="rId34" Type="http://schemas.openxmlformats.org/officeDocument/2006/relationships/image" Target="media/image7.png"/><Relationship Id="rId50" Type="http://schemas.openxmlformats.org/officeDocument/2006/relationships/image" Target="media/image23.png"/><Relationship Id="rId55" Type="http://schemas.openxmlformats.org/officeDocument/2006/relationships/image" Target="media/image28.png"/><Relationship Id="rId76" Type="http://schemas.openxmlformats.org/officeDocument/2006/relationships/image" Target="media/image49.png"/><Relationship Id="rId97" Type="http://schemas.openxmlformats.org/officeDocument/2006/relationships/image" Target="media/image70.png"/><Relationship Id="rId104" Type="http://schemas.openxmlformats.org/officeDocument/2006/relationships/image" Target="media/image77.png"/><Relationship Id="rId7" Type="http://schemas.openxmlformats.org/officeDocument/2006/relationships/endnotes" Target="endnotes.xml"/><Relationship Id="rId71" Type="http://schemas.openxmlformats.org/officeDocument/2006/relationships/image" Target="media/image44.png"/><Relationship Id="rId92" Type="http://schemas.openxmlformats.org/officeDocument/2006/relationships/image" Target="media/image65.png"/><Relationship Id="rId2" Type="http://schemas.openxmlformats.org/officeDocument/2006/relationships/numbering" Target="numbering.xml"/><Relationship Id="rId29" Type="http://schemas.microsoft.com/office/2007/relationships/diagramDrawing" Target="diagrams/drawing4.xml"/><Relationship Id="rId24" Type="http://schemas.microsoft.com/office/2007/relationships/diagramDrawing" Target="diagrams/drawing3.xml"/><Relationship Id="rId40" Type="http://schemas.openxmlformats.org/officeDocument/2006/relationships/image" Target="media/image13.png"/><Relationship Id="rId45" Type="http://schemas.openxmlformats.org/officeDocument/2006/relationships/image" Target="media/image18.png"/><Relationship Id="rId66" Type="http://schemas.openxmlformats.org/officeDocument/2006/relationships/image" Target="media/image39.png"/><Relationship Id="rId87" Type="http://schemas.openxmlformats.org/officeDocument/2006/relationships/image" Target="media/image60.png"/><Relationship Id="rId110" Type="http://schemas.openxmlformats.org/officeDocument/2006/relationships/image" Target="media/image83.png"/><Relationship Id="rId115" Type="http://schemas.openxmlformats.org/officeDocument/2006/relationships/image" Target="media/image88.jpeg"/><Relationship Id="rId61" Type="http://schemas.openxmlformats.org/officeDocument/2006/relationships/image" Target="media/image34.png"/><Relationship Id="rId82" Type="http://schemas.openxmlformats.org/officeDocument/2006/relationships/image" Target="media/image55.png"/><Relationship Id="rId19" Type="http://schemas.microsoft.com/office/2007/relationships/diagramDrawing" Target="diagrams/drawing2.xml"/><Relationship Id="rId14" Type="http://schemas.microsoft.com/office/2007/relationships/diagramDrawing" Target="diagrams/drawing1.xml"/><Relationship Id="rId30" Type="http://schemas.openxmlformats.org/officeDocument/2006/relationships/image" Target="media/image3.png"/><Relationship Id="rId35" Type="http://schemas.openxmlformats.org/officeDocument/2006/relationships/image" Target="media/image8.png"/><Relationship Id="rId56" Type="http://schemas.openxmlformats.org/officeDocument/2006/relationships/image" Target="media/image29.png"/><Relationship Id="rId77" Type="http://schemas.openxmlformats.org/officeDocument/2006/relationships/image" Target="media/image50.png"/><Relationship Id="rId100" Type="http://schemas.openxmlformats.org/officeDocument/2006/relationships/image" Target="media/image73.png"/><Relationship Id="rId105" Type="http://schemas.openxmlformats.org/officeDocument/2006/relationships/image" Target="media/image78.png"/><Relationship Id="rId8" Type="http://schemas.openxmlformats.org/officeDocument/2006/relationships/image" Target="media/image1.png"/><Relationship Id="rId51" Type="http://schemas.openxmlformats.org/officeDocument/2006/relationships/image" Target="media/image24.png"/><Relationship Id="rId72" Type="http://schemas.openxmlformats.org/officeDocument/2006/relationships/image" Target="media/image45.png"/><Relationship Id="rId93" Type="http://schemas.openxmlformats.org/officeDocument/2006/relationships/image" Target="media/image66.png"/><Relationship Id="rId98" Type="http://schemas.openxmlformats.org/officeDocument/2006/relationships/image" Target="media/image71.png"/><Relationship Id="rId3" Type="http://schemas.openxmlformats.org/officeDocument/2006/relationships/styles" Target="styles.xml"/><Relationship Id="rId25" Type="http://schemas.openxmlformats.org/officeDocument/2006/relationships/diagramData" Target="diagrams/data4.xml"/><Relationship Id="rId46" Type="http://schemas.openxmlformats.org/officeDocument/2006/relationships/image" Target="media/image19.png"/><Relationship Id="rId67" Type="http://schemas.openxmlformats.org/officeDocument/2006/relationships/image" Target="media/image40.png"/><Relationship Id="rId116" Type="http://schemas.openxmlformats.org/officeDocument/2006/relationships/image" Target="media/image89.jpeg"/><Relationship Id="rId20" Type="http://schemas.openxmlformats.org/officeDocument/2006/relationships/diagramData" Target="diagrams/data3.xml"/><Relationship Id="rId41" Type="http://schemas.openxmlformats.org/officeDocument/2006/relationships/image" Target="media/image14.png"/><Relationship Id="rId62" Type="http://schemas.openxmlformats.org/officeDocument/2006/relationships/image" Target="media/image35.png"/><Relationship Id="rId83" Type="http://schemas.openxmlformats.org/officeDocument/2006/relationships/image" Target="media/image56.png"/><Relationship Id="rId88" Type="http://schemas.openxmlformats.org/officeDocument/2006/relationships/image" Target="media/image61.png"/><Relationship Id="rId111" Type="http://schemas.openxmlformats.org/officeDocument/2006/relationships/image" Target="media/image84.jpeg"/><Relationship Id="rId15" Type="http://schemas.openxmlformats.org/officeDocument/2006/relationships/diagramData" Target="diagrams/data2.xml"/><Relationship Id="rId36" Type="http://schemas.openxmlformats.org/officeDocument/2006/relationships/image" Target="media/image9.png"/><Relationship Id="rId57" Type="http://schemas.openxmlformats.org/officeDocument/2006/relationships/image" Target="media/image30.png"/><Relationship Id="rId106" Type="http://schemas.openxmlformats.org/officeDocument/2006/relationships/image" Target="media/image79.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24C2579-0894-4570-9F81-1BAD12886106}" type="doc">
      <dgm:prSet loTypeId="urn:microsoft.com/office/officeart/2005/8/layout/arrow1" loCatId="relationship" qsTypeId="urn:microsoft.com/office/officeart/2005/8/quickstyle/simple1" qsCatId="simple" csTypeId="urn:microsoft.com/office/officeart/2005/8/colors/accent1_2" csCatId="accent1" phldr="1"/>
      <dgm:spPr/>
      <dgm:t>
        <a:bodyPr/>
        <a:lstStyle/>
        <a:p>
          <a:endParaRPr lang="es-PE"/>
        </a:p>
      </dgm:t>
    </dgm:pt>
    <dgm:pt modelId="{ECBA3CDF-F341-40EC-9A06-8D90EFB2BABB}">
      <dgm:prSet phldrT="[Texto]"/>
      <dgm:spPr/>
      <dgm:t>
        <a:bodyPr/>
        <a:lstStyle/>
        <a:p>
          <a:r>
            <a:rPr lang="es-PE"/>
            <a:t>34% Tetener individuos o lìderes de alto semepeño o potencial</a:t>
          </a:r>
        </a:p>
      </dgm:t>
    </dgm:pt>
    <dgm:pt modelId="{998D2AE1-6677-4E55-9913-44F1E6C7C0B8}" type="parTrans" cxnId="{6296E5D0-1951-4275-99CF-1111D20D08D5}">
      <dgm:prSet/>
      <dgm:spPr/>
      <dgm:t>
        <a:bodyPr/>
        <a:lstStyle/>
        <a:p>
          <a:endParaRPr lang="es-PE"/>
        </a:p>
      </dgm:t>
    </dgm:pt>
    <dgm:pt modelId="{B3B257A0-5D02-4A78-8B58-D3992B1E1891}" type="sibTrans" cxnId="{6296E5D0-1951-4275-99CF-1111D20D08D5}">
      <dgm:prSet/>
      <dgm:spPr/>
      <dgm:t>
        <a:bodyPr/>
        <a:lstStyle/>
        <a:p>
          <a:endParaRPr lang="es-PE"/>
        </a:p>
      </dgm:t>
    </dgm:pt>
    <dgm:pt modelId="{1608DA8A-8B72-4714-A985-6FCDEDB643FA}">
      <dgm:prSet phldrT="[Texto]"/>
      <dgm:spPr/>
      <dgm:t>
        <a:bodyPr/>
        <a:lstStyle/>
        <a:p>
          <a:r>
            <a:rPr lang="es-PE"/>
            <a:t>66% Diseñar estrategias de talento para la organizaciòn que desarrolle los colaboradores</a:t>
          </a:r>
        </a:p>
      </dgm:t>
    </dgm:pt>
    <dgm:pt modelId="{78FCF509-4D44-43B9-8706-47733217798E}" type="parTrans" cxnId="{1713AC91-6B99-4618-9983-730B16017B59}">
      <dgm:prSet/>
      <dgm:spPr/>
      <dgm:t>
        <a:bodyPr/>
        <a:lstStyle/>
        <a:p>
          <a:endParaRPr lang="es-PE"/>
        </a:p>
      </dgm:t>
    </dgm:pt>
    <dgm:pt modelId="{7686CC31-9BF2-4F8A-BBFF-A74DE68ABE46}" type="sibTrans" cxnId="{1713AC91-6B99-4618-9983-730B16017B59}">
      <dgm:prSet/>
      <dgm:spPr/>
      <dgm:t>
        <a:bodyPr/>
        <a:lstStyle/>
        <a:p>
          <a:endParaRPr lang="es-PE"/>
        </a:p>
      </dgm:t>
    </dgm:pt>
    <dgm:pt modelId="{90E1EA54-6854-4B82-80E6-D6AAB9C409F3}" type="pres">
      <dgm:prSet presAssocID="{124C2579-0894-4570-9F81-1BAD12886106}" presName="cycle" presStyleCnt="0">
        <dgm:presLayoutVars>
          <dgm:dir/>
          <dgm:resizeHandles val="exact"/>
        </dgm:presLayoutVars>
      </dgm:prSet>
      <dgm:spPr/>
      <dgm:t>
        <a:bodyPr/>
        <a:lstStyle/>
        <a:p>
          <a:endParaRPr lang="es-PE"/>
        </a:p>
      </dgm:t>
    </dgm:pt>
    <dgm:pt modelId="{9AABF7D6-E90F-4EAA-B9B3-832A2054F48A}" type="pres">
      <dgm:prSet presAssocID="{ECBA3CDF-F341-40EC-9A06-8D90EFB2BABB}" presName="arrow" presStyleLbl="node1" presStyleIdx="0" presStyleCnt="2">
        <dgm:presLayoutVars>
          <dgm:bulletEnabled val="1"/>
        </dgm:presLayoutVars>
      </dgm:prSet>
      <dgm:spPr/>
      <dgm:t>
        <a:bodyPr/>
        <a:lstStyle/>
        <a:p>
          <a:endParaRPr lang="es-PE"/>
        </a:p>
      </dgm:t>
    </dgm:pt>
    <dgm:pt modelId="{2FEEAA7E-678F-48E3-AFCC-B7C063113BC6}" type="pres">
      <dgm:prSet presAssocID="{1608DA8A-8B72-4714-A985-6FCDEDB643FA}" presName="arrow" presStyleLbl="node1" presStyleIdx="1" presStyleCnt="2">
        <dgm:presLayoutVars>
          <dgm:bulletEnabled val="1"/>
        </dgm:presLayoutVars>
      </dgm:prSet>
      <dgm:spPr/>
      <dgm:t>
        <a:bodyPr/>
        <a:lstStyle/>
        <a:p>
          <a:endParaRPr lang="es-PE"/>
        </a:p>
      </dgm:t>
    </dgm:pt>
  </dgm:ptLst>
  <dgm:cxnLst>
    <dgm:cxn modelId="{866212D1-51D9-4393-9417-7D85486BCD8A}" type="presOf" srcId="{124C2579-0894-4570-9F81-1BAD12886106}" destId="{90E1EA54-6854-4B82-80E6-D6AAB9C409F3}" srcOrd="0" destOrd="0" presId="urn:microsoft.com/office/officeart/2005/8/layout/arrow1"/>
    <dgm:cxn modelId="{6296E5D0-1951-4275-99CF-1111D20D08D5}" srcId="{124C2579-0894-4570-9F81-1BAD12886106}" destId="{ECBA3CDF-F341-40EC-9A06-8D90EFB2BABB}" srcOrd="0" destOrd="0" parTransId="{998D2AE1-6677-4E55-9913-44F1E6C7C0B8}" sibTransId="{B3B257A0-5D02-4A78-8B58-D3992B1E1891}"/>
    <dgm:cxn modelId="{1713AC91-6B99-4618-9983-730B16017B59}" srcId="{124C2579-0894-4570-9F81-1BAD12886106}" destId="{1608DA8A-8B72-4714-A985-6FCDEDB643FA}" srcOrd="1" destOrd="0" parTransId="{78FCF509-4D44-43B9-8706-47733217798E}" sibTransId="{7686CC31-9BF2-4F8A-BBFF-A74DE68ABE46}"/>
    <dgm:cxn modelId="{A4147640-DE3F-4C71-924F-EFDA2E6BAE86}" type="presOf" srcId="{ECBA3CDF-F341-40EC-9A06-8D90EFB2BABB}" destId="{9AABF7D6-E90F-4EAA-B9B3-832A2054F48A}" srcOrd="0" destOrd="0" presId="urn:microsoft.com/office/officeart/2005/8/layout/arrow1"/>
    <dgm:cxn modelId="{7B5C52A2-2A60-40D4-8693-AA494780FD7C}" type="presOf" srcId="{1608DA8A-8B72-4714-A985-6FCDEDB643FA}" destId="{2FEEAA7E-678F-48E3-AFCC-B7C063113BC6}" srcOrd="0" destOrd="0" presId="urn:microsoft.com/office/officeart/2005/8/layout/arrow1"/>
    <dgm:cxn modelId="{9964E04D-F753-4259-A3BD-DA6491D8D5F1}" type="presParOf" srcId="{90E1EA54-6854-4B82-80E6-D6AAB9C409F3}" destId="{9AABF7D6-E90F-4EAA-B9B3-832A2054F48A}" srcOrd="0" destOrd="0" presId="urn:microsoft.com/office/officeart/2005/8/layout/arrow1"/>
    <dgm:cxn modelId="{6F40781A-F84C-41D6-8A20-C27C6BF99F45}" type="presParOf" srcId="{90E1EA54-6854-4B82-80E6-D6AAB9C409F3}" destId="{2FEEAA7E-678F-48E3-AFCC-B7C063113BC6}" srcOrd="1" destOrd="0" presId="urn:microsoft.com/office/officeart/2005/8/layout/arrow1"/>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93759488-17A9-427B-826C-49F6726E8B1B}" type="doc">
      <dgm:prSet loTypeId="urn:microsoft.com/office/officeart/2005/8/layout/hierarchy3" loCatId="relationship" qsTypeId="urn:microsoft.com/office/officeart/2005/8/quickstyle/simple1" qsCatId="simple" csTypeId="urn:microsoft.com/office/officeart/2005/8/colors/accent1_2" csCatId="accent1" phldr="1"/>
      <dgm:spPr/>
      <dgm:t>
        <a:bodyPr/>
        <a:lstStyle/>
        <a:p>
          <a:endParaRPr lang="es-PE"/>
        </a:p>
      </dgm:t>
    </dgm:pt>
    <dgm:pt modelId="{0CCCC3B6-9E24-4A9C-9B2B-78134F24B17F}">
      <dgm:prSet phldrT="[Texto]"/>
      <dgm:spPr/>
      <dgm:t>
        <a:bodyPr/>
        <a:lstStyle/>
        <a:p>
          <a:r>
            <a:rPr lang="es-PE"/>
            <a:t>Un lugar donde trabajar fuera compulsivo</a:t>
          </a:r>
        </a:p>
      </dgm:t>
    </dgm:pt>
    <dgm:pt modelId="{D345BF07-3174-4414-8E93-B9556A0806F1}" type="parTrans" cxnId="{07F778BA-358D-4AF7-9BC4-59861CAE972D}">
      <dgm:prSet/>
      <dgm:spPr/>
      <dgm:t>
        <a:bodyPr/>
        <a:lstStyle/>
        <a:p>
          <a:endParaRPr lang="es-PE"/>
        </a:p>
      </dgm:t>
    </dgm:pt>
    <dgm:pt modelId="{2BC76DB7-4F63-49D5-9C8F-81936142A5AC}" type="sibTrans" cxnId="{07F778BA-358D-4AF7-9BC4-59861CAE972D}">
      <dgm:prSet/>
      <dgm:spPr/>
      <dgm:t>
        <a:bodyPr/>
        <a:lstStyle/>
        <a:p>
          <a:endParaRPr lang="es-PE"/>
        </a:p>
      </dgm:t>
    </dgm:pt>
    <dgm:pt modelId="{26E2FF5D-8AD7-4346-9924-ED4432E0FDEC}">
      <dgm:prSet phldrT="[Texto]"/>
      <dgm:spPr/>
      <dgm:t>
        <a:bodyPr/>
        <a:lstStyle/>
        <a:p>
          <a:r>
            <a:rPr lang="es-PE"/>
            <a:t>Medio para el crecimiento</a:t>
          </a:r>
        </a:p>
      </dgm:t>
    </dgm:pt>
    <dgm:pt modelId="{1112539D-9B43-4807-8E68-01A7ACB0DB22}" type="parTrans" cxnId="{1E4B9DDB-8929-4698-98CB-370F30A9CF16}">
      <dgm:prSet/>
      <dgm:spPr/>
      <dgm:t>
        <a:bodyPr/>
        <a:lstStyle/>
        <a:p>
          <a:endParaRPr lang="es-PE"/>
        </a:p>
      </dgm:t>
    </dgm:pt>
    <dgm:pt modelId="{CFA9683E-0695-43D2-AD7F-0D1B34375C2A}" type="sibTrans" cxnId="{1E4B9DDB-8929-4698-98CB-370F30A9CF16}">
      <dgm:prSet/>
      <dgm:spPr/>
      <dgm:t>
        <a:bodyPr/>
        <a:lstStyle/>
        <a:p>
          <a:endParaRPr lang="es-PE"/>
        </a:p>
      </dgm:t>
    </dgm:pt>
    <dgm:pt modelId="{9BEEEB9D-D3ED-4F19-B718-B0BBDF9A88A6}">
      <dgm:prSet phldrT="[Texto]"/>
      <dgm:spPr/>
      <dgm:t>
        <a:bodyPr/>
        <a:lstStyle/>
        <a:p>
          <a:r>
            <a:rPr lang="es-PE"/>
            <a:t>Apoyo a ideas e innovaciones</a:t>
          </a:r>
        </a:p>
      </dgm:t>
    </dgm:pt>
    <dgm:pt modelId="{677B0A59-DF9B-409E-BEB2-CC75E58AF236}" type="parTrans" cxnId="{B8C8DC37-3430-49AF-9C25-C922C75BF07F}">
      <dgm:prSet/>
      <dgm:spPr/>
      <dgm:t>
        <a:bodyPr/>
        <a:lstStyle/>
        <a:p>
          <a:endParaRPr lang="es-PE"/>
        </a:p>
      </dgm:t>
    </dgm:pt>
    <dgm:pt modelId="{833F0E71-CD60-4D57-9B99-9C1C3AFAEF29}" type="sibTrans" cxnId="{B8C8DC37-3430-49AF-9C25-C922C75BF07F}">
      <dgm:prSet/>
      <dgm:spPr/>
      <dgm:t>
        <a:bodyPr/>
        <a:lstStyle/>
        <a:p>
          <a:endParaRPr lang="es-PE"/>
        </a:p>
      </dgm:t>
    </dgm:pt>
    <dgm:pt modelId="{F66573EC-037D-4B12-8D4E-D2B54F3D976D}">
      <dgm:prSet phldrT="[Texto]"/>
      <dgm:spPr/>
      <dgm:t>
        <a:bodyPr/>
        <a:lstStyle/>
        <a:p>
          <a:r>
            <a:rPr lang="es-PE"/>
            <a:t>Un lugar donde comprar fuera compulsivo</a:t>
          </a:r>
        </a:p>
      </dgm:t>
    </dgm:pt>
    <dgm:pt modelId="{F8252904-D7B8-4949-A20D-CE089DC7C6E5}" type="parTrans" cxnId="{73F8DEF2-3516-4AC1-AE19-A4D67EB759E5}">
      <dgm:prSet/>
      <dgm:spPr/>
      <dgm:t>
        <a:bodyPr/>
        <a:lstStyle/>
        <a:p>
          <a:endParaRPr lang="es-PE"/>
        </a:p>
      </dgm:t>
    </dgm:pt>
    <dgm:pt modelId="{42F0F4CD-6D83-4648-B10D-38E8EBE857AC}" type="sibTrans" cxnId="{73F8DEF2-3516-4AC1-AE19-A4D67EB759E5}">
      <dgm:prSet/>
      <dgm:spPr/>
      <dgm:t>
        <a:bodyPr/>
        <a:lstStyle/>
        <a:p>
          <a:endParaRPr lang="es-PE"/>
        </a:p>
      </dgm:t>
    </dgm:pt>
    <dgm:pt modelId="{33DA62C3-D723-45DE-9988-C68040F82BC8}">
      <dgm:prSet phldrT="[Texto]"/>
      <dgm:spPr/>
      <dgm:t>
        <a:bodyPr/>
        <a:lstStyle/>
        <a:p>
          <a:r>
            <a:rPr lang="es-PE"/>
            <a:t>Gran mercaderìa a grandes valores</a:t>
          </a:r>
        </a:p>
      </dgm:t>
    </dgm:pt>
    <dgm:pt modelId="{422F0B6A-E5AA-4626-B904-1E708BA80A4D}" type="parTrans" cxnId="{6E31C167-C991-4F9C-9288-584D7C2D0AE1}">
      <dgm:prSet/>
      <dgm:spPr/>
      <dgm:t>
        <a:bodyPr/>
        <a:lstStyle/>
        <a:p>
          <a:endParaRPr lang="es-PE"/>
        </a:p>
      </dgm:t>
    </dgm:pt>
    <dgm:pt modelId="{F7D6B4D6-20F4-481C-B368-7E2F0F68EEAB}" type="sibTrans" cxnId="{6E31C167-C991-4F9C-9288-584D7C2D0AE1}">
      <dgm:prSet/>
      <dgm:spPr/>
      <dgm:t>
        <a:bodyPr/>
        <a:lstStyle/>
        <a:p>
          <a:endParaRPr lang="es-PE"/>
        </a:p>
      </dgm:t>
    </dgm:pt>
    <dgm:pt modelId="{FEE0F2D6-F34D-44FC-9D42-7CE16C480403}">
      <dgm:prSet phldrT="[Texto]"/>
      <dgm:spPr/>
      <dgm:t>
        <a:bodyPr/>
        <a:lstStyle/>
        <a:p>
          <a:r>
            <a:rPr lang="es-PE"/>
            <a:t>Servicio al cliente excelente</a:t>
          </a:r>
        </a:p>
      </dgm:t>
    </dgm:pt>
    <dgm:pt modelId="{82632FF8-DBAF-483D-82F4-5DB9E51F178C}" type="parTrans" cxnId="{BE00E2F1-4600-4DED-9C5E-887DCF59B396}">
      <dgm:prSet/>
      <dgm:spPr/>
      <dgm:t>
        <a:bodyPr/>
        <a:lstStyle/>
        <a:p>
          <a:endParaRPr lang="es-PE"/>
        </a:p>
      </dgm:t>
    </dgm:pt>
    <dgm:pt modelId="{E4489861-A0E8-4219-8C68-DD567C60465F}" type="sibTrans" cxnId="{BE00E2F1-4600-4DED-9C5E-887DCF59B396}">
      <dgm:prSet/>
      <dgm:spPr/>
      <dgm:t>
        <a:bodyPr/>
        <a:lstStyle/>
        <a:p>
          <a:endParaRPr lang="es-PE"/>
        </a:p>
      </dgm:t>
    </dgm:pt>
    <dgm:pt modelId="{881221F1-5A82-4AC5-AB57-D9F2F70F57F8}">
      <dgm:prSet phldrT="[Texto]"/>
      <dgm:spPr/>
      <dgm:t>
        <a:bodyPr/>
        <a:lstStyle/>
        <a:p>
          <a:r>
            <a:rPr lang="es-PE"/>
            <a:t>Un lugar donde invertir fuera compulsivo</a:t>
          </a:r>
        </a:p>
      </dgm:t>
    </dgm:pt>
    <dgm:pt modelId="{D20809BC-7653-4B7A-8597-57FB3B5CA0DD}" type="parTrans" cxnId="{055BE28B-6018-4E2E-8C29-AD7D766E22B2}">
      <dgm:prSet/>
      <dgm:spPr/>
      <dgm:t>
        <a:bodyPr/>
        <a:lstStyle/>
        <a:p>
          <a:endParaRPr lang="es-PE"/>
        </a:p>
      </dgm:t>
    </dgm:pt>
    <dgm:pt modelId="{09AB221E-43D9-4591-B622-131D3C404F30}" type="sibTrans" cxnId="{055BE28B-6018-4E2E-8C29-AD7D766E22B2}">
      <dgm:prSet/>
      <dgm:spPr/>
      <dgm:t>
        <a:bodyPr/>
        <a:lstStyle/>
        <a:p>
          <a:endParaRPr lang="es-PE"/>
        </a:p>
      </dgm:t>
    </dgm:pt>
    <dgm:pt modelId="{00204721-4CEA-4E69-9EE5-B00E832D6627}">
      <dgm:prSet phldrT="[Texto]"/>
      <dgm:spPr/>
      <dgm:t>
        <a:bodyPr/>
        <a:lstStyle/>
        <a:p>
          <a:r>
            <a:rPr lang="es-PE"/>
            <a:t>Individuos y equipos con poder de decisiòn y comprometidos</a:t>
          </a:r>
        </a:p>
      </dgm:t>
    </dgm:pt>
    <dgm:pt modelId="{6A15E1C1-4116-492B-AF6B-3455711B7CDA}" type="parTrans" cxnId="{EB623E2B-E9D3-4A53-A7AB-44C7CB61F0BA}">
      <dgm:prSet/>
      <dgm:spPr/>
      <dgm:t>
        <a:bodyPr/>
        <a:lstStyle/>
        <a:p>
          <a:endParaRPr lang="es-PE"/>
        </a:p>
      </dgm:t>
    </dgm:pt>
    <dgm:pt modelId="{14B73443-73B3-4B3B-A757-2FBA8EEFE2F2}" type="sibTrans" cxnId="{EB623E2B-E9D3-4A53-A7AB-44C7CB61F0BA}">
      <dgm:prSet/>
      <dgm:spPr/>
      <dgm:t>
        <a:bodyPr/>
        <a:lstStyle/>
        <a:p>
          <a:endParaRPr lang="es-PE"/>
        </a:p>
      </dgm:t>
    </dgm:pt>
    <dgm:pt modelId="{FCDBFBAB-FB5B-4E33-8C15-BFCDD1E28165}">
      <dgm:prSet phldrT="[Texto]"/>
      <dgm:spPr/>
      <dgm:t>
        <a:bodyPr/>
        <a:lstStyle/>
        <a:p>
          <a:r>
            <a:rPr lang="es-PE"/>
            <a:t>Crecimiento y desarrollo personal</a:t>
          </a:r>
        </a:p>
      </dgm:t>
    </dgm:pt>
    <dgm:pt modelId="{C5C165DF-17BC-4E44-B5B5-58FCBE07704F}" type="parTrans" cxnId="{2ED1DB4F-DB23-4E6B-A146-A79E3BEBC157}">
      <dgm:prSet/>
      <dgm:spPr/>
      <dgm:t>
        <a:bodyPr/>
        <a:lstStyle/>
        <a:p>
          <a:endParaRPr lang="es-PE"/>
        </a:p>
      </dgm:t>
    </dgm:pt>
    <dgm:pt modelId="{F1F8C36A-7943-4771-B012-E60F0AC3C137}" type="sibTrans" cxnId="{2ED1DB4F-DB23-4E6B-A146-A79E3BEBC157}">
      <dgm:prSet/>
      <dgm:spPr/>
      <dgm:t>
        <a:bodyPr/>
        <a:lstStyle/>
        <a:p>
          <a:endParaRPr lang="es-PE"/>
        </a:p>
      </dgm:t>
    </dgm:pt>
    <dgm:pt modelId="{DBF14540-D144-4060-B104-10E0C61E234E}">
      <dgm:prSet phldrT="[Texto]"/>
      <dgm:spPr/>
      <dgm:t>
        <a:bodyPr/>
        <a:lstStyle/>
        <a:p>
          <a:r>
            <a:rPr lang="es-PE"/>
            <a:t>Equipos con poder de decisiòn</a:t>
          </a:r>
        </a:p>
      </dgm:t>
    </dgm:pt>
    <dgm:pt modelId="{34B9D290-875D-403D-B889-3A67BDD76441}" type="parTrans" cxnId="{4B5E0FF7-E4A9-431E-BC37-17F3CFB44903}">
      <dgm:prSet/>
      <dgm:spPr/>
      <dgm:t>
        <a:bodyPr/>
        <a:lstStyle/>
        <a:p>
          <a:endParaRPr lang="es-PE"/>
        </a:p>
      </dgm:t>
    </dgm:pt>
    <dgm:pt modelId="{7547DFE6-9FB9-47F7-B633-BB6A2E8C07BB}" type="sibTrans" cxnId="{4B5E0FF7-E4A9-431E-BC37-17F3CFB44903}">
      <dgm:prSet/>
      <dgm:spPr/>
      <dgm:t>
        <a:bodyPr/>
        <a:lstStyle/>
        <a:p>
          <a:endParaRPr lang="es-PE"/>
        </a:p>
      </dgm:t>
    </dgm:pt>
    <dgm:pt modelId="{D53893F6-D041-40CF-B79B-56CF01B786A4}">
      <dgm:prSet phldrT="[Texto]"/>
      <dgm:spPr/>
      <dgm:t>
        <a:bodyPr/>
        <a:lstStyle/>
        <a:p>
          <a:r>
            <a:rPr lang="es-PE"/>
            <a:t>Un lugar divertido para comprar, lealtad del cliente</a:t>
          </a:r>
        </a:p>
      </dgm:t>
    </dgm:pt>
    <dgm:pt modelId="{7A69EBCD-E520-4812-8668-CBC9632B3E24}" type="parTrans" cxnId="{67DCDD43-FF42-4BDA-9ED9-97394E7CAA24}">
      <dgm:prSet/>
      <dgm:spPr/>
      <dgm:t>
        <a:bodyPr/>
        <a:lstStyle/>
        <a:p>
          <a:endParaRPr lang="es-PE"/>
        </a:p>
      </dgm:t>
    </dgm:pt>
    <dgm:pt modelId="{0AAD5804-EB6B-4171-A287-E66EB26A91AA}" type="sibTrans" cxnId="{67DCDD43-FF42-4BDA-9ED9-97394E7CAA24}">
      <dgm:prSet/>
      <dgm:spPr/>
      <dgm:t>
        <a:bodyPr/>
        <a:lstStyle/>
        <a:p>
          <a:endParaRPr lang="es-PE"/>
        </a:p>
      </dgm:t>
    </dgm:pt>
    <dgm:pt modelId="{8E9A2B8E-E32E-43E7-BFA9-F6DFE8843EF1}">
      <dgm:prSet phldrT="[Texto]"/>
      <dgm:spPr/>
      <dgm:t>
        <a:bodyPr/>
        <a:lstStyle/>
        <a:p>
          <a:r>
            <a:rPr lang="es-PE"/>
            <a:t>Crecimiento de ingresos</a:t>
          </a:r>
        </a:p>
      </dgm:t>
    </dgm:pt>
    <dgm:pt modelId="{4047957F-83B0-444C-BA7C-E4939847BF07}" type="parTrans" cxnId="{6C24A2D1-71F4-492B-95D7-E0E6A810671F}">
      <dgm:prSet/>
      <dgm:spPr/>
      <dgm:t>
        <a:bodyPr/>
        <a:lstStyle/>
        <a:p>
          <a:endParaRPr lang="es-PE"/>
        </a:p>
      </dgm:t>
    </dgm:pt>
    <dgm:pt modelId="{50AE13DC-BF03-4002-9D70-479EC26FC529}" type="sibTrans" cxnId="{6C24A2D1-71F4-492B-95D7-E0E6A810671F}">
      <dgm:prSet/>
      <dgm:spPr/>
      <dgm:t>
        <a:bodyPr/>
        <a:lstStyle/>
        <a:p>
          <a:endParaRPr lang="es-PE"/>
        </a:p>
      </dgm:t>
    </dgm:pt>
    <dgm:pt modelId="{96268089-E2A9-45EA-A346-32A6154B8CF2}">
      <dgm:prSet phldrT="[Texto]"/>
      <dgm:spPr/>
      <dgm:t>
        <a:bodyPr/>
        <a:lstStyle/>
        <a:p>
          <a:r>
            <a:rPr lang="es-PE"/>
            <a:t>Crecimiento del capital operativo</a:t>
          </a:r>
        </a:p>
      </dgm:t>
    </dgm:pt>
    <dgm:pt modelId="{6E8C720B-5E81-4DCB-87B6-D6999EB09D17}" type="parTrans" cxnId="{FCBB3B39-194B-4978-A6B0-E6D12FA1E2FD}">
      <dgm:prSet/>
      <dgm:spPr/>
      <dgm:t>
        <a:bodyPr/>
        <a:lstStyle/>
        <a:p>
          <a:endParaRPr lang="es-PE"/>
        </a:p>
      </dgm:t>
    </dgm:pt>
    <dgm:pt modelId="{42BC2BA4-05AD-4A67-A761-BCA4E73238D5}" type="sibTrans" cxnId="{FCBB3B39-194B-4978-A6B0-E6D12FA1E2FD}">
      <dgm:prSet/>
      <dgm:spPr/>
      <dgm:t>
        <a:bodyPr/>
        <a:lstStyle/>
        <a:p>
          <a:endParaRPr lang="es-PE"/>
        </a:p>
      </dgm:t>
    </dgm:pt>
    <dgm:pt modelId="{3C6D22E3-4C32-47D4-816C-2489D5876700}">
      <dgm:prSet phldrT="[Texto]"/>
      <dgm:spPr/>
      <dgm:t>
        <a:bodyPr/>
        <a:lstStyle/>
        <a:p>
          <a:r>
            <a:rPr lang="es-PE"/>
            <a:t>Administraciòn eficiente del capital. Elevar la productividad</a:t>
          </a:r>
        </a:p>
      </dgm:t>
    </dgm:pt>
    <dgm:pt modelId="{5041717D-8283-42E4-812F-BE9AF0038739}" type="parTrans" cxnId="{5F4D490A-A8F8-4904-933A-044C1A16F395}">
      <dgm:prSet/>
      <dgm:spPr/>
      <dgm:t>
        <a:bodyPr/>
        <a:lstStyle/>
        <a:p>
          <a:endParaRPr lang="es-PE"/>
        </a:p>
      </dgm:t>
    </dgm:pt>
    <dgm:pt modelId="{49BDF765-9DD9-413A-9FF5-B1106938D3F4}" type="sibTrans" cxnId="{5F4D490A-A8F8-4904-933A-044C1A16F395}">
      <dgm:prSet/>
      <dgm:spPr/>
      <dgm:t>
        <a:bodyPr/>
        <a:lstStyle/>
        <a:p>
          <a:endParaRPr lang="es-PE"/>
        </a:p>
      </dgm:t>
    </dgm:pt>
    <dgm:pt modelId="{F4A32A06-D065-4B41-B969-E45E5F9C8C75}">
      <dgm:prSet phldrT="[Texto]"/>
      <dgm:spPr/>
      <dgm:t>
        <a:bodyPr/>
        <a:lstStyle/>
        <a:p>
          <a:r>
            <a:rPr lang="es-PE"/>
            <a:t>Crecimiento de los ingresos</a:t>
          </a:r>
        </a:p>
      </dgm:t>
    </dgm:pt>
    <dgm:pt modelId="{88833E1E-6C99-413C-A50C-49BA1B3B2BC8}" type="parTrans" cxnId="{6B04A524-8009-4F7B-90DC-E383C9123FE4}">
      <dgm:prSet/>
      <dgm:spPr/>
      <dgm:t>
        <a:bodyPr/>
        <a:lstStyle/>
        <a:p>
          <a:endParaRPr lang="es-PE"/>
        </a:p>
      </dgm:t>
    </dgm:pt>
    <dgm:pt modelId="{F3C97422-B7E2-4725-8C7C-E2176CF4FBB2}" type="sibTrans" cxnId="{6B04A524-8009-4F7B-90DC-E383C9123FE4}">
      <dgm:prSet/>
      <dgm:spPr/>
      <dgm:t>
        <a:bodyPr/>
        <a:lstStyle/>
        <a:p>
          <a:endParaRPr lang="es-PE"/>
        </a:p>
      </dgm:t>
    </dgm:pt>
    <dgm:pt modelId="{4B535E56-AF3B-4B39-A651-23B7E1F0BCA9}">
      <dgm:prSet phldrT="[Texto]"/>
      <dgm:spPr/>
      <dgm:t>
        <a:bodyPr/>
        <a:lstStyle/>
        <a:p>
          <a:r>
            <a:rPr lang="es-PE"/>
            <a:t>Rotaciòn de inventario</a:t>
          </a:r>
        </a:p>
      </dgm:t>
    </dgm:pt>
    <dgm:pt modelId="{88C52EBE-F31F-4ABF-B5A3-D6F3477BFF88}" type="parTrans" cxnId="{25048040-08D9-4307-BEDD-6DC36D2B5034}">
      <dgm:prSet/>
      <dgm:spPr/>
      <dgm:t>
        <a:bodyPr/>
        <a:lstStyle/>
        <a:p>
          <a:endParaRPr lang="es-PE"/>
        </a:p>
      </dgm:t>
    </dgm:pt>
    <dgm:pt modelId="{9625E774-6993-42BA-9922-487B9B55197D}" type="sibTrans" cxnId="{25048040-08D9-4307-BEDD-6DC36D2B5034}">
      <dgm:prSet/>
      <dgm:spPr/>
      <dgm:t>
        <a:bodyPr/>
        <a:lstStyle/>
        <a:p>
          <a:endParaRPr lang="es-PE"/>
        </a:p>
      </dgm:t>
    </dgm:pt>
    <dgm:pt modelId="{031FB680-2DCE-452C-B116-D579E68FD9B9}">
      <dgm:prSet phldrT="[Texto]"/>
      <dgm:spPr/>
      <dgm:t>
        <a:bodyPr/>
        <a:lstStyle/>
        <a:p>
          <a:r>
            <a:rPr lang="es-PE"/>
            <a:t>Margen de ingresos operativos</a:t>
          </a:r>
        </a:p>
      </dgm:t>
    </dgm:pt>
    <dgm:pt modelId="{60CD83D6-8E55-4D50-BCCA-64FAF023AC8C}" type="parTrans" cxnId="{7D2F400C-B753-4CCA-8B49-9AF3383FEC8A}">
      <dgm:prSet/>
      <dgm:spPr/>
      <dgm:t>
        <a:bodyPr/>
        <a:lstStyle/>
        <a:p>
          <a:endParaRPr lang="es-PE"/>
        </a:p>
      </dgm:t>
    </dgm:pt>
    <dgm:pt modelId="{BE4D5C9B-628C-4990-89B0-A85FAAE91A2A}" type="sibTrans" cxnId="{7D2F400C-B753-4CCA-8B49-9AF3383FEC8A}">
      <dgm:prSet/>
      <dgm:spPr/>
      <dgm:t>
        <a:bodyPr/>
        <a:lstStyle/>
        <a:p>
          <a:endParaRPr lang="es-PE"/>
        </a:p>
      </dgm:t>
    </dgm:pt>
    <dgm:pt modelId="{3D7FC5AA-4C36-45BE-8406-5E38D17E4557}">
      <dgm:prSet phldrT="[Texto]"/>
      <dgm:spPr/>
      <dgm:t>
        <a:bodyPr/>
        <a:lstStyle/>
        <a:p>
          <a:r>
            <a:rPr lang="es-PE"/>
            <a:t>Necesidades del cliente satisfechas</a:t>
          </a:r>
        </a:p>
      </dgm:t>
    </dgm:pt>
    <dgm:pt modelId="{643650F1-663F-4CFC-A675-7DE9212A8E87}" type="parTrans" cxnId="{BD8F6CBE-96A6-476D-89C9-F66CF49FCDF6}">
      <dgm:prSet/>
      <dgm:spPr/>
      <dgm:t>
        <a:bodyPr/>
        <a:lstStyle/>
        <a:p>
          <a:endParaRPr lang="es-PE"/>
        </a:p>
      </dgm:t>
    </dgm:pt>
    <dgm:pt modelId="{BE8F0F6E-1ED2-4352-8C42-150C2BD3F252}" type="sibTrans" cxnId="{BD8F6CBE-96A6-476D-89C9-F66CF49FCDF6}">
      <dgm:prSet/>
      <dgm:spPr/>
      <dgm:t>
        <a:bodyPr/>
        <a:lstStyle/>
        <a:p>
          <a:endParaRPr lang="es-PE"/>
        </a:p>
      </dgm:t>
    </dgm:pt>
    <dgm:pt modelId="{C5DCCCCF-272F-4FFC-A0E2-4F517F3AEDAC}">
      <dgm:prSet phldrT="[Texto]"/>
      <dgm:spPr/>
      <dgm:t>
        <a:bodyPr/>
        <a:lstStyle/>
        <a:p>
          <a:r>
            <a:rPr lang="es-PE"/>
            <a:t>Satisfacciòn del cliente</a:t>
          </a:r>
        </a:p>
      </dgm:t>
    </dgm:pt>
    <dgm:pt modelId="{3027BB0E-EB09-4F89-A368-3420A548C290}" type="parTrans" cxnId="{DD1CD797-66D1-428F-9AD7-93FEA2273EB6}">
      <dgm:prSet/>
      <dgm:spPr/>
      <dgm:t>
        <a:bodyPr/>
        <a:lstStyle/>
        <a:p>
          <a:endParaRPr lang="es-PE"/>
        </a:p>
      </dgm:t>
    </dgm:pt>
    <dgm:pt modelId="{BDFD6C89-650A-4AC7-A0BF-D0FDA387CB6A}" type="sibTrans" cxnId="{DD1CD797-66D1-428F-9AD7-93FEA2273EB6}">
      <dgm:prSet/>
      <dgm:spPr/>
      <dgm:t>
        <a:bodyPr/>
        <a:lstStyle/>
        <a:p>
          <a:endParaRPr lang="es-PE"/>
        </a:p>
      </dgm:t>
    </dgm:pt>
    <dgm:pt modelId="{E6B13169-E8D6-46C1-AFBB-41AE42081D1B}">
      <dgm:prSet phldrT="[Texto]"/>
      <dgm:spPr/>
      <dgm:t>
        <a:bodyPr/>
        <a:lstStyle/>
        <a:p>
          <a:r>
            <a:rPr lang="es-PE"/>
            <a:t>Retenciòn del cliente</a:t>
          </a:r>
        </a:p>
      </dgm:t>
    </dgm:pt>
    <dgm:pt modelId="{29DA0C5F-4F2B-499E-A9BB-57A6C8CCD89B}" type="parTrans" cxnId="{1AFE67CA-E2C8-4CA5-A626-C97BD2E06C8F}">
      <dgm:prSet/>
      <dgm:spPr/>
      <dgm:t>
        <a:bodyPr/>
        <a:lstStyle/>
        <a:p>
          <a:endParaRPr lang="es-PE"/>
        </a:p>
      </dgm:t>
    </dgm:pt>
    <dgm:pt modelId="{2F268502-AF51-4E41-B061-76D23A5763FE}" type="sibTrans" cxnId="{1AFE67CA-E2C8-4CA5-A626-C97BD2E06C8F}">
      <dgm:prSet/>
      <dgm:spPr/>
      <dgm:t>
        <a:bodyPr/>
        <a:lstStyle/>
        <a:p>
          <a:endParaRPr lang="es-PE"/>
        </a:p>
      </dgm:t>
    </dgm:pt>
    <dgm:pt modelId="{D512FACF-639C-4EE8-844B-F2BA640521D0}">
      <dgm:prSet phldrT="[Texto]"/>
      <dgm:spPr/>
      <dgm:t>
        <a:bodyPr/>
        <a:lstStyle/>
        <a:p>
          <a:r>
            <a:rPr lang="es-PE" b="1"/>
            <a:t>OBJETIVOS</a:t>
          </a:r>
        </a:p>
      </dgm:t>
    </dgm:pt>
    <dgm:pt modelId="{E646061B-603F-4ACC-AB10-2F486725E712}" type="parTrans" cxnId="{DB704D89-02BC-4DC8-8F3C-4B87EC630160}">
      <dgm:prSet/>
      <dgm:spPr/>
      <dgm:t>
        <a:bodyPr/>
        <a:lstStyle/>
        <a:p>
          <a:endParaRPr lang="es-PE"/>
        </a:p>
      </dgm:t>
    </dgm:pt>
    <dgm:pt modelId="{940634B1-1E1D-4849-BAC4-0D86974247C9}" type="sibTrans" cxnId="{DB704D89-02BC-4DC8-8F3C-4B87EC630160}">
      <dgm:prSet/>
      <dgm:spPr/>
      <dgm:t>
        <a:bodyPr/>
        <a:lstStyle/>
        <a:p>
          <a:endParaRPr lang="es-PE"/>
        </a:p>
      </dgm:t>
    </dgm:pt>
    <dgm:pt modelId="{7B58DA6D-8532-43A9-9AD8-5A3BD44600D8}">
      <dgm:prSet phldrT="[Texto]"/>
      <dgm:spPr/>
      <dgm:t>
        <a:bodyPr/>
        <a:lstStyle/>
        <a:p>
          <a:r>
            <a:rPr lang="es-PE" b="1"/>
            <a:t>OBJETIVO</a:t>
          </a:r>
        </a:p>
      </dgm:t>
    </dgm:pt>
    <dgm:pt modelId="{B581C95B-6395-430E-83F0-60D3B38A2F86}" type="parTrans" cxnId="{0D7BCAFC-4373-4D2D-A5B5-C095AA56BFAA}">
      <dgm:prSet/>
      <dgm:spPr/>
      <dgm:t>
        <a:bodyPr/>
        <a:lstStyle/>
        <a:p>
          <a:endParaRPr lang="es-PE"/>
        </a:p>
      </dgm:t>
    </dgm:pt>
    <dgm:pt modelId="{190B17FF-5B77-4B9E-BF9C-AF3AFAEE8A6C}" type="sibTrans" cxnId="{0D7BCAFC-4373-4D2D-A5B5-C095AA56BFAA}">
      <dgm:prSet/>
      <dgm:spPr/>
      <dgm:t>
        <a:bodyPr/>
        <a:lstStyle/>
        <a:p>
          <a:endParaRPr lang="es-PE"/>
        </a:p>
      </dgm:t>
    </dgm:pt>
    <dgm:pt modelId="{27FF46EF-6DAE-4086-B389-BE96A3AF4FBA}">
      <dgm:prSet phldrT="[Texto]"/>
      <dgm:spPr/>
      <dgm:t>
        <a:bodyPr/>
        <a:lstStyle/>
        <a:p>
          <a:r>
            <a:rPr lang="es-PE" b="1"/>
            <a:t>OBJETIVO</a:t>
          </a:r>
        </a:p>
      </dgm:t>
    </dgm:pt>
    <dgm:pt modelId="{EB558FB5-6222-4BF2-9319-2A517356BB50}" type="parTrans" cxnId="{D848BD3A-EF2C-4092-93BE-D0FC76A01052}">
      <dgm:prSet/>
      <dgm:spPr/>
      <dgm:t>
        <a:bodyPr/>
        <a:lstStyle/>
        <a:p>
          <a:endParaRPr lang="es-PE"/>
        </a:p>
      </dgm:t>
    </dgm:pt>
    <dgm:pt modelId="{D93FDAE0-2CA5-4386-BC32-5A572ABC28EE}" type="sibTrans" cxnId="{D848BD3A-EF2C-4092-93BE-D0FC76A01052}">
      <dgm:prSet/>
      <dgm:spPr/>
      <dgm:t>
        <a:bodyPr/>
        <a:lstStyle/>
        <a:p>
          <a:endParaRPr lang="es-PE"/>
        </a:p>
      </dgm:t>
    </dgm:pt>
    <dgm:pt modelId="{44C8403A-2433-4ECA-8E9F-05B146CDFFA4}">
      <dgm:prSet phldrT="[Texto]"/>
      <dgm:spPr/>
      <dgm:t>
        <a:bodyPr/>
        <a:lstStyle/>
        <a:p>
          <a:r>
            <a:rPr lang="es-PE"/>
            <a:t>MEDICIONES</a:t>
          </a:r>
        </a:p>
      </dgm:t>
    </dgm:pt>
    <dgm:pt modelId="{E0C9B70F-45F8-4C34-A3A7-F22B934BF228}" type="parTrans" cxnId="{467C208B-13A2-4CA2-942A-784CBE4298AD}">
      <dgm:prSet/>
      <dgm:spPr/>
      <dgm:t>
        <a:bodyPr/>
        <a:lstStyle/>
        <a:p>
          <a:endParaRPr lang="es-PE"/>
        </a:p>
      </dgm:t>
    </dgm:pt>
    <dgm:pt modelId="{0CD88B09-8A18-4FEE-A4E9-BA60EFCCC02B}" type="sibTrans" cxnId="{467C208B-13A2-4CA2-942A-784CBE4298AD}">
      <dgm:prSet/>
      <dgm:spPr/>
      <dgm:t>
        <a:bodyPr/>
        <a:lstStyle/>
        <a:p>
          <a:endParaRPr lang="es-PE"/>
        </a:p>
      </dgm:t>
    </dgm:pt>
    <dgm:pt modelId="{5A2729AD-B2E0-46F9-B3A2-0939468AE7BA}">
      <dgm:prSet phldrT="[Texto]"/>
      <dgm:spPr/>
      <dgm:t>
        <a:bodyPr/>
        <a:lstStyle/>
        <a:p>
          <a:r>
            <a:rPr lang="es-PE"/>
            <a:t>MEDICIONES</a:t>
          </a:r>
        </a:p>
      </dgm:t>
    </dgm:pt>
    <dgm:pt modelId="{E0BFC042-C99E-4176-ACBF-06BC21F4CBF0}" type="parTrans" cxnId="{8C4CFBDE-DE56-4591-B501-86CAEBA13A2D}">
      <dgm:prSet/>
      <dgm:spPr/>
      <dgm:t>
        <a:bodyPr/>
        <a:lstStyle/>
        <a:p>
          <a:endParaRPr lang="es-PE"/>
        </a:p>
      </dgm:t>
    </dgm:pt>
    <dgm:pt modelId="{BC12BB52-D501-48B5-A042-ADCAED1BF9B0}" type="sibTrans" cxnId="{8C4CFBDE-DE56-4591-B501-86CAEBA13A2D}">
      <dgm:prSet/>
      <dgm:spPr/>
      <dgm:t>
        <a:bodyPr/>
        <a:lstStyle/>
        <a:p>
          <a:endParaRPr lang="es-PE"/>
        </a:p>
      </dgm:t>
    </dgm:pt>
    <dgm:pt modelId="{9858F00A-B8C0-4625-921D-F294145DE441}">
      <dgm:prSet phldrT="[Texto]"/>
      <dgm:spPr/>
      <dgm:t>
        <a:bodyPr/>
        <a:lstStyle/>
        <a:p>
          <a:r>
            <a:rPr lang="es-PE"/>
            <a:t>MEDICIONES</a:t>
          </a:r>
        </a:p>
      </dgm:t>
    </dgm:pt>
    <dgm:pt modelId="{331744CF-A6FD-455E-A129-F152DE521371}" type="parTrans" cxnId="{BCCCA2B5-F37B-4942-870F-F10821C03908}">
      <dgm:prSet/>
      <dgm:spPr/>
      <dgm:t>
        <a:bodyPr/>
        <a:lstStyle/>
        <a:p>
          <a:endParaRPr lang="es-PE"/>
        </a:p>
      </dgm:t>
    </dgm:pt>
    <dgm:pt modelId="{10F4F373-988A-4D03-A6DD-225FFB111819}" type="sibTrans" cxnId="{BCCCA2B5-F37B-4942-870F-F10821C03908}">
      <dgm:prSet/>
      <dgm:spPr/>
      <dgm:t>
        <a:bodyPr/>
        <a:lstStyle/>
        <a:p>
          <a:endParaRPr lang="es-PE"/>
        </a:p>
      </dgm:t>
    </dgm:pt>
    <dgm:pt modelId="{50486576-0E13-4343-8505-364C52C813CD}">
      <dgm:prSet phldrT="[Texto]"/>
      <dgm:spPr/>
      <dgm:t>
        <a:bodyPr/>
        <a:lstStyle/>
        <a:p>
          <a:r>
            <a:rPr lang="es-PE"/>
            <a:t>Ventas por metro cuadrado</a:t>
          </a:r>
        </a:p>
      </dgm:t>
    </dgm:pt>
    <dgm:pt modelId="{FE3300F8-B5DA-4090-B348-AE5BA416F12B}" type="parTrans" cxnId="{732FA65D-402D-433F-9BDB-C6717E3A95A4}">
      <dgm:prSet/>
      <dgm:spPr/>
      <dgm:t>
        <a:bodyPr/>
        <a:lstStyle/>
        <a:p>
          <a:endParaRPr lang="es-PE"/>
        </a:p>
      </dgm:t>
    </dgm:pt>
    <dgm:pt modelId="{D342532F-D67D-407E-8BA8-C5B0EBB60533}" type="sibTrans" cxnId="{732FA65D-402D-433F-9BDB-C6717E3A95A4}">
      <dgm:prSet/>
      <dgm:spPr/>
      <dgm:t>
        <a:bodyPr/>
        <a:lstStyle/>
        <a:p>
          <a:endParaRPr lang="es-PE"/>
        </a:p>
      </dgm:t>
    </dgm:pt>
    <dgm:pt modelId="{BB797AE2-AB5B-41DE-8669-9530AC89E373}" type="pres">
      <dgm:prSet presAssocID="{93759488-17A9-427B-826C-49F6726E8B1B}" presName="diagram" presStyleCnt="0">
        <dgm:presLayoutVars>
          <dgm:chPref val="1"/>
          <dgm:dir/>
          <dgm:animOne val="branch"/>
          <dgm:animLvl val="lvl"/>
          <dgm:resizeHandles/>
        </dgm:presLayoutVars>
      </dgm:prSet>
      <dgm:spPr/>
      <dgm:t>
        <a:bodyPr/>
        <a:lstStyle/>
        <a:p>
          <a:endParaRPr lang="es-PE"/>
        </a:p>
      </dgm:t>
    </dgm:pt>
    <dgm:pt modelId="{543B8761-DDF5-4886-8A2A-2AF138CF0FAA}" type="pres">
      <dgm:prSet presAssocID="{0CCCC3B6-9E24-4A9C-9B2B-78134F24B17F}" presName="root" presStyleCnt="0"/>
      <dgm:spPr/>
    </dgm:pt>
    <dgm:pt modelId="{2DC57B6F-A138-4927-9380-FA2380873D2E}" type="pres">
      <dgm:prSet presAssocID="{0CCCC3B6-9E24-4A9C-9B2B-78134F24B17F}" presName="rootComposite" presStyleCnt="0"/>
      <dgm:spPr/>
    </dgm:pt>
    <dgm:pt modelId="{5009A563-FF89-4EB5-9B39-141285AAAE4D}" type="pres">
      <dgm:prSet presAssocID="{0CCCC3B6-9E24-4A9C-9B2B-78134F24B17F}" presName="rootText" presStyleLbl="node1" presStyleIdx="0" presStyleCnt="3"/>
      <dgm:spPr/>
      <dgm:t>
        <a:bodyPr/>
        <a:lstStyle/>
        <a:p>
          <a:endParaRPr lang="es-PE"/>
        </a:p>
      </dgm:t>
    </dgm:pt>
    <dgm:pt modelId="{C76F709F-118A-455E-A89A-965EE337E14E}" type="pres">
      <dgm:prSet presAssocID="{0CCCC3B6-9E24-4A9C-9B2B-78134F24B17F}" presName="rootConnector" presStyleLbl="node1" presStyleIdx="0" presStyleCnt="3"/>
      <dgm:spPr/>
      <dgm:t>
        <a:bodyPr/>
        <a:lstStyle/>
        <a:p>
          <a:endParaRPr lang="es-PE"/>
        </a:p>
      </dgm:t>
    </dgm:pt>
    <dgm:pt modelId="{EBE809DA-0F1B-45A1-BDEA-B8476A2D1D60}" type="pres">
      <dgm:prSet presAssocID="{0CCCC3B6-9E24-4A9C-9B2B-78134F24B17F}" presName="childShape" presStyleCnt="0"/>
      <dgm:spPr/>
    </dgm:pt>
    <dgm:pt modelId="{E370BEBE-CC58-446B-8838-9DD1A85D5D4F}" type="pres">
      <dgm:prSet presAssocID="{E646061B-603F-4ACC-AB10-2F486725E712}" presName="Name13" presStyleLbl="parChTrans1D2" presStyleIdx="0" presStyleCnt="24"/>
      <dgm:spPr/>
      <dgm:t>
        <a:bodyPr/>
        <a:lstStyle/>
        <a:p>
          <a:endParaRPr lang="es-PE"/>
        </a:p>
      </dgm:t>
    </dgm:pt>
    <dgm:pt modelId="{244C63D5-72C2-4CD7-91D1-4C656C0CE5E3}" type="pres">
      <dgm:prSet presAssocID="{D512FACF-639C-4EE8-844B-F2BA640521D0}" presName="childText" presStyleLbl="bgAcc1" presStyleIdx="0" presStyleCnt="24">
        <dgm:presLayoutVars>
          <dgm:bulletEnabled val="1"/>
        </dgm:presLayoutVars>
      </dgm:prSet>
      <dgm:spPr/>
      <dgm:t>
        <a:bodyPr/>
        <a:lstStyle/>
        <a:p>
          <a:endParaRPr lang="es-PE"/>
        </a:p>
      </dgm:t>
    </dgm:pt>
    <dgm:pt modelId="{1BB1DE05-70CF-4CBA-B59B-B2EAA1850668}" type="pres">
      <dgm:prSet presAssocID="{1112539D-9B43-4807-8E68-01A7ACB0DB22}" presName="Name13" presStyleLbl="parChTrans1D2" presStyleIdx="1" presStyleCnt="24"/>
      <dgm:spPr/>
      <dgm:t>
        <a:bodyPr/>
        <a:lstStyle/>
        <a:p>
          <a:endParaRPr lang="es-PE"/>
        </a:p>
      </dgm:t>
    </dgm:pt>
    <dgm:pt modelId="{F8E8D213-3F99-4C93-AA78-E67365135D13}" type="pres">
      <dgm:prSet presAssocID="{26E2FF5D-8AD7-4346-9924-ED4432E0FDEC}" presName="childText" presStyleLbl="bgAcc1" presStyleIdx="1" presStyleCnt="24">
        <dgm:presLayoutVars>
          <dgm:bulletEnabled val="1"/>
        </dgm:presLayoutVars>
      </dgm:prSet>
      <dgm:spPr/>
      <dgm:t>
        <a:bodyPr/>
        <a:lstStyle/>
        <a:p>
          <a:endParaRPr lang="es-PE"/>
        </a:p>
      </dgm:t>
    </dgm:pt>
    <dgm:pt modelId="{26CB358C-1953-4883-8283-9C46C0C2C599}" type="pres">
      <dgm:prSet presAssocID="{677B0A59-DF9B-409E-BEB2-CC75E58AF236}" presName="Name13" presStyleLbl="parChTrans1D2" presStyleIdx="2" presStyleCnt="24"/>
      <dgm:spPr/>
      <dgm:t>
        <a:bodyPr/>
        <a:lstStyle/>
        <a:p>
          <a:endParaRPr lang="es-PE"/>
        </a:p>
      </dgm:t>
    </dgm:pt>
    <dgm:pt modelId="{265EFE75-3287-42B3-914A-D109FB9B0E12}" type="pres">
      <dgm:prSet presAssocID="{9BEEEB9D-D3ED-4F19-B718-B0BBDF9A88A6}" presName="childText" presStyleLbl="bgAcc1" presStyleIdx="2" presStyleCnt="24">
        <dgm:presLayoutVars>
          <dgm:bulletEnabled val="1"/>
        </dgm:presLayoutVars>
      </dgm:prSet>
      <dgm:spPr/>
      <dgm:t>
        <a:bodyPr/>
        <a:lstStyle/>
        <a:p>
          <a:endParaRPr lang="es-PE"/>
        </a:p>
      </dgm:t>
    </dgm:pt>
    <dgm:pt modelId="{BF45774A-C183-479B-8E4F-091E98A7EBB6}" type="pres">
      <dgm:prSet presAssocID="{6A15E1C1-4116-492B-AF6B-3455711B7CDA}" presName="Name13" presStyleLbl="parChTrans1D2" presStyleIdx="3" presStyleCnt="24"/>
      <dgm:spPr/>
      <dgm:t>
        <a:bodyPr/>
        <a:lstStyle/>
        <a:p>
          <a:endParaRPr lang="es-PE"/>
        </a:p>
      </dgm:t>
    </dgm:pt>
    <dgm:pt modelId="{E5F2765A-4736-457A-B9D2-D4AFE8D7ABAE}" type="pres">
      <dgm:prSet presAssocID="{00204721-4CEA-4E69-9EE5-B00E832D6627}" presName="childText" presStyleLbl="bgAcc1" presStyleIdx="3" presStyleCnt="24">
        <dgm:presLayoutVars>
          <dgm:bulletEnabled val="1"/>
        </dgm:presLayoutVars>
      </dgm:prSet>
      <dgm:spPr/>
      <dgm:t>
        <a:bodyPr/>
        <a:lstStyle/>
        <a:p>
          <a:endParaRPr lang="es-PE"/>
        </a:p>
      </dgm:t>
    </dgm:pt>
    <dgm:pt modelId="{FEC79F11-0D26-4CE7-BA1B-1EA4F0290683}" type="pres">
      <dgm:prSet presAssocID="{E0C9B70F-45F8-4C34-A3A7-F22B934BF228}" presName="Name13" presStyleLbl="parChTrans1D2" presStyleIdx="4" presStyleCnt="24"/>
      <dgm:spPr/>
      <dgm:t>
        <a:bodyPr/>
        <a:lstStyle/>
        <a:p>
          <a:endParaRPr lang="es-PE"/>
        </a:p>
      </dgm:t>
    </dgm:pt>
    <dgm:pt modelId="{80D531D8-5AAD-42B7-B43B-C1984BF75E52}" type="pres">
      <dgm:prSet presAssocID="{44C8403A-2433-4ECA-8E9F-05B146CDFFA4}" presName="childText" presStyleLbl="bgAcc1" presStyleIdx="4" presStyleCnt="24">
        <dgm:presLayoutVars>
          <dgm:bulletEnabled val="1"/>
        </dgm:presLayoutVars>
      </dgm:prSet>
      <dgm:spPr/>
      <dgm:t>
        <a:bodyPr/>
        <a:lstStyle/>
        <a:p>
          <a:endParaRPr lang="es-PE"/>
        </a:p>
      </dgm:t>
    </dgm:pt>
    <dgm:pt modelId="{FABC0F66-EFC7-4193-A14A-AE90423267E9}" type="pres">
      <dgm:prSet presAssocID="{C5C165DF-17BC-4E44-B5B5-58FCBE07704F}" presName="Name13" presStyleLbl="parChTrans1D2" presStyleIdx="5" presStyleCnt="24"/>
      <dgm:spPr/>
      <dgm:t>
        <a:bodyPr/>
        <a:lstStyle/>
        <a:p>
          <a:endParaRPr lang="es-PE"/>
        </a:p>
      </dgm:t>
    </dgm:pt>
    <dgm:pt modelId="{D0DD8463-DD11-4158-B49D-8E61E73401E6}" type="pres">
      <dgm:prSet presAssocID="{FCDBFBAB-FB5B-4E33-8C15-BFCDD1E28165}" presName="childText" presStyleLbl="bgAcc1" presStyleIdx="5" presStyleCnt="24">
        <dgm:presLayoutVars>
          <dgm:bulletEnabled val="1"/>
        </dgm:presLayoutVars>
      </dgm:prSet>
      <dgm:spPr/>
      <dgm:t>
        <a:bodyPr/>
        <a:lstStyle/>
        <a:p>
          <a:endParaRPr lang="es-PE"/>
        </a:p>
      </dgm:t>
    </dgm:pt>
    <dgm:pt modelId="{109EAF77-D84D-482E-A7DA-BB82952F7446}" type="pres">
      <dgm:prSet presAssocID="{34B9D290-875D-403D-B889-3A67BDD76441}" presName="Name13" presStyleLbl="parChTrans1D2" presStyleIdx="6" presStyleCnt="24"/>
      <dgm:spPr/>
      <dgm:t>
        <a:bodyPr/>
        <a:lstStyle/>
        <a:p>
          <a:endParaRPr lang="es-PE"/>
        </a:p>
      </dgm:t>
    </dgm:pt>
    <dgm:pt modelId="{569299A4-901D-4CBF-9B32-B355F8FFC210}" type="pres">
      <dgm:prSet presAssocID="{DBF14540-D144-4060-B104-10E0C61E234E}" presName="childText" presStyleLbl="bgAcc1" presStyleIdx="6" presStyleCnt="24">
        <dgm:presLayoutVars>
          <dgm:bulletEnabled val="1"/>
        </dgm:presLayoutVars>
      </dgm:prSet>
      <dgm:spPr/>
      <dgm:t>
        <a:bodyPr/>
        <a:lstStyle/>
        <a:p>
          <a:endParaRPr lang="es-PE"/>
        </a:p>
      </dgm:t>
    </dgm:pt>
    <dgm:pt modelId="{0BDDBC71-DAF9-4E25-A9E8-BB951FF49AA5}" type="pres">
      <dgm:prSet presAssocID="{F66573EC-037D-4B12-8D4E-D2B54F3D976D}" presName="root" presStyleCnt="0"/>
      <dgm:spPr/>
    </dgm:pt>
    <dgm:pt modelId="{B85BECBD-C64D-4BF3-B6B0-5ABF3853F9AD}" type="pres">
      <dgm:prSet presAssocID="{F66573EC-037D-4B12-8D4E-D2B54F3D976D}" presName="rootComposite" presStyleCnt="0"/>
      <dgm:spPr/>
    </dgm:pt>
    <dgm:pt modelId="{FACD2F22-F982-4596-9700-219717253B90}" type="pres">
      <dgm:prSet presAssocID="{F66573EC-037D-4B12-8D4E-D2B54F3D976D}" presName="rootText" presStyleLbl="node1" presStyleIdx="1" presStyleCnt="3"/>
      <dgm:spPr/>
      <dgm:t>
        <a:bodyPr/>
        <a:lstStyle/>
        <a:p>
          <a:endParaRPr lang="es-PE"/>
        </a:p>
      </dgm:t>
    </dgm:pt>
    <dgm:pt modelId="{3A9A4F5A-92A9-423F-81EE-53C0073AF9B3}" type="pres">
      <dgm:prSet presAssocID="{F66573EC-037D-4B12-8D4E-D2B54F3D976D}" presName="rootConnector" presStyleLbl="node1" presStyleIdx="1" presStyleCnt="3"/>
      <dgm:spPr/>
      <dgm:t>
        <a:bodyPr/>
        <a:lstStyle/>
        <a:p>
          <a:endParaRPr lang="es-PE"/>
        </a:p>
      </dgm:t>
    </dgm:pt>
    <dgm:pt modelId="{8E7CC33C-B393-4B75-949E-670DFF223740}" type="pres">
      <dgm:prSet presAssocID="{F66573EC-037D-4B12-8D4E-D2B54F3D976D}" presName="childShape" presStyleCnt="0"/>
      <dgm:spPr/>
    </dgm:pt>
    <dgm:pt modelId="{B11BBCE8-F87C-4CB1-A8C1-D3D859B16065}" type="pres">
      <dgm:prSet presAssocID="{B581C95B-6395-430E-83F0-60D3B38A2F86}" presName="Name13" presStyleLbl="parChTrans1D2" presStyleIdx="7" presStyleCnt="24"/>
      <dgm:spPr/>
      <dgm:t>
        <a:bodyPr/>
        <a:lstStyle/>
        <a:p>
          <a:endParaRPr lang="es-PE"/>
        </a:p>
      </dgm:t>
    </dgm:pt>
    <dgm:pt modelId="{9AAB57C9-2BA4-4162-BE26-DF1846EA94D1}" type="pres">
      <dgm:prSet presAssocID="{7B58DA6D-8532-43A9-9AD8-5A3BD44600D8}" presName="childText" presStyleLbl="bgAcc1" presStyleIdx="7" presStyleCnt="24">
        <dgm:presLayoutVars>
          <dgm:bulletEnabled val="1"/>
        </dgm:presLayoutVars>
      </dgm:prSet>
      <dgm:spPr/>
      <dgm:t>
        <a:bodyPr/>
        <a:lstStyle/>
        <a:p>
          <a:endParaRPr lang="es-PE"/>
        </a:p>
      </dgm:t>
    </dgm:pt>
    <dgm:pt modelId="{61788DB9-1B8F-4C7F-BF14-7AE668BAE9F7}" type="pres">
      <dgm:prSet presAssocID="{422F0B6A-E5AA-4626-B904-1E708BA80A4D}" presName="Name13" presStyleLbl="parChTrans1D2" presStyleIdx="8" presStyleCnt="24"/>
      <dgm:spPr/>
      <dgm:t>
        <a:bodyPr/>
        <a:lstStyle/>
        <a:p>
          <a:endParaRPr lang="es-PE"/>
        </a:p>
      </dgm:t>
    </dgm:pt>
    <dgm:pt modelId="{16CF080B-5E34-4993-9A79-878DEE205B98}" type="pres">
      <dgm:prSet presAssocID="{33DA62C3-D723-45DE-9988-C68040F82BC8}" presName="childText" presStyleLbl="bgAcc1" presStyleIdx="8" presStyleCnt="24">
        <dgm:presLayoutVars>
          <dgm:bulletEnabled val="1"/>
        </dgm:presLayoutVars>
      </dgm:prSet>
      <dgm:spPr/>
      <dgm:t>
        <a:bodyPr/>
        <a:lstStyle/>
        <a:p>
          <a:endParaRPr lang="es-PE"/>
        </a:p>
      </dgm:t>
    </dgm:pt>
    <dgm:pt modelId="{22C8B31F-7E59-476E-9058-7DB63BD509D4}" type="pres">
      <dgm:prSet presAssocID="{82632FF8-DBAF-483D-82F4-5DB9E51F178C}" presName="Name13" presStyleLbl="parChTrans1D2" presStyleIdx="9" presStyleCnt="24"/>
      <dgm:spPr/>
      <dgm:t>
        <a:bodyPr/>
        <a:lstStyle/>
        <a:p>
          <a:endParaRPr lang="es-PE"/>
        </a:p>
      </dgm:t>
    </dgm:pt>
    <dgm:pt modelId="{4111016E-B6AF-4E00-8F3F-426CEA317845}" type="pres">
      <dgm:prSet presAssocID="{FEE0F2D6-F34D-44FC-9D42-7CE16C480403}" presName="childText" presStyleLbl="bgAcc1" presStyleIdx="9" presStyleCnt="24">
        <dgm:presLayoutVars>
          <dgm:bulletEnabled val="1"/>
        </dgm:presLayoutVars>
      </dgm:prSet>
      <dgm:spPr/>
      <dgm:t>
        <a:bodyPr/>
        <a:lstStyle/>
        <a:p>
          <a:endParaRPr lang="es-PE"/>
        </a:p>
      </dgm:t>
    </dgm:pt>
    <dgm:pt modelId="{16A15E29-0C20-4D06-82EE-212B4681A4B3}" type="pres">
      <dgm:prSet presAssocID="{7A69EBCD-E520-4812-8668-CBC9632B3E24}" presName="Name13" presStyleLbl="parChTrans1D2" presStyleIdx="10" presStyleCnt="24"/>
      <dgm:spPr/>
      <dgm:t>
        <a:bodyPr/>
        <a:lstStyle/>
        <a:p>
          <a:endParaRPr lang="es-PE"/>
        </a:p>
      </dgm:t>
    </dgm:pt>
    <dgm:pt modelId="{097942AF-A6F1-4CD4-901A-EF7B51CCFBC4}" type="pres">
      <dgm:prSet presAssocID="{D53893F6-D041-40CF-B79B-56CF01B786A4}" presName="childText" presStyleLbl="bgAcc1" presStyleIdx="10" presStyleCnt="24">
        <dgm:presLayoutVars>
          <dgm:bulletEnabled val="1"/>
        </dgm:presLayoutVars>
      </dgm:prSet>
      <dgm:spPr/>
      <dgm:t>
        <a:bodyPr/>
        <a:lstStyle/>
        <a:p>
          <a:endParaRPr lang="es-PE"/>
        </a:p>
      </dgm:t>
    </dgm:pt>
    <dgm:pt modelId="{575AA3E4-A83E-43A9-AB59-0E01E35A037B}" type="pres">
      <dgm:prSet presAssocID="{E0BFC042-C99E-4176-ACBF-06BC21F4CBF0}" presName="Name13" presStyleLbl="parChTrans1D2" presStyleIdx="11" presStyleCnt="24"/>
      <dgm:spPr/>
      <dgm:t>
        <a:bodyPr/>
        <a:lstStyle/>
        <a:p>
          <a:endParaRPr lang="es-PE"/>
        </a:p>
      </dgm:t>
    </dgm:pt>
    <dgm:pt modelId="{ED0AD0BD-A0FE-495C-8A41-C1691C3C3CDD}" type="pres">
      <dgm:prSet presAssocID="{5A2729AD-B2E0-46F9-B3A2-0939468AE7BA}" presName="childText" presStyleLbl="bgAcc1" presStyleIdx="11" presStyleCnt="24">
        <dgm:presLayoutVars>
          <dgm:bulletEnabled val="1"/>
        </dgm:presLayoutVars>
      </dgm:prSet>
      <dgm:spPr/>
      <dgm:t>
        <a:bodyPr/>
        <a:lstStyle/>
        <a:p>
          <a:endParaRPr lang="es-PE"/>
        </a:p>
      </dgm:t>
    </dgm:pt>
    <dgm:pt modelId="{E68404A8-5C33-4496-9342-4147FF6CF709}" type="pres">
      <dgm:prSet presAssocID="{643650F1-663F-4CFC-A675-7DE9212A8E87}" presName="Name13" presStyleLbl="parChTrans1D2" presStyleIdx="12" presStyleCnt="24"/>
      <dgm:spPr/>
      <dgm:t>
        <a:bodyPr/>
        <a:lstStyle/>
        <a:p>
          <a:endParaRPr lang="es-PE"/>
        </a:p>
      </dgm:t>
    </dgm:pt>
    <dgm:pt modelId="{7979158F-AC6A-4557-BA95-6B0883AF3F8D}" type="pres">
      <dgm:prSet presAssocID="{3D7FC5AA-4C36-45BE-8406-5E38D17E4557}" presName="childText" presStyleLbl="bgAcc1" presStyleIdx="12" presStyleCnt="24">
        <dgm:presLayoutVars>
          <dgm:bulletEnabled val="1"/>
        </dgm:presLayoutVars>
      </dgm:prSet>
      <dgm:spPr/>
      <dgm:t>
        <a:bodyPr/>
        <a:lstStyle/>
        <a:p>
          <a:endParaRPr lang="es-PE"/>
        </a:p>
      </dgm:t>
    </dgm:pt>
    <dgm:pt modelId="{7A09734B-7839-4F2D-B8FA-8B24CA292CD8}" type="pres">
      <dgm:prSet presAssocID="{3027BB0E-EB09-4F89-A368-3420A548C290}" presName="Name13" presStyleLbl="parChTrans1D2" presStyleIdx="13" presStyleCnt="24"/>
      <dgm:spPr/>
      <dgm:t>
        <a:bodyPr/>
        <a:lstStyle/>
        <a:p>
          <a:endParaRPr lang="es-PE"/>
        </a:p>
      </dgm:t>
    </dgm:pt>
    <dgm:pt modelId="{260F47E4-9AD1-4090-A110-D79EA1464002}" type="pres">
      <dgm:prSet presAssocID="{C5DCCCCF-272F-4FFC-A0E2-4F517F3AEDAC}" presName="childText" presStyleLbl="bgAcc1" presStyleIdx="13" presStyleCnt="24">
        <dgm:presLayoutVars>
          <dgm:bulletEnabled val="1"/>
        </dgm:presLayoutVars>
      </dgm:prSet>
      <dgm:spPr/>
      <dgm:t>
        <a:bodyPr/>
        <a:lstStyle/>
        <a:p>
          <a:endParaRPr lang="es-PE"/>
        </a:p>
      </dgm:t>
    </dgm:pt>
    <dgm:pt modelId="{7CA86657-1D05-4C96-935D-83A61D7026D0}" type="pres">
      <dgm:prSet presAssocID="{29DA0C5F-4F2B-499E-A9BB-57A6C8CCD89B}" presName="Name13" presStyleLbl="parChTrans1D2" presStyleIdx="14" presStyleCnt="24"/>
      <dgm:spPr/>
      <dgm:t>
        <a:bodyPr/>
        <a:lstStyle/>
        <a:p>
          <a:endParaRPr lang="es-PE"/>
        </a:p>
      </dgm:t>
    </dgm:pt>
    <dgm:pt modelId="{5B15BB23-39D0-4C9D-9066-F07DD318F68A}" type="pres">
      <dgm:prSet presAssocID="{E6B13169-E8D6-46C1-AFBB-41AE42081D1B}" presName="childText" presStyleLbl="bgAcc1" presStyleIdx="14" presStyleCnt="24">
        <dgm:presLayoutVars>
          <dgm:bulletEnabled val="1"/>
        </dgm:presLayoutVars>
      </dgm:prSet>
      <dgm:spPr/>
      <dgm:t>
        <a:bodyPr/>
        <a:lstStyle/>
        <a:p>
          <a:endParaRPr lang="es-PE"/>
        </a:p>
      </dgm:t>
    </dgm:pt>
    <dgm:pt modelId="{E84A066F-E6FA-4B3E-87D5-05778FAFEECD}" type="pres">
      <dgm:prSet presAssocID="{881221F1-5A82-4AC5-AB57-D9F2F70F57F8}" presName="root" presStyleCnt="0"/>
      <dgm:spPr/>
    </dgm:pt>
    <dgm:pt modelId="{70057AF9-DA76-448B-9F21-1A9158C02047}" type="pres">
      <dgm:prSet presAssocID="{881221F1-5A82-4AC5-AB57-D9F2F70F57F8}" presName="rootComposite" presStyleCnt="0"/>
      <dgm:spPr/>
    </dgm:pt>
    <dgm:pt modelId="{8834B553-C8CA-4FF4-8616-B12B232F5F30}" type="pres">
      <dgm:prSet presAssocID="{881221F1-5A82-4AC5-AB57-D9F2F70F57F8}" presName="rootText" presStyleLbl="node1" presStyleIdx="2" presStyleCnt="3"/>
      <dgm:spPr/>
      <dgm:t>
        <a:bodyPr/>
        <a:lstStyle/>
        <a:p>
          <a:endParaRPr lang="es-PE"/>
        </a:p>
      </dgm:t>
    </dgm:pt>
    <dgm:pt modelId="{49C5125E-574A-4E55-BD95-977B25195045}" type="pres">
      <dgm:prSet presAssocID="{881221F1-5A82-4AC5-AB57-D9F2F70F57F8}" presName="rootConnector" presStyleLbl="node1" presStyleIdx="2" presStyleCnt="3"/>
      <dgm:spPr/>
      <dgm:t>
        <a:bodyPr/>
        <a:lstStyle/>
        <a:p>
          <a:endParaRPr lang="es-PE"/>
        </a:p>
      </dgm:t>
    </dgm:pt>
    <dgm:pt modelId="{B5BB7A46-FDB3-4E1C-977A-0ABB98E2A528}" type="pres">
      <dgm:prSet presAssocID="{881221F1-5A82-4AC5-AB57-D9F2F70F57F8}" presName="childShape" presStyleCnt="0"/>
      <dgm:spPr/>
    </dgm:pt>
    <dgm:pt modelId="{B541EB96-8033-4ECB-8D7A-7396C82FFD53}" type="pres">
      <dgm:prSet presAssocID="{EB558FB5-6222-4BF2-9319-2A517356BB50}" presName="Name13" presStyleLbl="parChTrans1D2" presStyleIdx="15" presStyleCnt="24"/>
      <dgm:spPr/>
      <dgm:t>
        <a:bodyPr/>
        <a:lstStyle/>
        <a:p>
          <a:endParaRPr lang="es-PE"/>
        </a:p>
      </dgm:t>
    </dgm:pt>
    <dgm:pt modelId="{419BC2CF-19CD-4E5B-9FCB-4C9703B4F15A}" type="pres">
      <dgm:prSet presAssocID="{27FF46EF-6DAE-4086-B389-BE96A3AF4FBA}" presName="childText" presStyleLbl="bgAcc1" presStyleIdx="15" presStyleCnt="24">
        <dgm:presLayoutVars>
          <dgm:bulletEnabled val="1"/>
        </dgm:presLayoutVars>
      </dgm:prSet>
      <dgm:spPr/>
      <dgm:t>
        <a:bodyPr/>
        <a:lstStyle/>
        <a:p>
          <a:endParaRPr lang="es-PE"/>
        </a:p>
      </dgm:t>
    </dgm:pt>
    <dgm:pt modelId="{4AA6C8D8-B59C-4352-97FD-C83707DC578C}" type="pres">
      <dgm:prSet presAssocID="{4047957F-83B0-444C-BA7C-E4939847BF07}" presName="Name13" presStyleLbl="parChTrans1D2" presStyleIdx="16" presStyleCnt="24"/>
      <dgm:spPr/>
      <dgm:t>
        <a:bodyPr/>
        <a:lstStyle/>
        <a:p>
          <a:endParaRPr lang="es-PE"/>
        </a:p>
      </dgm:t>
    </dgm:pt>
    <dgm:pt modelId="{85FF4396-6DC3-4CD5-AFBA-53E218C7B2B9}" type="pres">
      <dgm:prSet presAssocID="{8E9A2B8E-E32E-43E7-BFA9-F6DFE8843EF1}" presName="childText" presStyleLbl="bgAcc1" presStyleIdx="16" presStyleCnt="24">
        <dgm:presLayoutVars>
          <dgm:bulletEnabled val="1"/>
        </dgm:presLayoutVars>
      </dgm:prSet>
      <dgm:spPr/>
      <dgm:t>
        <a:bodyPr/>
        <a:lstStyle/>
        <a:p>
          <a:endParaRPr lang="es-PE"/>
        </a:p>
      </dgm:t>
    </dgm:pt>
    <dgm:pt modelId="{15391A9D-0998-432B-AEED-1724A62F7A63}" type="pres">
      <dgm:prSet presAssocID="{6E8C720B-5E81-4DCB-87B6-D6999EB09D17}" presName="Name13" presStyleLbl="parChTrans1D2" presStyleIdx="17" presStyleCnt="24"/>
      <dgm:spPr/>
      <dgm:t>
        <a:bodyPr/>
        <a:lstStyle/>
        <a:p>
          <a:endParaRPr lang="es-PE"/>
        </a:p>
      </dgm:t>
    </dgm:pt>
    <dgm:pt modelId="{19F59BFA-32AF-492E-8937-781472922F67}" type="pres">
      <dgm:prSet presAssocID="{96268089-E2A9-45EA-A346-32A6154B8CF2}" presName="childText" presStyleLbl="bgAcc1" presStyleIdx="17" presStyleCnt="24">
        <dgm:presLayoutVars>
          <dgm:bulletEnabled val="1"/>
        </dgm:presLayoutVars>
      </dgm:prSet>
      <dgm:spPr/>
      <dgm:t>
        <a:bodyPr/>
        <a:lstStyle/>
        <a:p>
          <a:endParaRPr lang="es-PE"/>
        </a:p>
      </dgm:t>
    </dgm:pt>
    <dgm:pt modelId="{6F7B543D-E0E7-4920-9357-7FE3CCE5DFF6}" type="pres">
      <dgm:prSet presAssocID="{5041717D-8283-42E4-812F-BE9AF0038739}" presName="Name13" presStyleLbl="parChTrans1D2" presStyleIdx="18" presStyleCnt="24"/>
      <dgm:spPr/>
      <dgm:t>
        <a:bodyPr/>
        <a:lstStyle/>
        <a:p>
          <a:endParaRPr lang="es-PE"/>
        </a:p>
      </dgm:t>
    </dgm:pt>
    <dgm:pt modelId="{55FD9D1A-266E-4B96-A282-5796E8D9CE0D}" type="pres">
      <dgm:prSet presAssocID="{3C6D22E3-4C32-47D4-816C-2489D5876700}" presName="childText" presStyleLbl="bgAcc1" presStyleIdx="18" presStyleCnt="24">
        <dgm:presLayoutVars>
          <dgm:bulletEnabled val="1"/>
        </dgm:presLayoutVars>
      </dgm:prSet>
      <dgm:spPr/>
      <dgm:t>
        <a:bodyPr/>
        <a:lstStyle/>
        <a:p>
          <a:endParaRPr lang="es-PE"/>
        </a:p>
      </dgm:t>
    </dgm:pt>
    <dgm:pt modelId="{E68B9747-8734-4CB1-B04D-5EF2001671F9}" type="pres">
      <dgm:prSet presAssocID="{331744CF-A6FD-455E-A129-F152DE521371}" presName="Name13" presStyleLbl="parChTrans1D2" presStyleIdx="19" presStyleCnt="24"/>
      <dgm:spPr/>
      <dgm:t>
        <a:bodyPr/>
        <a:lstStyle/>
        <a:p>
          <a:endParaRPr lang="es-PE"/>
        </a:p>
      </dgm:t>
    </dgm:pt>
    <dgm:pt modelId="{624768CF-216B-497D-AF22-71CFC930800B}" type="pres">
      <dgm:prSet presAssocID="{9858F00A-B8C0-4625-921D-F294145DE441}" presName="childText" presStyleLbl="bgAcc1" presStyleIdx="19" presStyleCnt="24">
        <dgm:presLayoutVars>
          <dgm:bulletEnabled val="1"/>
        </dgm:presLayoutVars>
      </dgm:prSet>
      <dgm:spPr/>
      <dgm:t>
        <a:bodyPr/>
        <a:lstStyle/>
        <a:p>
          <a:endParaRPr lang="es-PE"/>
        </a:p>
      </dgm:t>
    </dgm:pt>
    <dgm:pt modelId="{77B22C7E-E338-4351-A37F-A825783AB32E}" type="pres">
      <dgm:prSet presAssocID="{88833E1E-6C99-413C-A50C-49BA1B3B2BC8}" presName="Name13" presStyleLbl="parChTrans1D2" presStyleIdx="20" presStyleCnt="24"/>
      <dgm:spPr/>
      <dgm:t>
        <a:bodyPr/>
        <a:lstStyle/>
        <a:p>
          <a:endParaRPr lang="es-PE"/>
        </a:p>
      </dgm:t>
    </dgm:pt>
    <dgm:pt modelId="{FCA9B141-3C2E-4D2B-9408-41E0B626A82E}" type="pres">
      <dgm:prSet presAssocID="{F4A32A06-D065-4B41-B969-E45E5F9C8C75}" presName="childText" presStyleLbl="bgAcc1" presStyleIdx="20" presStyleCnt="24">
        <dgm:presLayoutVars>
          <dgm:bulletEnabled val="1"/>
        </dgm:presLayoutVars>
      </dgm:prSet>
      <dgm:spPr/>
      <dgm:t>
        <a:bodyPr/>
        <a:lstStyle/>
        <a:p>
          <a:endParaRPr lang="es-PE"/>
        </a:p>
      </dgm:t>
    </dgm:pt>
    <dgm:pt modelId="{BA244CA0-274B-4434-AC7C-3AAF14FE958A}" type="pres">
      <dgm:prSet presAssocID="{FE3300F8-B5DA-4090-B348-AE5BA416F12B}" presName="Name13" presStyleLbl="parChTrans1D2" presStyleIdx="21" presStyleCnt="24"/>
      <dgm:spPr/>
      <dgm:t>
        <a:bodyPr/>
        <a:lstStyle/>
        <a:p>
          <a:endParaRPr lang="es-PE"/>
        </a:p>
      </dgm:t>
    </dgm:pt>
    <dgm:pt modelId="{06320875-3404-4BAE-84E8-EED467EB87A2}" type="pres">
      <dgm:prSet presAssocID="{50486576-0E13-4343-8505-364C52C813CD}" presName="childText" presStyleLbl="bgAcc1" presStyleIdx="21" presStyleCnt="24">
        <dgm:presLayoutVars>
          <dgm:bulletEnabled val="1"/>
        </dgm:presLayoutVars>
      </dgm:prSet>
      <dgm:spPr/>
      <dgm:t>
        <a:bodyPr/>
        <a:lstStyle/>
        <a:p>
          <a:endParaRPr lang="es-PE"/>
        </a:p>
      </dgm:t>
    </dgm:pt>
    <dgm:pt modelId="{28767D6E-3F58-43A6-ACD0-8F9ED099BDD1}" type="pres">
      <dgm:prSet presAssocID="{88C52EBE-F31F-4ABF-B5A3-D6F3477BFF88}" presName="Name13" presStyleLbl="parChTrans1D2" presStyleIdx="22" presStyleCnt="24"/>
      <dgm:spPr/>
      <dgm:t>
        <a:bodyPr/>
        <a:lstStyle/>
        <a:p>
          <a:endParaRPr lang="es-PE"/>
        </a:p>
      </dgm:t>
    </dgm:pt>
    <dgm:pt modelId="{E488A6FE-25D4-40F1-8D3F-1061F5F1CBCE}" type="pres">
      <dgm:prSet presAssocID="{4B535E56-AF3B-4B39-A651-23B7E1F0BCA9}" presName="childText" presStyleLbl="bgAcc1" presStyleIdx="22" presStyleCnt="24">
        <dgm:presLayoutVars>
          <dgm:bulletEnabled val="1"/>
        </dgm:presLayoutVars>
      </dgm:prSet>
      <dgm:spPr/>
      <dgm:t>
        <a:bodyPr/>
        <a:lstStyle/>
        <a:p>
          <a:endParaRPr lang="es-PE"/>
        </a:p>
      </dgm:t>
    </dgm:pt>
    <dgm:pt modelId="{987FDBA0-F15E-4D68-AEB0-493162A208D8}" type="pres">
      <dgm:prSet presAssocID="{60CD83D6-8E55-4D50-BCCA-64FAF023AC8C}" presName="Name13" presStyleLbl="parChTrans1D2" presStyleIdx="23" presStyleCnt="24"/>
      <dgm:spPr/>
      <dgm:t>
        <a:bodyPr/>
        <a:lstStyle/>
        <a:p>
          <a:endParaRPr lang="es-PE"/>
        </a:p>
      </dgm:t>
    </dgm:pt>
    <dgm:pt modelId="{7D868A5C-9207-4960-AF9D-4AEFEBF9F5BD}" type="pres">
      <dgm:prSet presAssocID="{031FB680-2DCE-452C-B116-D579E68FD9B9}" presName="childText" presStyleLbl="bgAcc1" presStyleIdx="23" presStyleCnt="24">
        <dgm:presLayoutVars>
          <dgm:bulletEnabled val="1"/>
        </dgm:presLayoutVars>
      </dgm:prSet>
      <dgm:spPr/>
      <dgm:t>
        <a:bodyPr/>
        <a:lstStyle/>
        <a:p>
          <a:endParaRPr lang="es-PE"/>
        </a:p>
      </dgm:t>
    </dgm:pt>
  </dgm:ptLst>
  <dgm:cxnLst>
    <dgm:cxn modelId="{BCCCA2B5-F37B-4942-870F-F10821C03908}" srcId="{881221F1-5A82-4AC5-AB57-D9F2F70F57F8}" destId="{9858F00A-B8C0-4625-921D-F294145DE441}" srcOrd="4" destOrd="0" parTransId="{331744CF-A6FD-455E-A129-F152DE521371}" sibTransId="{10F4F373-988A-4D03-A6DD-225FFB111819}"/>
    <dgm:cxn modelId="{DAB091FE-5C03-42E2-827D-1A822A847655}" type="presOf" srcId="{1112539D-9B43-4807-8E68-01A7ACB0DB22}" destId="{1BB1DE05-70CF-4CBA-B59B-B2EAA1850668}" srcOrd="0" destOrd="0" presId="urn:microsoft.com/office/officeart/2005/8/layout/hierarchy3"/>
    <dgm:cxn modelId="{C0FEAE62-EBBC-49D7-8547-DB813A1DE8B0}" type="presOf" srcId="{82632FF8-DBAF-483D-82F4-5DB9E51F178C}" destId="{22C8B31F-7E59-476E-9058-7DB63BD509D4}" srcOrd="0" destOrd="0" presId="urn:microsoft.com/office/officeart/2005/8/layout/hierarchy3"/>
    <dgm:cxn modelId="{51B378EE-C37C-472A-8DB8-EDB60FA8B2C3}" type="presOf" srcId="{881221F1-5A82-4AC5-AB57-D9F2F70F57F8}" destId="{8834B553-C8CA-4FF4-8616-B12B232F5F30}" srcOrd="0" destOrd="0" presId="urn:microsoft.com/office/officeart/2005/8/layout/hierarchy3"/>
    <dgm:cxn modelId="{7D2F400C-B753-4CCA-8B49-9AF3383FEC8A}" srcId="{881221F1-5A82-4AC5-AB57-D9F2F70F57F8}" destId="{031FB680-2DCE-452C-B116-D579E68FD9B9}" srcOrd="8" destOrd="0" parTransId="{60CD83D6-8E55-4D50-BCCA-64FAF023AC8C}" sibTransId="{BE4D5C9B-628C-4990-89B0-A85FAAE91A2A}"/>
    <dgm:cxn modelId="{730B59A8-91AD-4FF1-AF72-2578CB22C6C8}" type="presOf" srcId="{FEE0F2D6-F34D-44FC-9D42-7CE16C480403}" destId="{4111016E-B6AF-4E00-8F3F-426CEA317845}" srcOrd="0" destOrd="0" presId="urn:microsoft.com/office/officeart/2005/8/layout/hierarchy3"/>
    <dgm:cxn modelId="{18463E65-9419-472B-8817-BD02D763F67B}" type="presOf" srcId="{60CD83D6-8E55-4D50-BCCA-64FAF023AC8C}" destId="{987FDBA0-F15E-4D68-AEB0-493162A208D8}" srcOrd="0" destOrd="0" presId="urn:microsoft.com/office/officeart/2005/8/layout/hierarchy3"/>
    <dgm:cxn modelId="{BD8F6CBE-96A6-476D-89C9-F66CF49FCDF6}" srcId="{F66573EC-037D-4B12-8D4E-D2B54F3D976D}" destId="{3D7FC5AA-4C36-45BE-8406-5E38D17E4557}" srcOrd="5" destOrd="0" parTransId="{643650F1-663F-4CFC-A675-7DE9212A8E87}" sibTransId="{BE8F0F6E-1ED2-4352-8C42-150C2BD3F252}"/>
    <dgm:cxn modelId="{86477B2B-B8D1-41A8-8ECD-C2D83F50A74F}" type="presOf" srcId="{C5C165DF-17BC-4E44-B5B5-58FCBE07704F}" destId="{FABC0F66-EFC7-4193-A14A-AE90423267E9}" srcOrd="0" destOrd="0" presId="urn:microsoft.com/office/officeart/2005/8/layout/hierarchy3"/>
    <dgm:cxn modelId="{82EED764-DF9D-4B28-9044-C570C5999DC3}" type="presOf" srcId="{EB558FB5-6222-4BF2-9319-2A517356BB50}" destId="{B541EB96-8033-4ECB-8D7A-7396C82FFD53}" srcOrd="0" destOrd="0" presId="urn:microsoft.com/office/officeart/2005/8/layout/hierarchy3"/>
    <dgm:cxn modelId="{3FE727C9-F70E-47AC-A772-98D609336280}" type="presOf" srcId="{FCDBFBAB-FB5B-4E33-8C15-BFCDD1E28165}" destId="{D0DD8463-DD11-4158-B49D-8E61E73401E6}" srcOrd="0" destOrd="0" presId="urn:microsoft.com/office/officeart/2005/8/layout/hierarchy3"/>
    <dgm:cxn modelId="{4596744F-E53F-4BF9-A1C3-2F485B759B53}" type="presOf" srcId="{9858F00A-B8C0-4625-921D-F294145DE441}" destId="{624768CF-216B-497D-AF22-71CFC930800B}" srcOrd="0" destOrd="0" presId="urn:microsoft.com/office/officeart/2005/8/layout/hierarchy3"/>
    <dgm:cxn modelId="{96733CC2-A1C5-482C-85A5-26F3DB5CF2A8}" type="presOf" srcId="{27FF46EF-6DAE-4086-B389-BE96A3AF4FBA}" destId="{419BC2CF-19CD-4E5B-9FCB-4C9703B4F15A}" srcOrd="0" destOrd="0" presId="urn:microsoft.com/office/officeart/2005/8/layout/hierarchy3"/>
    <dgm:cxn modelId="{6CD5A53A-751B-488E-AC58-35B20CB42A8A}" type="presOf" srcId="{4047957F-83B0-444C-BA7C-E4939847BF07}" destId="{4AA6C8D8-B59C-4352-97FD-C83707DC578C}" srcOrd="0" destOrd="0" presId="urn:microsoft.com/office/officeart/2005/8/layout/hierarchy3"/>
    <dgm:cxn modelId="{D848BD3A-EF2C-4092-93BE-D0FC76A01052}" srcId="{881221F1-5A82-4AC5-AB57-D9F2F70F57F8}" destId="{27FF46EF-6DAE-4086-B389-BE96A3AF4FBA}" srcOrd="0" destOrd="0" parTransId="{EB558FB5-6222-4BF2-9319-2A517356BB50}" sibTransId="{D93FDAE0-2CA5-4386-BC32-5A572ABC28EE}"/>
    <dgm:cxn modelId="{467C208B-13A2-4CA2-942A-784CBE4298AD}" srcId="{0CCCC3B6-9E24-4A9C-9B2B-78134F24B17F}" destId="{44C8403A-2433-4ECA-8E9F-05B146CDFFA4}" srcOrd="4" destOrd="0" parTransId="{E0C9B70F-45F8-4C34-A3A7-F22B934BF228}" sibTransId="{0CD88B09-8A18-4FEE-A4E9-BA60EFCCC02B}"/>
    <dgm:cxn modelId="{15E45E57-ADA6-4895-B689-CACBB8DCA6EF}" type="presOf" srcId="{88833E1E-6C99-413C-A50C-49BA1B3B2BC8}" destId="{77B22C7E-E338-4351-A37F-A825783AB32E}" srcOrd="0" destOrd="0" presId="urn:microsoft.com/office/officeart/2005/8/layout/hierarchy3"/>
    <dgm:cxn modelId="{07CE390B-DD22-4CB7-A0AF-DF2994E77F88}" type="presOf" srcId="{34B9D290-875D-403D-B889-3A67BDD76441}" destId="{109EAF77-D84D-482E-A7DA-BB82952F7446}" srcOrd="0" destOrd="0" presId="urn:microsoft.com/office/officeart/2005/8/layout/hierarchy3"/>
    <dgm:cxn modelId="{73F8DEF2-3516-4AC1-AE19-A4D67EB759E5}" srcId="{93759488-17A9-427B-826C-49F6726E8B1B}" destId="{F66573EC-037D-4B12-8D4E-D2B54F3D976D}" srcOrd="1" destOrd="0" parTransId="{F8252904-D7B8-4949-A20D-CE089DC7C6E5}" sibTransId="{42F0F4CD-6D83-4648-B10D-38E8EBE857AC}"/>
    <dgm:cxn modelId="{50ECEB3C-1FDC-481C-B928-D092A4B7D249}" type="presOf" srcId="{26E2FF5D-8AD7-4346-9924-ED4432E0FDEC}" destId="{F8E8D213-3F99-4C93-AA78-E67365135D13}" srcOrd="0" destOrd="0" presId="urn:microsoft.com/office/officeart/2005/8/layout/hierarchy3"/>
    <dgm:cxn modelId="{6527AD8B-E629-4943-9926-6B8A153D6BAE}" type="presOf" srcId="{B581C95B-6395-430E-83F0-60D3B38A2F86}" destId="{B11BBCE8-F87C-4CB1-A8C1-D3D859B16065}" srcOrd="0" destOrd="0" presId="urn:microsoft.com/office/officeart/2005/8/layout/hierarchy3"/>
    <dgm:cxn modelId="{DD1CD797-66D1-428F-9AD7-93FEA2273EB6}" srcId="{F66573EC-037D-4B12-8D4E-D2B54F3D976D}" destId="{C5DCCCCF-272F-4FFC-A0E2-4F517F3AEDAC}" srcOrd="6" destOrd="0" parTransId="{3027BB0E-EB09-4F89-A368-3420A548C290}" sibTransId="{BDFD6C89-650A-4AC7-A0BF-D0FDA387CB6A}"/>
    <dgm:cxn modelId="{055BE28B-6018-4E2E-8C29-AD7D766E22B2}" srcId="{93759488-17A9-427B-826C-49F6726E8B1B}" destId="{881221F1-5A82-4AC5-AB57-D9F2F70F57F8}" srcOrd="2" destOrd="0" parTransId="{D20809BC-7653-4B7A-8597-57FB3B5CA0DD}" sibTransId="{09AB221E-43D9-4591-B622-131D3C404F30}"/>
    <dgm:cxn modelId="{C5403B3E-3B18-488D-AA41-FE981068A94A}" type="presOf" srcId="{6A15E1C1-4116-492B-AF6B-3455711B7CDA}" destId="{BF45774A-C183-479B-8E4F-091E98A7EBB6}" srcOrd="0" destOrd="0" presId="urn:microsoft.com/office/officeart/2005/8/layout/hierarchy3"/>
    <dgm:cxn modelId="{C70D1A28-DF53-4E35-A21D-BA93E45123FA}" type="presOf" srcId="{8E9A2B8E-E32E-43E7-BFA9-F6DFE8843EF1}" destId="{85FF4396-6DC3-4CD5-AFBA-53E218C7B2B9}" srcOrd="0" destOrd="0" presId="urn:microsoft.com/office/officeart/2005/8/layout/hierarchy3"/>
    <dgm:cxn modelId="{E5179457-3C86-4B8B-A950-162E68B4B0F3}" type="presOf" srcId="{881221F1-5A82-4AC5-AB57-D9F2F70F57F8}" destId="{49C5125E-574A-4E55-BD95-977B25195045}" srcOrd="1" destOrd="0" presId="urn:microsoft.com/office/officeart/2005/8/layout/hierarchy3"/>
    <dgm:cxn modelId="{67DCDD43-FF42-4BDA-9ED9-97394E7CAA24}" srcId="{F66573EC-037D-4B12-8D4E-D2B54F3D976D}" destId="{D53893F6-D041-40CF-B79B-56CF01B786A4}" srcOrd="3" destOrd="0" parTransId="{7A69EBCD-E520-4812-8668-CBC9632B3E24}" sibTransId="{0AAD5804-EB6B-4171-A287-E66EB26A91AA}"/>
    <dgm:cxn modelId="{2998860C-54B0-4F14-9F6E-426AF242D76B}" type="presOf" srcId="{6E8C720B-5E81-4DCB-87B6-D6999EB09D17}" destId="{15391A9D-0998-432B-AEED-1724A62F7A63}" srcOrd="0" destOrd="0" presId="urn:microsoft.com/office/officeart/2005/8/layout/hierarchy3"/>
    <dgm:cxn modelId="{296D5AC1-B2F5-41C3-A2A9-4F88787D7FC0}" type="presOf" srcId="{E6B13169-E8D6-46C1-AFBB-41AE42081D1B}" destId="{5B15BB23-39D0-4C9D-9066-F07DD318F68A}" srcOrd="0" destOrd="0" presId="urn:microsoft.com/office/officeart/2005/8/layout/hierarchy3"/>
    <dgm:cxn modelId="{0A56E0E6-486D-45E5-A9DD-B909AE59C599}" type="presOf" srcId="{96268089-E2A9-45EA-A346-32A6154B8CF2}" destId="{19F59BFA-32AF-492E-8937-781472922F67}" srcOrd="0" destOrd="0" presId="urn:microsoft.com/office/officeart/2005/8/layout/hierarchy3"/>
    <dgm:cxn modelId="{1E4B9DDB-8929-4698-98CB-370F30A9CF16}" srcId="{0CCCC3B6-9E24-4A9C-9B2B-78134F24B17F}" destId="{26E2FF5D-8AD7-4346-9924-ED4432E0FDEC}" srcOrd="1" destOrd="0" parTransId="{1112539D-9B43-4807-8E68-01A7ACB0DB22}" sibTransId="{CFA9683E-0695-43D2-AD7F-0D1B34375C2A}"/>
    <dgm:cxn modelId="{DBB90873-B5AD-4948-BC13-9337E7828CDA}" type="presOf" srcId="{D512FACF-639C-4EE8-844B-F2BA640521D0}" destId="{244C63D5-72C2-4CD7-91D1-4C656C0CE5E3}" srcOrd="0" destOrd="0" presId="urn:microsoft.com/office/officeart/2005/8/layout/hierarchy3"/>
    <dgm:cxn modelId="{FCBB3B39-194B-4978-A6B0-E6D12FA1E2FD}" srcId="{881221F1-5A82-4AC5-AB57-D9F2F70F57F8}" destId="{96268089-E2A9-45EA-A346-32A6154B8CF2}" srcOrd="2" destOrd="0" parTransId="{6E8C720B-5E81-4DCB-87B6-D6999EB09D17}" sibTransId="{42BC2BA4-05AD-4A67-A761-BCA4E73238D5}"/>
    <dgm:cxn modelId="{5CBCBDE3-D213-4DD6-A63C-E541774748F1}" type="presOf" srcId="{7B58DA6D-8532-43A9-9AD8-5A3BD44600D8}" destId="{9AAB57C9-2BA4-4162-BE26-DF1846EA94D1}" srcOrd="0" destOrd="0" presId="urn:microsoft.com/office/officeart/2005/8/layout/hierarchy3"/>
    <dgm:cxn modelId="{D68F5AC7-89F3-48D5-B94A-62EB39E76128}" type="presOf" srcId="{7A69EBCD-E520-4812-8668-CBC9632B3E24}" destId="{16A15E29-0C20-4D06-82EE-212B4681A4B3}" srcOrd="0" destOrd="0" presId="urn:microsoft.com/office/officeart/2005/8/layout/hierarchy3"/>
    <dgm:cxn modelId="{DFD9C120-7456-4A3B-98C1-0EE25CC40734}" type="presOf" srcId="{3C6D22E3-4C32-47D4-816C-2489D5876700}" destId="{55FD9D1A-266E-4B96-A282-5796E8D9CE0D}" srcOrd="0" destOrd="0" presId="urn:microsoft.com/office/officeart/2005/8/layout/hierarchy3"/>
    <dgm:cxn modelId="{347AFD59-0A8B-46B5-B58B-0C73DBE069F4}" type="presOf" srcId="{33DA62C3-D723-45DE-9988-C68040F82BC8}" destId="{16CF080B-5E34-4993-9A79-878DEE205B98}" srcOrd="0" destOrd="0" presId="urn:microsoft.com/office/officeart/2005/8/layout/hierarchy3"/>
    <dgm:cxn modelId="{B6680386-6331-4318-940D-94DE7951DE81}" type="presOf" srcId="{50486576-0E13-4343-8505-364C52C813CD}" destId="{06320875-3404-4BAE-84E8-EED467EB87A2}" srcOrd="0" destOrd="0" presId="urn:microsoft.com/office/officeart/2005/8/layout/hierarchy3"/>
    <dgm:cxn modelId="{1AFE67CA-E2C8-4CA5-A626-C97BD2E06C8F}" srcId="{F66573EC-037D-4B12-8D4E-D2B54F3D976D}" destId="{E6B13169-E8D6-46C1-AFBB-41AE42081D1B}" srcOrd="7" destOrd="0" parTransId="{29DA0C5F-4F2B-499E-A9BB-57A6C8CCD89B}" sibTransId="{2F268502-AF51-4E41-B061-76D23A5763FE}"/>
    <dgm:cxn modelId="{DB704D89-02BC-4DC8-8F3C-4B87EC630160}" srcId="{0CCCC3B6-9E24-4A9C-9B2B-78134F24B17F}" destId="{D512FACF-639C-4EE8-844B-F2BA640521D0}" srcOrd="0" destOrd="0" parTransId="{E646061B-603F-4ACC-AB10-2F486725E712}" sibTransId="{940634B1-1E1D-4849-BAC4-0D86974247C9}"/>
    <dgm:cxn modelId="{F0B400CC-CA31-4571-AC4E-218F9D79F607}" type="presOf" srcId="{44C8403A-2433-4ECA-8E9F-05B146CDFFA4}" destId="{80D531D8-5AAD-42B7-B43B-C1984BF75E52}" srcOrd="0" destOrd="0" presId="urn:microsoft.com/office/officeart/2005/8/layout/hierarchy3"/>
    <dgm:cxn modelId="{EB623E2B-E9D3-4A53-A7AB-44C7CB61F0BA}" srcId="{0CCCC3B6-9E24-4A9C-9B2B-78134F24B17F}" destId="{00204721-4CEA-4E69-9EE5-B00E832D6627}" srcOrd="3" destOrd="0" parTransId="{6A15E1C1-4116-492B-AF6B-3455711B7CDA}" sibTransId="{14B73443-73B3-4B3B-A757-2FBA8EEFE2F2}"/>
    <dgm:cxn modelId="{6E31C167-C991-4F9C-9288-584D7C2D0AE1}" srcId="{F66573EC-037D-4B12-8D4E-D2B54F3D976D}" destId="{33DA62C3-D723-45DE-9988-C68040F82BC8}" srcOrd="1" destOrd="0" parTransId="{422F0B6A-E5AA-4626-B904-1E708BA80A4D}" sibTransId="{F7D6B4D6-20F4-481C-B368-7E2F0F68EEAB}"/>
    <dgm:cxn modelId="{B4D0F6CF-0362-47F8-BCE4-11C3576E675C}" type="presOf" srcId="{DBF14540-D144-4060-B104-10E0C61E234E}" destId="{569299A4-901D-4CBF-9B32-B355F8FFC210}" srcOrd="0" destOrd="0" presId="urn:microsoft.com/office/officeart/2005/8/layout/hierarchy3"/>
    <dgm:cxn modelId="{1E0ED386-55AF-4674-9AE5-E0F0A71B1EA7}" type="presOf" srcId="{677B0A59-DF9B-409E-BEB2-CC75E58AF236}" destId="{26CB358C-1953-4883-8283-9C46C0C2C599}" srcOrd="0" destOrd="0" presId="urn:microsoft.com/office/officeart/2005/8/layout/hierarchy3"/>
    <dgm:cxn modelId="{88E6E3E1-5446-4A9B-B867-95A72110195A}" type="presOf" srcId="{031FB680-2DCE-452C-B116-D579E68FD9B9}" destId="{7D868A5C-9207-4960-AF9D-4AEFEBF9F5BD}" srcOrd="0" destOrd="0" presId="urn:microsoft.com/office/officeart/2005/8/layout/hierarchy3"/>
    <dgm:cxn modelId="{F981524C-47F0-4828-B6C7-7715E5065403}" type="presOf" srcId="{88C52EBE-F31F-4ABF-B5A3-D6F3477BFF88}" destId="{28767D6E-3F58-43A6-ACD0-8F9ED099BDD1}" srcOrd="0" destOrd="0" presId="urn:microsoft.com/office/officeart/2005/8/layout/hierarchy3"/>
    <dgm:cxn modelId="{89A47674-462C-4679-9A61-61A07B9FC00C}" type="presOf" srcId="{C5DCCCCF-272F-4FFC-A0E2-4F517F3AEDAC}" destId="{260F47E4-9AD1-4090-A110-D79EA1464002}" srcOrd="0" destOrd="0" presId="urn:microsoft.com/office/officeart/2005/8/layout/hierarchy3"/>
    <dgm:cxn modelId="{2ED1DB4F-DB23-4E6B-A146-A79E3BEBC157}" srcId="{0CCCC3B6-9E24-4A9C-9B2B-78134F24B17F}" destId="{FCDBFBAB-FB5B-4E33-8C15-BFCDD1E28165}" srcOrd="5" destOrd="0" parTransId="{C5C165DF-17BC-4E44-B5B5-58FCBE07704F}" sibTransId="{F1F8C36A-7943-4771-B012-E60F0AC3C137}"/>
    <dgm:cxn modelId="{4598175B-F49B-4F5F-9972-1B13A899A01E}" type="presOf" srcId="{FE3300F8-B5DA-4090-B348-AE5BA416F12B}" destId="{BA244CA0-274B-4434-AC7C-3AAF14FE958A}" srcOrd="0" destOrd="0" presId="urn:microsoft.com/office/officeart/2005/8/layout/hierarchy3"/>
    <dgm:cxn modelId="{A86D6363-9CA2-448C-B591-9AB2209C3BF1}" type="presOf" srcId="{29DA0C5F-4F2B-499E-A9BB-57A6C8CCD89B}" destId="{7CA86657-1D05-4C96-935D-83A61D7026D0}" srcOrd="0" destOrd="0" presId="urn:microsoft.com/office/officeart/2005/8/layout/hierarchy3"/>
    <dgm:cxn modelId="{0B62D4EF-256F-472F-9419-ED78D39331B0}" type="presOf" srcId="{5041717D-8283-42E4-812F-BE9AF0038739}" destId="{6F7B543D-E0E7-4920-9357-7FE3CCE5DFF6}" srcOrd="0" destOrd="0" presId="urn:microsoft.com/office/officeart/2005/8/layout/hierarchy3"/>
    <dgm:cxn modelId="{732FA65D-402D-433F-9BDB-C6717E3A95A4}" srcId="{881221F1-5A82-4AC5-AB57-D9F2F70F57F8}" destId="{50486576-0E13-4343-8505-364C52C813CD}" srcOrd="6" destOrd="0" parTransId="{FE3300F8-B5DA-4090-B348-AE5BA416F12B}" sibTransId="{D342532F-D67D-407E-8BA8-C5B0EBB60533}"/>
    <dgm:cxn modelId="{92D06557-EC13-4A83-B1A0-3E74810F5577}" type="presOf" srcId="{9BEEEB9D-D3ED-4F19-B718-B0BBDF9A88A6}" destId="{265EFE75-3287-42B3-914A-D109FB9B0E12}" srcOrd="0" destOrd="0" presId="urn:microsoft.com/office/officeart/2005/8/layout/hierarchy3"/>
    <dgm:cxn modelId="{4B5E0FF7-E4A9-431E-BC37-17F3CFB44903}" srcId="{0CCCC3B6-9E24-4A9C-9B2B-78134F24B17F}" destId="{DBF14540-D144-4060-B104-10E0C61E234E}" srcOrd="6" destOrd="0" parTransId="{34B9D290-875D-403D-B889-3A67BDD76441}" sibTransId="{7547DFE6-9FB9-47F7-B633-BB6A2E8C07BB}"/>
    <dgm:cxn modelId="{9A229EAB-805A-42BA-95DE-4E6A87CD5A1D}" type="presOf" srcId="{E646061B-603F-4ACC-AB10-2F486725E712}" destId="{E370BEBE-CC58-446B-8838-9DD1A85D5D4F}" srcOrd="0" destOrd="0" presId="urn:microsoft.com/office/officeart/2005/8/layout/hierarchy3"/>
    <dgm:cxn modelId="{7D4E7083-6379-402E-89D3-BCEE934A08DD}" type="presOf" srcId="{3027BB0E-EB09-4F89-A368-3420A548C290}" destId="{7A09734B-7839-4F2D-B8FA-8B24CA292CD8}" srcOrd="0" destOrd="0" presId="urn:microsoft.com/office/officeart/2005/8/layout/hierarchy3"/>
    <dgm:cxn modelId="{2CE66939-7919-4EBA-9A3E-AA60B22B64F9}" type="presOf" srcId="{0CCCC3B6-9E24-4A9C-9B2B-78134F24B17F}" destId="{C76F709F-118A-455E-A89A-965EE337E14E}" srcOrd="1" destOrd="0" presId="urn:microsoft.com/office/officeart/2005/8/layout/hierarchy3"/>
    <dgm:cxn modelId="{845D642D-6D39-4361-993A-41CA243F3C36}" type="presOf" srcId="{5A2729AD-B2E0-46F9-B3A2-0939468AE7BA}" destId="{ED0AD0BD-A0FE-495C-8A41-C1691C3C3CDD}" srcOrd="0" destOrd="0" presId="urn:microsoft.com/office/officeart/2005/8/layout/hierarchy3"/>
    <dgm:cxn modelId="{DA90E1A8-450D-4651-87B6-5B62D3EF233C}" type="presOf" srcId="{331744CF-A6FD-455E-A129-F152DE521371}" destId="{E68B9747-8734-4CB1-B04D-5EF2001671F9}" srcOrd="0" destOrd="0" presId="urn:microsoft.com/office/officeart/2005/8/layout/hierarchy3"/>
    <dgm:cxn modelId="{07F778BA-358D-4AF7-9BC4-59861CAE972D}" srcId="{93759488-17A9-427B-826C-49F6726E8B1B}" destId="{0CCCC3B6-9E24-4A9C-9B2B-78134F24B17F}" srcOrd="0" destOrd="0" parTransId="{D345BF07-3174-4414-8E93-B9556A0806F1}" sibTransId="{2BC76DB7-4F63-49D5-9C8F-81936142A5AC}"/>
    <dgm:cxn modelId="{6C24A2D1-71F4-492B-95D7-E0E6A810671F}" srcId="{881221F1-5A82-4AC5-AB57-D9F2F70F57F8}" destId="{8E9A2B8E-E32E-43E7-BFA9-F6DFE8843EF1}" srcOrd="1" destOrd="0" parTransId="{4047957F-83B0-444C-BA7C-E4939847BF07}" sibTransId="{50AE13DC-BF03-4002-9D70-479EC26FC529}"/>
    <dgm:cxn modelId="{8C4CFBDE-DE56-4591-B501-86CAEBA13A2D}" srcId="{F66573EC-037D-4B12-8D4E-D2B54F3D976D}" destId="{5A2729AD-B2E0-46F9-B3A2-0939468AE7BA}" srcOrd="4" destOrd="0" parTransId="{E0BFC042-C99E-4176-ACBF-06BC21F4CBF0}" sibTransId="{BC12BB52-D501-48B5-A042-ADCAED1BF9B0}"/>
    <dgm:cxn modelId="{32AE91A0-D4ED-4ABE-B190-D47A6BDDD5B1}" type="presOf" srcId="{4B535E56-AF3B-4B39-A651-23B7E1F0BCA9}" destId="{E488A6FE-25D4-40F1-8D3F-1061F5F1CBCE}" srcOrd="0" destOrd="0" presId="urn:microsoft.com/office/officeart/2005/8/layout/hierarchy3"/>
    <dgm:cxn modelId="{4C4697A8-FE2E-4830-BE0F-CBE35848461E}" type="presOf" srcId="{F66573EC-037D-4B12-8D4E-D2B54F3D976D}" destId="{FACD2F22-F982-4596-9700-219717253B90}" srcOrd="0" destOrd="0" presId="urn:microsoft.com/office/officeart/2005/8/layout/hierarchy3"/>
    <dgm:cxn modelId="{D575AA76-AAF4-4AEA-821A-19DDA4790D6E}" type="presOf" srcId="{F66573EC-037D-4B12-8D4E-D2B54F3D976D}" destId="{3A9A4F5A-92A9-423F-81EE-53C0073AF9B3}" srcOrd="1" destOrd="0" presId="urn:microsoft.com/office/officeart/2005/8/layout/hierarchy3"/>
    <dgm:cxn modelId="{C151E2AC-A655-46D7-AA0D-BA95B9ED3ECE}" type="presOf" srcId="{93759488-17A9-427B-826C-49F6726E8B1B}" destId="{BB797AE2-AB5B-41DE-8669-9530AC89E373}" srcOrd="0" destOrd="0" presId="urn:microsoft.com/office/officeart/2005/8/layout/hierarchy3"/>
    <dgm:cxn modelId="{503D0360-2CD3-450B-ACFD-3EB5547E8142}" type="presOf" srcId="{F4A32A06-D065-4B41-B969-E45E5F9C8C75}" destId="{FCA9B141-3C2E-4D2B-9408-41E0B626A82E}" srcOrd="0" destOrd="0" presId="urn:microsoft.com/office/officeart/2005/8/layout/hierarchy3"/>
    <dgm:cxn modelId="{26DA11BB-8103-4EC1-BAD6-18219522CEF5}" type="presOf" srcId="{0CCCC3B6-9E24-4A9C-9B2B-78134F24B17F}" destId="{5009A563-FF89-4EB5-9B39-141285AAAE4D}" srcOrd="0" destOrd="0" presId="urn:microsoft.com/office/officeart/2005/8/layout/hierarchy3"/>
    <dgm:cxn modelId="{CA2735E3-E428-40BF-891C-828AE4E1132F}" type="presOf" srcId="{E0BFC042-C99E-4176-ACBF-06BC21F4CBF0}" destId="{575AA3E4-A83E-43A9-AB59-0E01E35A037B}" srcOrd="0" destOrd="0" presId="urn:microsoft.com/office/officeart/2005/8/layout/hierarchy3"/>
    <dgm:cxn modelId="{6B04A524-8009-4F7B-90DC-E383C9123FE4}" srcId="{881221F1-5A82-4AC5-AB57-D9F2F70F57F8}" destId="{F4A32A06-D065-4B41-B969-E45E5F9C8C75}" srcOrd="5" destOrd="0" parTransId="{88833E1E-6C99-413C-A50C-49BA1B3B2BC8}" sibTransId="{F3C97422-B7E2-4725-8C7C-E2176CF4FBB2}"/>
    <dgm:cxn modelId="{7F71A75A-C598-4493-9F5A-DD580FD0B5F4}" type="presOf" srcId="{D53893F6-D041-40CF-B79B-56CF01B786A4}" destId="{097942AF-A6F1-4CD4-901A-EF7B51CCFBC4}" srcOrd="0" destOrd="0" presId="urn:microsoft.com/office/officeart/2005/8/layout/hierarchy3"/>
    <dgm:cxn modelId="{0D7BCAFC-4373-4D2D-A5B5-C095AA56BFAA}" srcId="{F66573EC-037D-4B12-8D4E-D2B54F3D976D}" destId="{7B58DA6D-8532-43A9-9AD8-5A3BD44600D8}" srcOrd="0" destOrd="0" parTransId="{B581C95B-6395-430E-83F0-60D3B38A2F86}" sibTransId="{190B17FF-5B77-4B9E-BF9C-AF3AFAEE8A6C}"/>
    <dgm:cxn modelId="{37A7E45C-C1CA-4193-B478-31B9B04B10A1}" type="presOf" srcId="{422F0B6A-E5AA-4626-B904-1E708BA80A4D}" destId="{61788DB9-1B8F-4C7F-BF14-7AE668BAE9F7}" srcOrd="0" destOrd="0" presId="urn:microsoft.com/office/officeart/2005/8/layout/hierarchy3"/>
    <dgm:cxn modelId="{59442965-F411-4A76-B022-DA706B020AF3}" type="presOf" srcId="{00204721-4CEA-4E69-9EE5-B00E832D6627}" destId="{E5F2765A-4736-457A-B9D2-D4AFE8D7ABAE}" srcOrd="0" destOrd="0" presId="urn:microsoft.com/office/officeart/2005/8/layout/hierarchy3"/>
    <dgm:cxn modelId="{C39B7108-18E2-4730-90B7-415894C9EEBC}" type="presOf" srcId="{643650F1-663F-4CFC-A675-7DE9212A8E87}" destId="{E68404A8-5C33-4496-9342-4147FF6CF709}" srcOrd="0" destOrd="0" presId="urn:microsoft.com/office/officeart/2005/8/layout/hierarchy3"/>
    <dgm:cxn modelId="{B8C8DC37-3430-49AF-9C25-C922C75BF07F}" srcId="{0CCCC3B6-9E24-4A9C-9B2B-78134F24B17F}" destId="{9BEEEB9D-D3ED-4F19-B718-B0BBDF9A88A6}" srcOrd="2" destOrd="0" parTransId="{677B0A59-DF9B-409E-BEB2-CC75E58AF236}" sibTransId="{833F0E71-CD60-4D57-9B99-9C1C3AFAEF29}"/>
    <dgm:cxn modelId="{F16B930F-D252-49B8-80FA-2F06FCEC9A2C}" type="presOf" srcId="{3D7FC5AA-4C36-45BE-8406-5E38D17E4557}" destId="{7979158F-AC6A-4557-BA95-6B0883AF3F8D}" srcOrd="0" destOrd="0" presId="urn:microsoft.com/office/officeart/2005/8/layout/hierarchy3"/>
    <dgm:cxn modelId="{25048040-08D9-4307-BEDD-6DC36D2B5034}" srcId="{881221F1-5A82-4AC5-AB57-D9F2F70F57F8}" destId="{4B535E56-AF3B-4B39-A651-23B7E1F0BCA9}" srcOrd="7" destOrd="0" parTransId="{88C52EBE-F31F-4ABF-B5A3-D6F3477BFF88}" sibTransId="{9625E774-6993-42BA-9922-487B9B55197D}"/>
    <dgm:cxn modelId="{5F4D490A-A8F8-4904-933A-044C1A16F395}" srcId="{881221F1-5A82-4AC5-AB57-D9F2F70F57F8}" destId="{3C6D22E3-4C32-47D4-816C-2489D5876700}" srcOrd="3" destOrd="0" parTransId="{5041717D-8283-42E4-812F-BE9AF0038739}" sibTransId="{49BDF765-9DD9-413A-9FF5-B1106938D3F4}"/>
    <dgm:cxn modelId="{E3A49B30-73C6-4797-AF79-3B1C59D78D7D}" type="presOf" srcId="{E0C9B70F-45F8-4C34-A3A7-F22B934BF228}" destId="{FEC79F11-0D26-4CE7-BA1B-1EA4F0290683}" srcOrd="0" destOrd="0" presId="urn:microsoft.com/office/officeart/2005/8/layout/hierarchy3"/>
    <dgm:cxn modelId="{BE00E2F1-4600-4DED-9C5E-887DCF59B396}" srcId="{F66573EC-037D-4B12-8D4E-D2B54F3D976D}" destId="{FEE0F2D6-F34D-44FC-9D42-7CE16C480403}" srcOrd="2" destOrd="0" parTransId="{82632FF8-DBAF-483D-82F4-5DB9E51F178C}" sibTransId="{E4489861-A0E8-4219-8C68-DD567C60465F}"/>
    <dgm:cxn modelId="{D60D097F-7ED3-442C-A0CC-16561076F134}" type="presParOf" srcId="{BB797AE2-AB5B-41DE-8669-9530AC89E373}" destId="{543B8761-DDF5-4886-8A2A-2AF138CF0FAA}" srcOrd="0" destOrd="0" presId="urn:microsoft.com/office/officeart/2005/8/layout/hierarchy3"/>
    <dgm:cxn modelId="{7CD07331-41BA-4E18-AA5D-77D2330DAAEB}" type="presParOf" srcId="{543B8761-DDF5-4886-8A2A-2AF138CF0FAA}" destId="{2DC57B6F-A138-4927-9380-FA2380873D2E}" srcOrd="0" destOrd="0" presId="urn:microsoft.com/office/officeart/2005/8/layout/hierarchy3"/>
    <dgm:cxn modelId="{113E3BE7-D239-49F8-AAC8-433987911BD0}" type="presParOf" srcId="{2DC57B6F-A138-4927-9380-FA2380873D2E}" destId="{5009A563-FF89-4EB5-9B39-141285AAAE4D}" srcOrd="0" destOrd="0" presId="urn:microsoft.com/office/officeart/2005/8/layout/hierarchy3"/>
    <dgm:cxn modelId="{0A123415-1F68-439E-8C76-C95072CDEE2B}" type="presParOf" srcId="{2DC57B6F-A138-4927-9380-FA2380873D2E}" destId="{C76F709F-118A-455E-A89A-965EE337E14E}" srcOrd="1" destOrd="0" presId="urn:microsoft.com/office/officeart/2005/8/layout/hierarchy3"/>
    <dgm:cxn modelId="{23C13B03-3541-4F13-A4DA-446DAF390B4B}" type="presParOf" srcId="{543B8761-DDF5-4886-8A2A-2AF138CF0FAA}" destId="{EBE809DA-0F1B-45A1-BDEA-B8476A2D1D60}" srcOrd="1" destOrd="0" presId="urn:microsoft.com/office/officeart/2005/8/layout/hierarchy3"/>
    <dgm:cxn modelId="{9095A5EA-99FD-42DD-A049-09BBC2086D65}" type="presParOf" srcId="{EBE809DA-0F1B-45A1-BDEA-B8476A2D1D60}" destId="{E370BEBE-CC58-446B-8838-9DD1A85D5D4F}" srcOrd="0" destOrd="0" presId="urn:microsoft.com/office/officeart/2005/8/layout/hierarchy3"/>
    <dgm:cxn modelId="{2105D8EF-1C14-4251-AEA6-41B48D19F2BA}" type="presParOf" srcId="{EBE809DA-0F1B-45A1-BDEA-B8476A2D1D60}" destId="{244C63D5-72C2-4CD7-91D1-4C656C0CE5E3}" srcOrd="1" destOrd="0" presId="urn:microsoft.com/office/officeart/2005/8/layout/hierarchy3"/>
    <dgm:cxn modelId="{9BB11C97-FFDC-4593-A827-8E0F3F3CC365}" type="presParOf" srcId="{EBE809DA-0F1B-45A1-BDEA-B8476A2D1D60}" destId="{1BB1DE05-70CF-4CBA-B59B-B2EAA1850668}" srcOrd="2" destOrd="0" presId="urn:microsoft.com/office/officeart/2005/8/layout/hierarchy3"/>
    <dgm:cxn modelId="{C4A173AF-8436-4904-ACDA-DF3D479DA273}" type="presParOf" srcId="{EBE809DA-0F1B-45A1-BDEA-B8476A2D1D60}" destId="{F8E8D213-3F99-4C93-AA78-E67365135D13}" srcOrd="3" destOrd="0" presId="urn:microsoft.com/office/officeart/2005/8/layout/hierarchy3"/>
    <dgm:cxn modelId="{059C8D6D-6F72-4051-ABBB-2C2E403216E2}" type="presParOf" srcId="{EBE809DA-0F1B-45A1-BDEA-B8476A2D1D60}" destId="{26CB358C-1953-4883-8283-9C46C0C2C599}" srcOrd="4" destOrd="0" presId="urn:microsoft.com/office/officeart/2005/8/layout/hierarchy3"/>
    <dgm:cxn modelId="{B7E747E6-0DA6-4FB0-9852-1098C087E093}" type="presParOf" srcId="{EBE809DA-0F1B-45A1-BDEA-B8476A2D1D60}" destId="{265EFE75-3287-42B3-914A-D109FB9B0E12}" srcOrd="5" destOrd="0" presId="urn:microsoft.com/office/officeart/2005/8/layout/hierarchy3"/>
    <dgm:cxn modelId="{6E395FF1-4758-439A-8428-CE6A45DF6BDF}" type="presParOf" srcId="{EBE809DA-0F1B-45A1-BDEA-B8476A2D1D60}" destId="{BF45774A-C183-479B-8E4F-091E98A7EBB6}" srcOrd="6" destOrd="0" presId="urn:microsoft.com/office/officeart/2005/8/layout/hierarchy3"/>
    <dgm:cxn modelId="{6DFBA97C-D6AC-40CA-87EE-F07D17696E9B}" type="presParOf" srcId="{EBE809DA-0F1B-45A1-BDEA-B8476A2D1D60}" destId="{E5F2765A-4736-457A-B9D2-D4AFE8D7ABAE}" srcOrd="7" destOrd="0" presId="urn:microsoft.com/office/officeart/2005/8/layout/hierarchy3"/>
    <dgm:cxn modelId="{3C19A31D-755B-4191-A984-ACA537ABA05F}" type="presParOf" srcId="{EBE809DA-0F1B-45A1-BDEA-B8476A2D1D60}" destId="{FEC79F11-0D26-4CE7-BA1B-1EA4F0290683}" srcOrd="8" destOrd="0" presId="urn:microsoft.com/office/officeart/2005/8/layout/hierarchy3"/>
    <dgm:cxn modelId="{55E50ED3-1BF2-4D8C-8F92-B8FBABD71EAA}" type="presParOf" srcId="{EBE809DA-0F1B-45A1-BDEA-B8476A2D1D60}" destId="{80D531D8-5AAD-42B7-B43B-C1984BF75E52}" srcOrd="9" destOrd="0" presId="urn:microsoft.com/office/officeart/2005/8/layout/hierarchy3"/>
    <dgm:cxn modelId="{5080D14E-14DC-4DCA-B985-E7E83D15B6A4}" type="presParOf" srcId="{EBE809DA-0F1B-45A1-BDEA-B8476A2D1D60}" destId="{FABC0F66-EFC7-4193-A14A-AE90423267E9}" srcOrd="10" destOrd="0" presId="urn:microsoft.com/office/officeart/2005/8/layout/hierarchy3"/>
    <dgm:cxn modelId="{DABD2B43-8D43-4B33-8C92-75C7E069C9EC}" type="presParOf" srcId="{EBE809DA-0F1B-45A1-BDEA-B8476A2D1D60}" destId="{D0DD8463-DD11-4158-B49D-8E61E73401E6}" srcOrd="11" destOrd="0" presId="urn:microsoft.com/office/officeart/2005/8/layout/hierarchy3"/>
    <dgm:cxn modelId="{145F054E-252E-4900-86F6-D462106669E6}" type="presParOf" srcId="{EBE809DA-0F1B-45A1-BDEA-B8476A2D1D60}" destId="{109EAF77-D84D-482E-A7DA-BB82952F7446}" srcOrd="12" destOrd="0" presId="urn:microsoft.com/office/officeart/2005/8/layout/hierarchy3"/>
    <dgm:cxn modelId="{F9EF39F5-1891-4C08-B01C-4D4BD934D50D}" type="presParOf" srcId="{EBE809DA-0F1B-45A1-BDEA-B8476A2D1D60}" destId="{569299A4-901D-4CBF-9B32-B355F8FFC210}" srcOrd="13" destOrd="0" presId="urn:microsoft.com/office/officeart/2005/8/layout/hierarchy3"/>
    <dgm:cxn modelId="{9F129DD8-6922-478C-855F-B3E8B4BD2C5F}" type="presParOf" srcId="{BB797AE2-AB5B-41DE-8669-9530AC89E373}" destId="{0BDDBC71-DAF9-4E25-A9E8-BB951FF49AA5}" srcOrd="1" destOrd="0" presId="urn:microsoft.com/office/officeart/2005/8/layout/hierarchy3"/>
    <dgm:cxn modelId="{A6E9D5FB-CBFB-4CF4-A17C-6A3EEFA77A4C}" type="presParOf" srcId="{0BDDBC71-DAF9-4E25-A9E8-BB951FF49AA5}" destId="{B85BECBD-C64D-4BF3-B6B0-5ABF3853F9AD}" srcOrd="0" destOrd="0" presId="urn:microsoft.com/office/officeart/2005/8/layout/hierarchy3"/>
    <dgm:cxn modelId="{5CE3F3C8-B7F5-45E0-8A07-F6C95C0F3A94}" type="presParOf" srcId="{B85BECBD-C64D-4BF3-B6B0-5ABF3853F9AD}" destId="{FACD2F22-F982-4596-9700-219717253B90}" srcOrd="0" destOrd="0" presId="urn:microsoft.com/office/officeart/2005/8/layout/hierarchy3"/>
    <dgm:cxn modelId="{60912309-B7EC-4250-94FE-F5806C4E5CBC}" type="presParOf" srcId="{B85BECBD-C64D-4BF3-B6B0-5ABF3853F9AD}" destId="{3A9A4F5A-92A9-423F-81EE-53C0073AF9B3}" srcOrd="1" destOrd="0" presId="urn:microsoft.com/office/officeart/2005/8/layout/hierarchy3"/>
    <dgm:cxn modelId="{D251A35B-CC63-4A01-8266-3F6F4E6D2021}" type="presParOf" srcId="{0BDDBC71-DAF9-4E25-A9E8-BB951FF49AA5}" destId="{8E7CC33C-B393-4B75-949E-670DFF223740}" srcOrd="1" destOrd="0" presId="urn:microsoft.com/office/officeart/2005/8/layout/hierarchy3"/>
    <dgm:cxn modelId="{3D0A04ED-314E-4FA6-B23B-DC02EFE2A026}" type="presParOf" srcId="{8E7CC33C-B393-4B75-949E-670DFF223740}" destId="{B11BBCE8-F87C-4CB1-A8C1-D3D859B16065}" srcOrd="0" destOrd="0" presId="urn:microsoft.com/office/officeart/2005/8/layout/hierarchy3"/>
    <dgm:cxn modelId="{1C8012AB-1AEA-41CC-BEAA-375BFA7DDB2E}" type="presParOf" srcId="{8E7CC33C-B393-4B75-949E-670DFF223740}" destId="{9AAB57C9-2BA4-4162-BE26-DF1846EA94D1}" srcOrd="1" destOrd="0" presId="urn:microsoft.com/office/officeart/2005/8/layout/hierarchy3"/>
    <dgm:cxn modelId="{F3789739-0A00-436B-B1C3-A0165B17FE83}" type="presParOf" srcId="{8E7CC33C-B393-4B75-949E-670DFF223740}" destId="{61788DB9-1B8F-4C7F-BF14-7AE668BAE9F7}" srcOrd="2" destOrd="0" presId="urn:microsoft.com/office/officeart/2005/8/layout/hierarchy3"/>
    <dgm:cxn modelId="{6CAF2D0B-7A2A-4AA7-B715-F220FF811072}" type="presParOf" srcId="{8E7CC33C-B393-4B75-949E-670DFF223740}" destId="{16CF080B-5E34-4993-9A79-878DEE205B98}" srcOrd="3" destOrd="0" presId="urn:microsoft.com/office/officeart/2005/8/layout/hierarchy3"/>
    <dgm:cxn modelId="{416218D0-165A-4C40-A4E6-C2726BDFDE0F}" type="presParOf" srcId="{8E7CC33C-B393-4B75-949E-670DFF223740}" destId="{22C8B31F-7E59-476E-9058-7DB63BD509D4}" srcOrd="4" destOrd="0" presId="urn:microsoft.com/office/officeart/2005/8/layout/hierarchy3"/>
    <dgm:cxn modelId="{91586DDA-48C8-4062-BD43-4C473BF5AED4}" type="presParOf" srcId="{8E7CC33C-B393-4B75-949E-670DFF223740}" destId="{4111016E-B6AF-4E00-8F3F-426CEA317845}" srcOrd="5" destOrd="0" presId="urn:microsoft.com/office/officeart/2005/8/layout/hierarchy3"/>
    <dgm:cxn modelId="{82439EFE-7F0D-4701-BD6E-3DA58F50BE1E}" type="presParOf" srcId="{8E7CC33C-B393-4B75-949E-670DFF223740}" destId="{16A15E29-0C20-4D06-82EE-212B4681A4B3}" srcOrd="6" destOrd="0" presId="urn:microsoft.com/office/officeart/2005/8/layout/hierarchy3"/>
    <dgm:cxn modelId="{6340A88F-2F3E-42EB-9153-0A0D08008C40}" type="presParOf" srcId="{8E7CC33C-B393-4B75-949E-670DFF223740}" destId="{097942AF-A6F1-4CD4-901A-EF7B51CCFBC4}" srcOrd="7" destOrd="0" presId="urn:microsoft.com/office/officeart/2005/8/layout/hierarchy3"/>
    <dgm:cxn modelId="{1C6425CC-0809-4B15-982B-41079B4970EE}" type="presParOf" srcId="{8E7CC33C-B393-4B75-949E-670DFF223740}" destId="{575AA3E4-A83E-43A9-AB59-0E01E35A037B}" srcOrd="8" destOrd="0" presId="urn:microsoft.com/office/officeart/2005/8/layout/hierarchy3"/>
    <dgm:cxn modelId="{D5566FB9-4D0C-4BF4-988C-FE1F831E93A1}" type="presParOf" srcId="{8E7CC33C-B393-4B75-949E-670DFF223740}" destId="{ED0AD0BD-A0FE-495C-8A41-C1691C3C3CDD}" srcOrd="9" destOrd="0" presId="urn:microsoft.com/office/officeart/2005/8/layout/hierarchy3"/>
    <dgm:cxn modelId="{7341FD51-7565-4D99-AF97-55DD38B39836}" type="presParOf" srcId="{8E7CC33C-B393-4B75-949E-670DFF223740}" destId="{E68404A8-5C33-4496-9342-4147FF6CF709}" srcOrd="10" destOrd="0" presId="urn:microsoft.com/office/officeart/2005/8/layout/hierarchy3"/>
    <dgm:cxn modelId="{D8D5FDF3-3F2E-4B1D-B940-606091D3CE6E}" type="presParOf" srcId="{8E7CC33C-B393-4B75-949E-670DFF223740}" destId="{7979158F-AC6A-4557-BA95-6B0883AF3F8D}" srcOrd="11" destOrd="0" presId="urn:microsoft.com/office/officeart/2005/8/layout/hierarchy3"/>
    <dgm:cxn modelId="{BEBE81B8-C4EC-4C5B-A5AF-BAA64188347D}" type="presParOf" srcId="{8E7CC33C-B393-4B75-949E-670DFF223740}" destId="{7A09734B-7839-4F2D-B8FA-8B24CA292CD8}" srcOrd="12" destOrd="0" presId="urn:microsoft.com/office/officeart/2005/8/layout/hierarchy3"/>
    <dgm:cxn modelId="{088FD090-1AB5-4D4D-BC0E-2C33B235F865}" type="presParOf" srcId="{8E7CC33C-B393-4B75-949E-670DFF223740}" destId="{260F47E4-9AD1-4090-A110-D79EA1464002}" srcOrd="13" destOrd="0" presId="urn:microsoft.com/office/officeart/2005/8/layout/hierarchy3"/>
    <dgm:cxn modelId="{612C36F1-EB15-4204-8F37-E612950B9640}" type="presParOf" srcId="{8E7CC33C-B393-4B75-949E-670DFF223740}" destId="{7CA86657-1D05-4C96-935D-83A61D7026D0}" srcOrd="14" destOrd="0" presId="urn:microsoft.com/office/officeart/2005/8/layout/hierarchy3"/>
    <dgm:cxn modelId="{BC83E2F2-AC61-42BC-BF8A-01B16EB222E4}" type="presParOf" srcId="{8E7CC33C-B393-4B75-949E-670DFF223740}" destId="{5B15BB23-39D0-4C9D-9066-F07DD318F68A}" srcOrd="15" destOrd="0" presId="urn:microsoft.com/office/officeart/2005/8/layout/hierarchy3"/>
    <dgm:cxn modelId="{B996A363-91F1-4387-BB31-CB89AB2D1474}" type="presParOf" srcId="{BB797AE2-AB5B-41DE-8669-9530AC89E373}" destId="{E84A066F-E6FA-4B3E-87D5-05778FAFEECD}" srcOrd="2" destOrd="0" presId="urn:microsoft.com/office/officeart/2005/8/layout/hierarchy3"/>
    <dgm:cxn modelId="{DB32F20C-6AA5-47EE-93C6-B2077882F12F}" type="presParOf" srcId="{E84A066F-E6FA-4B3E-87D5-05778FAFEECD}" destId="{70057AF9-DA76-448B-9F21-1A9158C02047}" srcOrd="0" destOrd="0" presId="urn:microsoft.com/office/officeart/2005/8/layout/hierarchy3"/>
    <dgm:cxn modelId="{CA236D85-00ED-41F1-AAA2-9C67030CFEB8}" type="presParOf" srcId="{70057AF9-DA76-448B-9F21-1A9158C02047}" destId="{8834B553-C8CA-4FF4-8616-B12B232F5F30}" srcOrd="0" destOrd="0" presId="urn:microsoft.com/office/officeart/2005/8/layout/hierarchy3"/>
    <dgm:cxn modelId="{D2614DA9-4D6A-4F6F-BC69-50F01600D68D}" type="presParOf" srcId="{70057AF9-DA76-448B-9F21-1A9158C02047}" destId="{49C5125E-574A-4E55-BD95-977B25195045}" srcOrd="1" destOrd="0" presId="urn:microsoft.com/office/officeart/2005/8/layout/hierarchy3"/>
    <dgm:cxn modelId="{E40B77D0-1D88-4916-A7B0-479340DEBB2D}" type="presParOf" srcId="{E84A066F-E6FA-4B3E-87D5-05778FAFEECD}" destId="{B5BB7A46-FDB3-4E1C-977A-0ABB98E2A528}" srcOrd="1" destOrd="0" presId="urn:microsoft.com/office/officeart/2005/8/layout/hierarchy3"/>
    <dgm:cxn modelId="{FE1EF508-A302-42E2-BDED-B4BCB44692A0}" type="presParOf" srcId="{B5BB7A46-FDB3-4E1C-977A-0ABB98E2A528}" destId="{B541EB96-8033-4ECB-8D7A-7396C82FFD53}" srcOrd="0" destOrd="0" presId="urn:microsoft.com/office/officeart/2005/8/layout/hierarchy3"/>
    <dgm:cxn modelId="{0A27EDE6-8CCB-4146-964B-843411C62EF9}" type="presParOf" srcId="{B5BB7A46-FDB3-4E1C-977A-0ABB98E2A528}" destId="{419BC2CF-19CD-4E5B-9FCB-4C9703B4F15A}" srcOrd="1" destOrd="0" presId="urn:microsoft.com/office/officeart/2005/8/layout/hierarchy3"/>
    <dgm:cxn modelId="{249519B4-A40C-4DF6-B8F8-0EF387EF33B7}" type="presParOf" srcId="{B5BB7A46-FDB3-4E1C-977A-0ABB98E2A528}" destId="{4AA6C8D8-B59C-4352-97FD-C83707DC578C}" srcOrd="2" destOrd="0" presId="urn:microsoft.com/office/officeart/2005/8/layout/hierarchy3"/>
    <dgm:cxn modelId="{6FDB9B06-0F26-4B89-B0E8-FB37565D40B6}" type="presParOf" srcId="{B5BB7A46-FDB3-4E1C-977A-0ABB98E2A528}" destId="{85FF4396-6DC3-4CD5-AFBA-53E218C7B2B9}" srcOrd="3" destOrd="0" presId="urn:microsoft.com/office/officeart/2005/8/layout/hierarchy3"/>
    <dgm:cxn modelId="{27EEC8E3-02A9-49E2-B8BE-55CE57BCE7D2}" type="presParOf" srcId="{B5BB7A46-FDB3-4E1C-977A-0ABB98E2A528}" destId="{15391A9D-0998-432B-AEED-1724A62F7A63}" srcOrd="4" destOrd="0" presId="urn:microsoft.com/office/officeart/2005/8/layout/hierarchy3"/>
    <dgm:cxn modelId="{F531B6CC-DFD3-4F46-91FE-05FD4691EB67}" type="presParOf" srcId="{B5BB7A46-FDB3-4E1C-977A-0ABB98E2A528}" destId="{19F59BFA-32AF-492E-8937-781472922F67}" srcOrd="5" destOrd="0" presId="urn:microsoft.com/office/officeart/2005/8/layout/hierarchy3"/>
    <dgm:cxn modelId="{8EE1F761-34B1-4A4F-B594-0FE85D8AE307}" type="presParOf" srcId="{B5BB7A46-FDB3-4E1C-977A-0ABB98E2A528}" destId="{6F7B543D-E0E7-4920-9357-7FE3CCE5DFF6}" srcOrd="6" destOrd="0" presId="urn:microsoft.com/office/officeart/2005/8/layout/hierarchy3"/>
    <dgm:cxn modelId="{95DF54AB-8DAA-466E-853B-193BD1108EDC}" type="presParOf" srcId="{B5BB7A46-FDB3-4E1C-977A-0ABB98E2A528}" destId="{55FD9D1A-266E-4B96-A282-5796E8D9CE0D}" srcOrd="7" destOrd="0" presId="urn:microsoft.com/office/officeart/2005/8/layout/hierarchy3"/>
    <dgm:cxn modelId="{7F50C562-C572-4A07-93F1-C89922D08D37}" type="presParOf" srcId="{B5BB7A46-FDB3-4E1C-977A-0ABB98E2A528}" destId="{E68B9747-8734-4CB1-B04D-5EF2001671F9}" srcOrd="8" destOrd="0" presId="urn:microsoft.com/office/officeart/2005/8/layout/hierarchy3"/>
    <dgm:cxn modelId="{267BE97D-F49C-443C-B70E-1FE5025A2E35}" type="presParOf" srcId="{B5BB7A46-FDB3-4E1C-977A-0ABB98E2A528}" destId="{624768CF-216B-497D-AF22-71CFC930800B}" srcOrd="9" destOrd="0" presId="urn:microsoft.com/office/officeart/2005/8/layout/hierarchy3"/>
    <dgm:cxn modelId="{98B58F4C-9542-4056-B8EA-423AE0C23052}" type="presParOf" srcId="{B5BB7A46-FDB3-4E1C-977A-0ABB98E2A528}" destId="{77B22C7E-E338-4351-A37F-A825783AB32E}" srcOrd="10" destOrd="0" presId="urn:microsoft.com/office/officeart/2005/8/layout/hierarchy3"/>
    <dgm:cxn modelId="{F5469680-1C5A-44DA-9F6B-5634BC8228D3}" type="presParOf" srcId="{B5BB7A46-FDB3-4E1C-977A-0ABB98E2A528}" destId="{FCA9B141-3C2E-4D2B-9408-41E0B626A82E}" srcOrd="11" destOrd="0" presId="urn:microsoft.com/office/officeart/2005/8/layout/hierarchy3"/>
    <dgm:cxn modelId="{0F128B9C-DC8A-4DC7-80CB-FCA256DE6F33}" type="presParOf" srcId="{B5BB7A46-FDB3-4E1C-977A-0ABB98E2A528}" destId="{BA244CA0-274B-4434-AC7C-3AAF14FE958A}" srcOrd="12" destOrd="0" presId="urn:microsoft.com/office/officeart/2005/8/layout/hierarchy3"/>
    <dgm:cxn modelId="{2C9A3A83-9263-4DEB-B493-96A63F2A9CA8}" type="presParOf" srcId="{B5BB7A46-FDB3-4E1C-977A-0ABB98E2A528}" destId="{06320875-3404-4BAE-84E8-EED467EB87A2}" srcOrd="13" destOrd="0" presId="urn:microsoft.com/office/officeart/2005/8/layout/hierarchy3"/>
    <dgm:cxn modelId="{F13C1593-F1BF-47D3-9515-FD46A0DE2FD9}" type="presParOf" srcId="{B5BB7A46-FDB3-4E1C-977A-0ABB98E2A528}" destId="{28767D6E-3F58-43A6-ACD0-8F9ED099BDD1}" srcOrd="14" destOrd="0" presId="urn:microsoft.com/office/officeart/2005/8/layout/hierarchy3"/>
    <dgm:cxn modelId="{7141E3C2-D83D-4880-99AA-1FA71DCD55D6}" type="presParOf" srcId="{B5BB7A46-FDB3-4E1C-977A-0ABB98E2A528}" destId="{E488A6FE-25D4-40F1-8D3F-1061F5F1CBCE}" srcOrd="15" destOrd="0" presId="urn:microsoft.com/office/officeart/2005/8/layout/hierarchy3"/>
    <dgm:cxn modelId="{F6874D66-6EE0-40F4-8FA2-0BE66945D77F}" type="presParOf" srcId="{B5BB7A46-FDB3-4E1C-977A-0ABB98E2A528}" destId="{987FDBA0-F15E-4D68-AEB0-493162A208D8}" srcOrd="16" destOrd="0" presId="urn:microsoft.com/office/officeart/2005/8/layout/hierarchy3"/>
    <dgm:cxn modelId="{C79A11E6-E6E3-444C-B888-6071DFBC0105}" type="presParOf" srcId="{B5BB7A46-FDB3-4E1C-977A-0ABB98E2A528}" destId="{7D868A5C-9207-4960-AF9D-4AEFEBF9F5BD}" srcOrd="17" destOrd="0" presId="urn:microsoft.com/office/officeart/2005/8/layout/hierarchy3"/>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0FDD550D-1D06-4317-9A2B-39C1865742EB}" type="doc">
      <dgm:prSet loTypeId="urn:microsoft.com/office/officeart/2005/8/layout/balance1" loCatId="relationship" qsTypeId="urn:microsoft.com/office/officeart/2005/8/quickstyle/simple1" qsCatId="simple" csTypeId="urn:microsoft.com/office/officeart/2005/8/colors/accent1_2" csCatId="accent1" phldr="1"/>
      <dgm:spPr/>
      <dgm:t>
        <a:bodyPr/>
        <a:lstStyle/>
        <a:p>
          <a:endParaRPr lang="es-PE"/>
        </a:p>
      </dgm:t>
    </dgm:pt>
    <dgm:pt modelId="{85A0A2C1-6695-4862-8A0A-A6DA52D020C1}">
      <dgm:prSet phldrT="[Texto]"/>
      <dgm:spPr/>
      <dgm:t>
        <a:bodyPr/>
        <a:lstStyle/>
        <a:p>
          <a:r>
            <a:rPr lang="es-PE"/>
            <a:t>ACTITUDES HACIA EL TRABAJO</a:t>
          </a:r>
        </a:p>
      </dgm:t>
    </dgm:pt>
    <dgm:pt modelId="{6DDCF8C9-1149-4B22-9037-083C31B84665}" type="parTrans" cxnId="{9A4CB30C-EF67-4441-A2F6-2172268ED3A6}">
      <dgm:prSet/>
      <dgm:spPr/>
      <dgm:t>
        <a:bodyPr/>
        <a:lstStyle/>
        <a:p>
          <a:endParaRPr lang="es-PE"/>
        </a:p>
      </dgm:t>
    </dgm:pt>
    <dgm:pt modelId="{35739F5E-251A-4B5E-BF7E-E11AA96AD385}" type="sibTrans" cxnId="{9A4CB30C-EF67-4441-A2F6-2172268ED3A6}">
      <dgm:prSet/>
      <dgm:spPr/>
      <dgm:t>
        <a:bodyPr/>
        <a:lstStyle/>
        <a:p>
          <a:endParaRPr lang="es-PE"/>
        </a:p>
      </dgm:t>
    </dgm:pt>
    <dgm:pt modelId="{C9784BB7-10DA-4EB1-BAEE-94BA3D456601}">
      <dgm:prSet phldrT="[Texto]"/>
      <dgm:spPr/>
      <dgm:t>
        <a:bodyPr/>
        <a:lstStyle/>
        <a:p>
          <a:r>
            <a:rPr lang="es-PE"/>
            <a:t>GUSTO POR EL TRABAJO</a:t>
          </a:r>
        </a:p>
      </dgm:t>
    </dgm:pt>
    <dgm:pt modelId="{99EA55C7-5AF1-4C7A-864F-F8DA1BBECAC8}" type="parTrans" cxnId="{4556D875-5B16-4DC9-8623-A8F4A054280A}">
      <dgm:prSet/>
      <dgm:spPr/>
      <dgm:t>
        <a:bodyPr/>
        <a:lstStyle/>
        <a:p>
          <a:endParaRPr lang="es-PE"/>
        </a:p>
      </dgm:t>
    </dgm:pt>
    <dgm:pt modelId="{4D27E7A1-0127-4D42-A2BD-B8A9EFCA46DD}" type="sibTrans" cxnId="{4556D875-5B16-4DC9-8623-A8F4A054280A}">
      <dgm:prSet/>
      <dgm:spPr/>
      <dgm:t>
        <a:bodyPr/>
        <a:lstStyle/>
        <a:p>
          <a:endParaRPr lang="es-PE"/>
        </a:p>
      </dgm:t>
    </dgm:pt>
    <dgm:pt modelId="{14DB5A3A-835C-4EFA-9E36-FC6CC49AC2B9}">
      <dgm:prSet phldrT="[Texto]"/>
      <dgm:spPr/>
      <dgm:t>
        <a:bodyPr/>
        <a:lstStyle/>
        <a:p>
          <a:r>
            <a:rPr lang="es-PE"/>
            <a:t>SENSACIÒN DE REALIZACIÒN</a:t>
          </a:r>
        </a:p>
      </dgm:t>
    </dgm:pt>
    <dgm:pt modelId="{2DD7B10C-444E-4EF8-B13F-6DCE315D2CB3}" type="parTrans" cxnId="{D906E77E-9330-490C-B3C7-BD8090F19537}">
      <dgm:prSet/>
      <dgm:spPr/>
      <dgm:t>
        <a:bodyPr/>
        <a:lstStyle/>
        <a:p>
          <a:endParaRPr lang="es-PE"/>
        </a:p>
      </dgm:t>
    </dgm:pt>
    <dgm:pt modelId="{2914CF24-14B9-4EF2-B534-5C7DDDBF1DBD}" type="sibTrans" cxnId="{D906E77E-9330-490C-B3C7-BD8090F19537}">
      <dgm:prSet/>
      <dgm:spPr/>
      <dgm:t>
        <a:bodyPr/>
        <a:lstStyle/>
        <a:p>
          <a:endParaRPr lang="es-PE"/>
        </a:p>
      </dgm:t>
    </dgm:pt>
    <dgm:pt modelId="{C5243046-EE39-4F25-8E21-888CF292E3C6}">
      <dgm:prSet phldrT="[Texto]"/>
      <dgm:spPr/>
      <dgm:t>
        <a:bodyPr/>
        <a:lstStyle/>
        <a:p>
          <a:r>
            <a:rPr lang="es-PE"/>
            <a:t>ACTITUDES HACIA LA COMPAÑIA</a:t>
          </a:r>
        </a:p>
      </dgm:t>
    </dgm:pt>
    <dgm:pt modelId="{648A91FE-1A7D-4945-A378-B37B6DD52B27}" type="parTrans" cxnId="{84E93409-770F-43E3-861B-106198B0AA55}">
      <dgm:prSet/>
      <dgm:spPr/>
      <dgm:t>
        <a:bodyPr/>
        <a:lstStyle/>
        <a:p>
          <a:endParaRPr lang="es-PE"/>
        </a:p>
      </dgm:t>
    </dgm:pt>
    <dgm:pt modelId="{CE6305DB-F795-4727-BE73-6D7B148FBA61}" type="sibTrans" cxnId="{84E93409-770F-43E3-861B-106198B0AA55}">
      <dgm:prSet/>
      <dgm:spPr/>
      <dgm:t>
        <a:bodyPr/>
        <a:lstStyle/>
        <a:p>
          <a:endParaRPr lang="es-PE"/>
        </a:p>
      </dgm:t>
    </dgm:pt>
    <dgm:pt modelId="{26875E05-9B4D-4264-81C6-A9F9448AEA7C}">
      <dgm:prSet phldrT="[Texto]"/>
      <dgm:spPr/>
      <dgm:t>
        <a:bodyPr/>
        <a:lstStyle/>
        <a:p>
          <a:r>
            <a:rPr lang="es-PE"/>
            <a:t>SENTIRSE BIEN CON EL FUTURO LABORAL</a:t>
          </a:r>
        </a:p>
      </dgm:t>
    </dgm:pt>
    <dgm:pt modelId="{DC508B9F-E012-4526-A267-91D8D15480B1}" type="parTrans" cxnId="{F7E5AA05-DCA2-49A5-BF19-2C4043E080BD}">
      <dgm:prSet/>
      <dgm:spPr/>
      <dgm:t>
        <a:bodyPr/>
        <a:lstStyle/>
        <a:p>
          <a:endParaRPr lang="es-PE"/>
        </a:p>
      </dgm:t>
    </dgm:pt>
    <dgm:pt modelId="{E687FDFE-6F73-4E40-849E-B74A3FFDDE91}" type="sibTrans" cxnId="{F7E5AA05-DCA2-49A5-BF19-2C4043E080BD}">
      <dgm:prSet/>
      <dgm:spPr/>
      <dgm:t>
        <a:bodyPr/>
        <a:lstStyle/>
        <a:p>
          <a:endParaRPr lang="es-PE"/>
        </a:p>
      </dgm:t>
    </dgm:pt>
    <dgm:pt modelId="{279DEB78-FF5B-4310-A5F0-E8C6967B18B5}">
      <dgm:prSet phldrT="[Texto]"/>
      <dgm:spPr/>
      <dgm:t>
        <a:bodyPr/>
        <a:lstStyle/>
        <a:p>
          <a:r>
            <a:rPr lang="es-PE"/>
            <a:t>COMPETENCIA EFECTIVA</a:t>
          </a:r>
        </a:p>
      </dgm:t>
    </dgm:pt>
    <dgm:pt modelId="{4AAA7CCE-F9A0-43B9-ADBF-7F4B85C7AFB6}" type="parTrans" cxnId="{AE06A55B-8B5E-4DA5-8097-A5C97926CA09}">
      <dgm:prSet/>
      <dgm:spPr/>
      <dgm:t>
        <a:bodyPr/>
        <a:lstStyle/>
        <a:p>
          <a:endParaRPr lang="es-PE"/>
        </a:p>
      </dgm:t>
    </dgm:pt>
    <dgm:pt modelId="{416F129D-F847-431C-8B05-B24A51F4EEA6}" type="sibTrans" cxnId="{AE06A55B-8B5E-4DA5-8097-A5C97926CA09}">
      <dgm:prSet/>
      <dgm:spPr/>
      <dgm:t>
        <a:bodyPr/>
        <a:lstStyle/>
        <a:p>
          <a:endParaRPr lang="es-PE"/>
        </a:p>
      </dgm:t>
    </dgm:pt>
    <dgm:pt modelId="{A5D47FAE-9751-4521-AA42-7FBDC4A6496B}">
      <dgm:prSet phldrT="[Texto]"/>
      <dgm:spPr/>
      <dgm:t>
        <a:bodyPr/>
        <a:lstStyle/>
        <a:p>
          <a:r>
            <a:rPr lang="es-PE"/>
            <a:t>CANTIDAD ADECUDADA DE TRABAJO</a:t>
          </a:r>
        </a:p>
      </dgm:t>
    </dgm:pt>
    <dgm:pt modelId="{26B017DE-6D75-4F22-B32D-9DC619BE9DC3}" type="parTrans" cxnId="{12B9B90C-1842-4B2E-B0A7-8AB1441217F5}">
      <dgm:prSet/>
      <dgm:spPr/>
      <dgm:t>
        <a:bodyPr/>
        <a:lstStyle/>
        <a:p>
          <a:endParaRPr lang="es-PE"/>
        </a:p>
      </dgm:t>
    </dgm:pt>
    <dgm:pt modelId="{A2BBFEE4-CEF1-4E60-995A-17D8106F904F}" type="sibTrans" cxnId="{12B9B90C-1842-4B2E-B0A7-8AB1441217F5}">
      <dgm:prSet/>
      <dgm:spPr/>
      <dgm:t>
        <a:bodyPr/>
        <a:lstStyle/>
        <a:p>
          <a:endParaRPr lang="es-PE"/>
        </a:p>
      </dgm:t>
    </dgm:pt>
    <dgm:pt modelId="{9BED7EFF-6D70-43FE-AB55-FF4473072F7E}">
      <dgm:prSet phldrT="[Texto]"/>
      <dgm:spPr/>
      <dgm:t>
        <a:bodyPr/>
        <a:lstStyle/>
        <a:p>
          <a:r>
            <a:rPr lang="es-PE"/>
            <a:t>CONDICIONES Y SUPERVISIÒN ADECUADAS</a:t>
          </a:r>
        </a:p>
      </dgm:t>
    </dgm:pt>
    <dgm:pt modelId="{AEDF0C5B-14C1-407B-9DB0-5F09F4A3C547}" type="parTrans" cxnId="{16102383-A514-4FF3-8725-CD4655C1B036}">
      <dgm:prSet/>
      <dgm:spPr/>
      <dgm:t>
        <a:bodyPr/>
        <a:lstStyle/>
        <a:p>
          <a:endParaRPr lang="es-PE"/>
        </a:p>
      </dgm:t>
    </dgm:pt>
    <dgm:pt modelId="{96785638-01DA-4B47-81A3-5F1D6EAADB9A}" type="sibTrans" cxnId="{16102383-A514-4FF3-8725-CD4655C1B036}">
      <dgm:prSet/>
      <dgm:spPr/>
      <dgm:t>
        <a:bodyPr/>
        <a:lstStyle/>
        <a:p>
          <a:endParaRPr lang="es-PE"/>
        </a:p>
      </dgm:t>
    </dgm:pt>
    <dgm:pt modelId="{06D2BDF1-845A-4A8D-AC1E-6C38B746E1BB}">
      <dgm:prSet phldrT="[Texto]"/>
      <dgm:spPr/>
      <dgm:t>
        <a:bodyPr/>
        <a:lstStyle/>
        <a:p>
          <a:r>
            <a:rPr lang="es-PE"/>
            <a:t>LOGRO DE OBJETIVOS ALINEADOS</a:t>
          </a:r>
        </a:p>
      </dgm:t>
    </dgm:pt>
    <dgm:pt modelId="{5743CAF1-0DF0-4D33-9676-B4E586357404}" type="parTrans" cxnId="{DCCDBD85-2109-4299-B295-38C323EB8274}">
      <dgm:prSet/>
      <dgm:spPr/>
      <dgm:t>
        <a:bodyPr/>
        <a:lstStyle/>
        <a:p>
          <a:endParaRPr lang="es-PE"/>
        </a:p>
      </dgm:t>
    </dgm:pt>
    <dgm:pt modelId="{E98865BF-E8AC-463B-ADC5-56F4D591515B}" type="sibTrans" cxnId="{DCCDBD85-2109-4299-B295-38C323EB8274}">
      <dgm:prSet/>
      <dgm:spPr/>
      <dgm:t>
        <a:bodyPr/>
        <a:lstStyle/>
        <a:p>
          <a:endParaRPr lang="es-PE"/>
        </a:p>
      </dgm:t>
    </dgm:pt>
    <dgm:pt modelId="{3230E511-2447-4F3F-9057-264DE9614F4F}" type="pres">
      <dgm:prSet presAssocID="{0FDD550D-1D06-4317-9A2B-39C1865742EB}" presName="outerComposite" presStyleCnt="0">
        <dgm:presLayoutVars>
          <dgm:chMax val="2"/>
          <dgm:animLvl val="lvl"/>
          <dgm:resizeHandles val="exact"/>
        </dgm:presLayoutVars>
      </dgm:prSet>
      <dgm:spPr/>
      <dgm:t>
        <a:bodyPr/>
        <a:lstStyle/>
        <a:p>
          <a:endParaRPr lang="es-PE"/>
        </a:p>
      </dgm:t>
    </dgm:pt>
    <dgm:pt modelId="{72361290-2C9D-4CDF-9781-6DC928139EC7}" type="pres">
      <dgm:prSet presAssocID="{0FDD550D-1D06-4317-9A2B-39C1865742EB}" presName="dummyMaxCanvas" presStyleCnt="0"/>
      <dgm:spPr/>
    </dgm:pt>
    <dgm:pt modelId="{688D6A66-7C56-41B3-B677-E2B179AC2257}" type="pres">
      <dgm:prSet presAssocID="{0FDD550D-1D06-4317-9A2B-39C1865742EB}" presName="parentComposite" presStyleCnt="0"/>
      <dgm:spPr/>
    </dgm:pt>
    <dgm:pt modelId="{26B17A4B-7B91-4EBB-825A-B8F10B4B7FC3}" type="pres">
      <dgm:prSet presAssocID="{0FDD550D-1D06-4317-9A2B-39C1865742EB}" presName="parent1" presStyleLbl="alignAccFollowNode1" presStyleIdx="0" presStyleCnt="4">
        <dgm:presLayoutVars>
          <dgm:chMax val="4"/>
        </dgm:presLayoutVars>
      </dgm:prSet>
      <dgm:spPr/>
      <dgm:t>
        <a:bodyPr/>
        <a:lstStyle/>
        <a:p>
          <a:endParaRPr lang="es-PE"/>
        </a:p>
      </dgm:t>
    </dgm:pt>
    <dgm:pt modelId="{0C60A2A6-EAD9-4784-AC13-F580B20D8F75}" type="pres">
      <dgm:prSet presAssocID="{0FDD550D-1D06-4317-9A2B-39C1865742EB}" presName="parent2" presStyleLbl="alignAccFollowNode1" presStyleIdx="1" presStyleCnt="4">
        <dgm:presLayoutVars>
          <dgm:chMax val="4"/>
        </dgm:presLayoutVars>
      </dgm:prSet>
      <dgm:spPr/>
      <dgm:t>
        <a:bodyPr/>
        <a:lstStyle/>
        <a:p>
          <a:endParaRPr lang="es-PE"/>
        </a:p>
      </dgm:t>
    </dgm:pt>
    <dgm:pt modelId="{C86CCD4E-B196-421A-87DF-B63FD1FEF2ED}" type="pres">
      <dgm:prSet presAssocID="{0FDD550D-1D06-4317-9A2B-39C1865742EB}" presName="childrenComposite" presStyleCnt="0"/>
      <dgm:spPr/>
    </dgm:pt>
    <dgm:pt modelId="{13E058DA-23B1-4884-AFE8-64449C83A475}" type="pres">
      <dgm:prSet presAssocID="{0FDD550D-1D06-4317-9A2B-39C1865742EB}" presName="dummyMaxCanvas_ChildArea" presStyleCnt="0"/>
      <dgm:spPr/>
    </dgm:pt>
    <dgm:pt modelId="{86C6B4C8-4A93-4569-9FF2-1E5996D5658B}" type="pres">
      <dgm:prSet presAssocID="{0FDD550D-1D06-4317-9A2B-39C1865742EB}" presName="fulcrum" presStyleLbl="alignAccFollowNode1" presStyleIdx="2" presStyleCnt="4"/>
      <dgm:spPr/>
    </dgm:pt>
    <dgm:pt modelId="{B3C0D3A7-3764-40BE-A2FD-290643A49CBD}" type="pres">
      <dgm:prSet presAssocID="{0FDD550D-1D06-4317-9A2B-39C1865742EB}" presName="balance_43" presStyleLbl="alignAccFollowNode1" presStyleIdx="3" presStyleCnt="4">
        <dgm:presLayoutVars>
          <dgm:bulletEnabled val="1"/>
        </dgm:presLayoutVars>
      </dgm:prSet>
      <dgm:spPr/>
    </dgm:pt>
    <dgm:pt modelId="{A4288F5E-DACD-4245-B948-30C99670610C}" type="pres">
      <dgm:prSet presAssocID="{0FDD550D-1D06-4317-9A2B-39C1865742EB}" presName="left_43_1" presStyleLbl="node1" presStyleIdx="0" presStyleCnt="7">
        <dgm:presLayoutVars>
          <dgm:bulletEnabled val="1"/>
        </dgm:presLayoutVars>
      </dgm:prSet>
      <dgm:spPr/>
      <dgm:t>
        <a:bodyPr/>
        <a:lstStyle/>
        <a:p>
          <a:endParaRPr lang="es-PE"/>
        </a:p>
      </dgm:t>
    </dgm:pt>
    <dgm:pt modelId="{09AB56D7-2EA8-4E84-8012-FF11F0A7D7A2}" type="pres">
      <dgm:prSet presAssocID="{0FDD550D-1D06-4317-9A2B-39C1865742EB}" presName="left_43_2" presStyleLbl="node1" presStyleIdx="1" presStyleCnt="7">
        <dgm:presLayoutVars>
          <dgm:bulletEnabled val="1"/>
        </dgm:presLayoutVars>
      </dgm:prSet>
      <dgm:spPr/>
      <dgm:t>
        <a:bodyPr/>
        <a:lstStyle/>
        <a:p>
          <a:endParaRPr lang="es-PE"/>
        </a:p>
      </dgm:t>
    </dgm:pt>
    <dgm:pt modelId="{5B965FA8-8E9D-42DB-9BB0-77F5ACDC337A}" type="pres">
      <dgm:prSet presAssocID="{0FDD550D-1D06-4317-9A2B-39C1865742EB}" presName="left_43_3" presStyleLbl="node1" presStyleIdx="2" presStyleCnt="7">
        <dgm:presLayoutVars>
          <dgm:bulletEnabled val="1"/>
        </dgm:presLayoutVars>
      </dgm:prSet>
      <dgm:spPr/>
      <dgm:t>
        <a:bodyPr/>
        <a:lstStyle/>
        <a:p>
          <a:endParaRPr lang="es-PE"/>
        </a:p>
      </dgm:t>
    </dgm:pt>
    <dgm:pt modelId="{8D71A91C-1845-48E1-8CEB-2FB841C81559}" type="pres">
      <dgm:prSet presAssocID="{0FDD550D-1D06-4317-9A2B-39C1865742EB}" presName="left_43_4" presStyleLbl="node1" presStyleIdx="3" presStyleCnt="7">
        <dgm:presLayoutVars>
          <dgm:bulletEnabled val="1"/>
        </dgm:presLayoutVars>
      </dgm:prSet>
      <dgm:spPr/>
      <dgm:t>
        <a:bodyPr/>
        <a:lstStyle/>
        <a:p>
          <a:endParaRPr lang="es-PE"/>
        </a:p>
      </dgm:t>
    </dgm:pt>
    <dgm:pt modelId="{A26A86BE-7495-4512-9BBE-F5ADA38E496E}" type="pres">
      <dgm:prSet presAssocID="{0FDD550D-1D06-4317-9A2B-39C1865742EB}" presName="right_43_1" presStyleLbl="node1" presStyleIdx="4" presStyleCnt="7">
        <dgm:presLayoutVars>
          <dgm:bulletEnabled val="1"/>
        </dgm:presLayoutVars>
      </dgm:prSet>
      <dgm:spPr/>
      <dgm:t>
        <a:bodyPr/>
        <a:lstStyle/>
        <a:p>
          <a:endParaRPr lang="es-PE"/>
        </a:p>
      </dgm:t>
    </dgm:pt>
    <dgm:pt modelId="{4ADE9542-0414-463F-8B7B-FF352008E330}" type="pres">
      <dgm:prSet presAssocID="{0FDD550D-1D06-4317-9A2B-39C1865742EB}" presName="right_43_2" presStyleLbl="node1" presStyleIdx="5" presStyleCnt="7">
        <dgm:presLayoutVars>
          <dgm:bulletEnabled val="1"/>
        </dgm:presLayoutVars>
      </dgm:prSet>
      <dgm:spPr/>
      <dgm:t>
        <a:bodyPr/>
        <a:lstStyle/>
        <a:p>
          <a:endParaRPr lang="es-PE"/>
        </a:p>
      </dgm:t>
    </dgm:pt>
    <dgm:pt modelId="{DF013C1D-08B5-4751-B749-1E708B577819}" type="pres">
      <dgm:prSet presAssocID="{0FDD550D-1D06-4317-9A2B-39C1865742EB}" presName="right_43_3" presStyleLbl="node1" presStyleIdx="6" presStyleCnt="7">
        <dgm:presLayoutVars>
          <dgm:bulletEnabled val="1"/>
        </dgm:presLayoutVars>
      </dgm:prSet>
      <dgm:spPr/>
      <dgm:t>
        <a:bodyPr/>
        <a:lstStyle/>
        <a:p>
          <a:endParaRPr lang="es-PE"/>
        </a:p>
      </dgm:t>
    </dgm:pt>
  </dgm:ptLst>
  <dgm:cxnLst>
    <dgm:cxn modelId="{01C5B7F4-9C01-4C00-B577-889B4E5EC5A2}" type="presOf" srcId="{279DEB78-FF5B-4310-A5F0-E8C6967B18B5}" destId="{4ADE9542-0414-463F-8B7B-FF352008E330}" srcOrd="0" destOrd="0" presId="urn:microsoft.com/office/officeart/2005/8/layout/balance1"/>
    <dgm:cxn modelId="{C4A80817-11C0-42A7-A183-98068C21803D}" type="presOf" srcId="{C9784BB7-10DA-4EB1-BAEE-94BA3D456601}" destId="{A4288F5E-DACD-4245-B948-30C99670610C}" srcOrd="0" destOrd="0" presId="urn:microsoft.com/office/officeart/2005/8/layout/balance1"/>
    <dgm:cxn modelId="{9A4CB30C-EF67-4441-A2F6-2172268ED3A6}" srcId="{0FDD550D-1D06-4317-9A2B-39C1865742EB}" destId="{85A0A2C1-6695-4862-8A0A-A6DA52D020C1}" srcOrd="0" destOrd="0" parTransId="{6DDCF8C9-1149-4B22-9037-083C31B84665}" sibTransId="{35739F5E-251A-4B5E-BF7E-E11AA96AD385}"/>
    <dgm:cxn modelId="{D906E77E-9330-490C-B3C7-BD8090F19537}" srcId="{85A0A2C1-6695-4862-8A0A-A6DA52D020C1}" destId="{14DB5A3A-835C-4EFA-9E36-FC6CC49AC2B9}" srcOrd="1" destOrd="0" parTransId="{2DD7B10C-444E-4EF8-B13F-6DCE315D2CB3}" sibTransId="{2914CF24-14B9-4EF2-B534-5C7DDDBF1DBD}"/>
    <dgm:cxn modelId="{5E004504-105E-4D86-95AE-813CAEEC56D4}" type="presOf" srcId="{9BED7EFF-6D70-43FE-AB55-FF4473072F7E}" destId="{8D71A91C-1845-48E1-8CEB-2FB841C81559}" srcOrd="0" destOrd="0" presId="urn:microsoft.com/office/officeart/2005/8/layout/balance1"/>
    <dgm:cxn modelId="{DCCDBD85-2109-4299-B295-38C323EB8274}" srcId="{C5243046-EE39-4F25-8E21-888CF292E3C6}" destId="{06D2BDF1-845A-4A8D-AC1E-6C38B746E1BB}" srcOrd="2" destOrd="0" parTransId="{5743CAF1-0DF0-4D33-9676-B4E586357404}" sibTransId="{E98865BF-E8AC-463B-ADC5-56F4D591515B}"/>
    <dgm:cxn modelId="{06129F3B-BE27-41AB-977F-F9AFA704ADBA}" type="presOf" srcId="{0FDD550D-1D06-4317-9A2B-39C1865742EB}" destId="{3230E511-2447-4F3F-9057-264DE9614F4F}" srcOrd="0" destOrd="0" presId="urn:microsoft.com/office/officeart/2005/8/layout/balance1"/>
    <dgm:cxn modelId="{12B9B90C-1842-4B2E-B0A7-8AB1441217F5}" srcId="{85A0A2C1-6695-4862-8A0A-A6DA52D020C1}" destId="{A5D47FAE-9751-4521-AA42-7FBDC4A6496B}" srcOrd="2" destOrd="0" parTransId="{26B017DE-6D75-4F22-B32D-9DC619BE9DC3}" sibTransId="{A2BBFEE4-CEF1-4E60-995A-17D8106F904F}"/>
    <dgm:cxn modelId="{F7E5AA05-DCA2-49A5-BF19-2C4043E080BD}" srcId="{C5243046-EE39-4F25-8E21-888CF292E3C6}" destId="{26875E05-9B4D-4264-81C6-A9F9448AEA7C}" srcOrd="0" destOrd="0" parTransId="{DC508B9F-E012-4526-A267-91D8D15480B1}" sibTransId="{E687FDFE-6F73-4E40-849E-B74A3FFDDE91}"/>
    <dgm:cxn modelId="{AE06A55B-8B5E-4DA5-8097-A5C97926CA09}" srcId="{C5243046-EE39-4F25-8E21-888CF292E3C6}" destId="{279DEB78-FF5B-4310-A5F0-E8C6967B18B5}" srcOrd="1" destOrd="0" parTransId="{4AAA7CCE-F9A0-43B9-ADBF-7F4B85C7AFB6}" sibTransId="{416F129D-F847-431C-8B05-B24A51F4EEA6}"/>
    <dgm:cxn modelId="{2923C6E3-B7D3-4505-ACDB-79E6C4833A7D}" type="presOf" srcId="{A5D47FAE-9751-4521-AA42-7FBDC4A6496B}" destId="{5B965FA8-8E9D-42DB-9BB0-77F5ACDC337A}" srcOrd="0" destOrd="0" presId="urn:microsoft.com/office/officeart/2005/8/layout/balance1"/>
    <dgm:cxn modelId="{7896EC84-DA05-4D3D-81DB-44DE3F33E31B}" type="presOf" srcId="{14DB5A3A-835C-4EFA-9E36-FC6CC49AC2B9}" destId="{09AB56D7-2EA8-4E84-8012-FF11F0A7D7A2}" srcOrd="0" destOrd="0" presId="urn:microsoft.com/office/officeart/2005/8/layout/balance1"/>
    <dgm:cxn modelId="{20B587B3-885B-400D-B9B2-370B41F69EE6}" type="presOf" srcId="{06D2BDF1-845A-4A8D-AC1E-6C38B746E1BB}" destId="{DF013C1D-08B5-4751-B749-1E708B577819}" srcOrd="0" destOrd="0" presId="urn:microsoft.com/office/officeart/2005/8/layout/balance1"/>
    <dgm:cxn modelId="{16102383-A514-4FF3-8725-CD4655C1B036}" srcId="{85A0A2C1-6695-4862-8A0A-A6DA52D020C1}" destId="{9BED7EFF-6D70-43FE-AB55-FF4473072F7E}" srcOrd="3" destOrd="0" parTransId="{AEDF0C5B-14C1-407B-9DB0-5F09F4A3C547}" sibTransId="{96785638-01DA-4B47-81A3-5F1D6EAADB9A}"/>
    <dgm:cxn modelId="{4556D875-5B16-4DC9-8623-A8F4A054280A}" srcId="{85A0A2C1-6695-4862-8A0A-A6DA52D020C1}" destId="{C9784BB7-10DA-4EB1-BAEE-94BA3D456601}" srcOrd="0" destOrd="0" parTransId="{99EA55C7-5AF1-4C7A-864F-F8DA1BBECAC8}" sibTransId="{4D27E7A1-0127-4D42-A2BD-B8A9EFCA46DD}"/>
    <dgm:cxn modelId="{89EB27B8-7246-4552-B266-19AC4A38DC38}" type="presOf" srcId="{85A0A2C1-6695-4862-8A0A-A6DA52D020C1}" destId="{26B17A4B-7B91-4EBB-825A-B8F10B4B7FC3}" srcOrd="0" destOrd="0" presId="urn:microsoft.com/office/officeart/2005/8/layout/balance1"/>
    <dgm:cxn modelId="{E426DA7D-0301-4CD9-9A5E-ABCEC01538B1}" type="presOf" srcId="{C5243046-EE39-4F25-8E21-888CF292E3C6}" destId="{0C60A2A6-EAD9-4784-AC13-F580B20D8F75}" srcOrd="0" destOrd="0" presId="urn:microsoft.com/office/officeart/2005/8/layout/balance1"/>
    <dgm:cxn modelId="{84E93409-770F-43E3-861B-106198B0AA55}" srcId="{0FDD550D-1D06-4317-9A2B-39C1865742EB}" destId="{C5243046-EE39-4F25-8E21-888CF292E3C6}" srcOrd="1" destOrd="0" parTransId="{648A91FE-1A7D-4945-A378-B37B6DD52B27}" sibTransId="{CE6305DB-F795-4727-BE73-6D7B148FBA61}"/>
    <dgm:cxn modelId="{A5793D8A-5F4B-497F-AEFB-E4E4B777EE67}" type="presOf" srcId="{26875E05-9B4D-4264-81C6-A9F9448AEA7C}" destId="{A26A86BE-7495-4512-9BBE-F5ADA38E496E}" srcOrd="0" destOrd="0" presId="urn:microsoft.com/office/officeart/2005/8/layout/balance1"/>
    <dgm:cxn modelId="{716694D7-5862-49D4-B52C-44857EA3BF50}" type="presParOf" srcId="{3230E511-2447-4F3F-9057-264DE9614F4F}" destId="{72361290-2C9D-4CDF-9781-6DC928139EC7}" srcOrd="0" destOrd="0" presId="urn:microsoft.com/office/officeart/2005/8/layout/balance1"/>
    <dgm:cxn modelId="{AE25EF87-EDD7-429F-A155-5353111D4CAB}" type="presParOf" srcId="{3230E511-2447-4F3F-9057-264DE9614F4F}" destId="{688D6A66-7C56-41B3-B677-E2B179AC2257}" srcOrd="1" destOrd="0" presId="urn:microsoft.com/office/officeart/2005/8/layout/balance1"/>
    <dgm:cxn modelId="{BB45E566-711D-4698-9B6F-5C564210A93F}" type="presParOf" srcId="{688D6A66-7C56-41B3-B677-E2B179AC2257}" destId="{26B17A4B-7B91-4EBB-825A-B8F10B4B7FC3}" srcOrd="0" destOrd="0" presId="urn:microsoft.com/office/officeart/2005/8/layout/balance1"/>
    <dgm:cxn modelId="{84CD1668-6D27-44A3-8BFF-A0F599CEE83C}" type="presParOf" srcId="{688D6A66-7C56-41B3-B677-E2B179AC2257}" destId="{0C60A2A6-EAD9-4784-AC13-F580B20D8F75}" srcOrd="1" destOrd="0" presId="urn:microsoft.com/office/officeart/2005/8/layout/balance1"/>
    <dgm:cxn modelId="{E7D5EAFA-9672-453B-A7FE-67FD2B9A9C4D}" type="presParOf" srcId="{3230E511-2447-4F3F-9057-264DE9614F4F}" destId="{C86CCD4E-B196-421A-87DF-B63FD1FEF2ED}" srcOrd="2" destOrd="0" presId="urn:microsoft.com/office/officeart/2005/8/layout/balance1"/>
    <dgm:cxn modelId="{64F8F685-795F-48E0-9309-1D66F4CC6B53}" type="presParOf" srcId="{C86CCD4E-B196-421A-87DF-B63FD1FEF2ED}" destId="{13E058DA-23B1-4884-AFE8-64449C83A475}" srcOrd="0" destOrd="0" presId="urn:microsoft.com/office/officeart/2005/8/layout/balance1"/>
    <dgm:cxn modelId="{214DF91A-3652-4F4F-A84E-0C12D13D4D68}" type="presParOf" srcId="{C86CCD4E-B196-421A-87DF-B63FD1FEF2ED}" destId="{86C6B4C8-4A93-4569-9FF2-1E5996D5658B}" srcOrd="1" destOrd="0" presId="urn:microsoft.com/office/officeart/2005/8/layout/balance1"/>
    <dgm:cxn modelId="{2C5B985D-CEA1-445B-9469-F66DBC87BF58}" type="presParOf" srcId="{C86CCD4E-B196-421A-87DF-B63FD1FEF2ED}" destId="{B3C0D3A7-3764-40BE-A2FD-290643A49CBD}" srcOrd="2" destOrd="0" presId="urn:microsoft.com/office/officeart/2005/8/layout/balance1"/>
    <dgm:cxn modelId="{BE897864-C0E5-4277-A486-4AC12018F6B7}" type="presParOf" srcId="{C86CCD4E-B196-421A-87DF-B63FD1FEF2ED}" destId="{A4288F5E-DACD-4245-B948-30C99670610C}" srcOrd="3" destOrd="0" presId="urn:microsoft.com/office/officeart/2005/8/layout/balance1"/>
    <dgm:cxn modelId="{7CB76664-851F-42B5-9357-6C1A130DB54D}" type="presParOf" srcId="{C86CCD4E-B196-421A-87DF-B63FD1FEF2ED}" destId="{09AB56D7-2EA8-4E84-8012-FF11F0A7D7A2}" srcOrd="4" destOrd="0" presId="urn:microsoft.com/office/officeart/2005/8/layout/balance1"/>
    <dgm:cxn modelId="{215CB609-36DC-4438-89A6-F42BA907F999}" type="presParOf" srcId="{C86CCD4E-B196-421A-87DF-B63FD1FEF2ED}" destId="{5B965FA8-8E9D-42DB-9BB0-77F5ACDC337A}" srcOrd="5" destOrd="0" presId="urn:microsoft.com/office/officeart/2005/8/layout/balance1"/>
    <dgm:cxn modelId="{EC2B7034-EA61-4D62-A999-9EFC02E30971}" type="presParOf" srcId="{C86CCD4E-B196-421A-87DF-B63FD1FEF2ED}" destId="{8D71A91C-1845-48E1-8CEB-2FB841C81559}" srcOrd="6" destOrd="0" presId="urn:microsoft.com/office/officeart/2005/8/layout/balance1"/>
    <dgm:cxn modelId="{17F6E21B-9EB9-445B-9F56-BAE3E0362EAC}" type="presParOf" srcId="{C86CCD4E-B196-421A-87DF-B63FD1FEF2ED}" destId="{A26A86BE-7495-4512-9BBE-F5ADA38E496E}" srcOrd="7" destOrd="0" presId="urn:microsoft.com/office/officeart/2005/8/layout/balance1"/>
    <dgm:cxn modelId="{78F83FA1-95A9-47CC-B862-2C9260B2D11A}" type="presParOf" srcId="{C86CCD4E-B196-421A-87DF-B63FD1FEF2ED}" destId="{4ADE9542-0414-463F-8B7B-FF352008E330}" srcOrd="8" destOrd="0" presId="urn:microsoft.com/office/officeart/2005/8/layout/balance1"/>
    <dgm:cxn modelId="{3C36695C-E25C-480D-865D-E8F7EFFC7EFB}" type="presParOf" srcId="{C86CCD4E-B196-421A-87DF-B63FD1FEF2ED}" destId="{DF013C1D-08B5-4751-B749-1E708B577819}" srcOrd="9" destOrd="0" presId="urn:microsoft.com/office/officeart/2005/8/layout/balance1"/>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A4A98EA8-E4D3-4EF8-B8A5-B6D9936A2E0B}" type="doc">
      <dgm:prSet loTypeId="urn:microsoft.com/office/officeart/2005/8/layout/hierarchy2" loCatId="hierarchy" qsTypeId="urn:microsoft.com/office/officeart/2005/8/quickstyle/simple1" qsCatId="simple" csTypeId="urn:microsoft.com/office/officeart/2005/8/colors/accent1_2" csCatId="accent1" phldr="1"/>
      <dgm:spPr/>
      <dgm:t>
        <a:bodyPr/>
        <a:lstStyle/>
        <a:p>
          <a:endParaRPr lang="es-PE"/>
        </a:p>
      </dgm:t>
    </dgm:pt>
    <dgm:pt modelId="{0D08A096-B4C6-42AB-8B0B-8E47BB62EE10}">
      <dgm:prSet phldrT="[Texto]"/>
      <dgm:spPr/>
      <dgm:t>
        <a:bodyPr/>
        <a:lstStyle/>
        <a:p>
          <a:r>
            <a:rPr lang="es-PE"/>
            <a:t>Trabajador comprometido</a:t>
          </a:r>
        </a:p>
      </dgm:t>
    </dgm:pt>
    <dgm:pt modelId="{CB77C43D-6ECC-4646-9A09-2FBEEFF3E8D3}" type="parTrans" cxnId="{C8F06A95-07DC-4323-A941-5C0A9E3751F3}">
      <dgm:prSet/>
      <dgm:spPr/>
      <dgm:t>
        <a:bodyPr/>
        <a:lstStyle/>
        <a:p>
          <a:endParaRPr lang="es-PE"/>
        </a:p>
      </dgm:t>
    </dgm:pt>
    <dgm:pt modelId="{04C6952C-77F0-4EE6-8EEC-FFDD2634D462}" type="sibTrans" cxnId="{C8F06A95-07DC-4323-A941-5C0A9E3751F3}">
      <dgm:prSet/>
      <dgm:spPr/>
      <dgm:t>
        <a:bodyPr/>
        <a:lstStyle/>
        <a:p>
          <a:endParaRPr lang="es-PE"/>
        </a:p>
      </dgm:t>
    </dgm:pt>
    <dgm:pt modelId="{20104E51-C580-42F9-BE47-29D00ECE80A7}">
      <dgm:prSet phldrT="[Texto]"/>
      <dgm:spPr/>
      <dgm:t>
        <a:bodyPr/>
        <a:lstStyle/>
        <a:p>
          <a:r>
            <a:rPr lang="es-PE"/>
            <a:t>Aporta màs de lo estrictamente necesario</a:t>
          </a:r>
        </a:p>
      </dgm:t>
    </dgm:pt>
    <dgm:pt modelId="{FEB9C647-F948-4604-B304-CB4D8BF833AA}" type="parTrans" cxnId="{CBA88049-D732-4957-83E0-D6493CFFED81}">
      <dgm:prSet/>
      <dgm:spPr/>
      <dgm:t>
        <a:bodyPr/>
        <a:lstStyle/>
        <a:p>
          <a:endParaRPr lang="es-PE"/>
        </a:p>
      </dgm:t>
    </dgm:pt>
    <dgm:pt modelId="{67CC8240-77A8-49B5-8409-122FEAD45184}" type="sibTrans" cxnId="{CBA88049-D732-4957-83E0-D6493CFFED81}">
      <dgm:prSet/>
      <dgm:spPr/>
      <dgm:t>
        <a:bodyPr/>
        <a:lstStyle/>
        <a:p>
          <a:endParaRPr lang="es-PE"/>
        </a:p>
      </dgm:t>
    </dgm:pt>
    <dgm:pt modelId="{8A902D20-94D3-4ACB-A925-7E75D4F7E997}">
      <dgm:prSet phldrT="[Texto]"/>
      <dgm:spPr/>
      <dgm:t>
        <a:bodyPr/>
        <a:lstStyle/>
        <a:p>
          <a:r>
            <a:rPr lang="es-PE"/>
            <a:t>Tiene un mayor rendimiento</a:t>
          </a:r>
        </a:p>
      </dgm:t>
    </dgm:pt>
    <dgm:pt modelId="{85FA3B7E-D0FB-4D29-8BFD-CE9EA21540B8}" type="parTrans" cxnId="{FF8507B3-D361-4A4E-88F3-D00A6347BECF}">
      <dgm:prSet/>
      <dgm:spPr/>
      <dgm:t>
        <a:bodyPr/>
        <a:lstStyle/>
        <a:p>
          <a:endParaRPr lang="es-PE"/>
        </a:p>
      </dgm:t>
    </dgm:pt>
    <dgm:pt modelId="{81ED6A2E-ACFF-4112-8680-33AFF1A5C903}" type="sibTrans" cxnId="{FF8507B3-D361-4A4E-88F3-D00A6347BECF}">
      <dgm:prSet/>
      <dgm:spPr/>
      <dgm:t>
        <a:bodyPr/>
        <a:lstStyle/>
        <a:p>
          <a:endParaRPr lang="es-PE"/>
        </a:p>
      </dgm:t>
    </dgm:pt>
    <dgm:pt modelId="{71E18BF2-E5F9-4E3E-B4E2-7860F1ABC728}">
      <dgm:prSet phldrT="[Texto]"/>
      <dgm:spPr/>
      <dgm:t>
        <a:bodyPr/>
        <a:lstStyle/>
        <a:p>
          <a:r>
            <a:rPr lang="es-PE"/>
            <a:t>Se indentifica con los objetivos</a:t>
          </a:r>
        </a:p>
      </dgm:t>
    </dgm:pt>
    <dgm:pt modelId="{422CEB17-0490-4672-9197-2A077247F7B6}" type="parTrans" cxnId="{E31E991E-585A-4110-9D2B-5D61CF6543EE}">
      <dgm:prSet/>
      <dgm:spPr/>
      <dgm:t>
        <a:bodyPr/>
        <a:lstStyle/>
        <a:p>
          <a:endParaRPr lang="es-PE"/>
        </a:p>
      </dgm:t>
    </dgm:pt>
    <dgm:pt modelId="{0EC9F1A2-BF2E-4C6B-A27C-06CDB9D65939}" type="sibTrans" cxnId="{E31E991E-585A-4110-9D2B-5D61CF6543EE}">
      <dgm:prSet/>
      <dgm:spPr/>
      <dgm:t>
        <a:bodyPr/>
        <a:lstStyle/>
        <a:p>
          <a:endParaRPr lang="es-PE"/>
        </a:p>
      </dgm:t>
    </dgm:pt>
    <dgm:pt modelId="{322A6B39-1C6B-4570-8CA7-ED9B91D136D4}">
      <dgm:prSet phldrT="[Texto]"/>
      <dgm:spPr/>
      <dgm:t>
        <a:bodyPr/>
        <a:lstStyle/>
        <a:p>
          <a:r>
            <a:rPr lang="es-PE"/>
            <a:t>Desea permanecer en la empresa</a:t>
          </a:r>
        </a:p>
      </dgm:t>
    </dgm:pt>
    <dgm:pt modelId="{260F1883-123E-41B5-8C39-CB78F9D963AE}" type="parTrans" cxnId="{B63B0B4D-4680-4D5B-A8AD-BEE7FD1263BC}">
      <dgm:prSet/>
      <dgm:spPr/>
      <dgm:t>
        <a:bodyPr/>
        <a:lstStyle/>
        <a:p>
          <a:endParaRPr lang="es-PE"/>
        </a:p>
      </dgm:t>
    </dgm:pt>
    <dgm:pt modelId="{A7010EF3-D2DF-4A4A-B192-35EA9A5F5C82}" type="sibTrans" cxnId="{B63B0B4D-4680-4D5B-A8AD-BEE7FD1263BC}">
      <dgm:prSet/>
      <dgm:spPr/>
      <dgm:t>
        <a:bodyPr/>
        <a:lstStyle/>
        <a:p>
          <a:endParaRPr lang="es-PE"/>
        </a:p>
      </dgm:t>
    </dgm:pt>
    <dgm:pt modelId="{63F3A139-493D-46F0-8607-B252D23652E4}">
      <dgm:prSet phldrT="[Texto]"/>
      <dgm:spPr/>
      <dgm:t>
        <a:bodyPr/>
        <a:lstStyle/>
        <a:p>
          <a:r>
            <a:rPr lang="es-PE"/>
            <a:t>Es prescriptor de la empresa</a:t>
          </a:r>
        </a:p>
      </dgm:t>
    </dgm:pt>
    <dgm:pt modelId="{11157957-FDB2-41DA-80B1-1813B61D44C1}" type="parTrans" cxnId="{145E9852-759D-4D93-8266-AFA755C27DBD}">
      <dgm:prSet/>
      <dgm:spPr/>
      <dgm:t>
        <a:bodyPr/>
        <a:lstStyle/>
        <a:p>
          <a:endParaRPr lang="es-PE"/>
        </a:p>
      </dgm:t>
    </dgm:pt>
    <dgm:pt modelId="{4BDC3F2A-C951-4978-8F8D-C98EDBFE75A3}" type="sibTrans" cxnId="{145E9852-759D-4D93-8266-AFA755C27DBD}">
      <dgm:prSet/>
      <dgm:spPr/>
      <dgm:t>
        <a:bodyPr/>
        <a:lstStyle/>
        <a:p>
          <a:endParaRPr lang="es-PE"/>
        </a:p>
      </dgm:t>
    </dgm:pt>
    <dgm:pt modelId="{73EA99EA-9A5D-4A70-8F38-BDCA61675FAB}">
      <dgm:prSet phldrT="[Texto]"/>
      <dgm:spPr/>
      <dgm:t>
        <a:bodyPr/>
        <a:lstStyle/>
        <a:p>
          <a:r>
            <a:rPr lang="es-PE"/>
            <a:t>Es menos sensible a marcharse a otras empresas</a:t>
          </a:r>
        </a:p>
      </dgm:t>
    </dgm:pt>
    <dgm:pt modelId="{BE74A960-4D9D-476C-B4A7-C3B6964F8D5C}" type="parTrans" cxnId="{C4BCD559-414F-41D5-B038-1422F11AD8A3}">
      <dgm:prSet/>
      <dgm:spPr/>
      <dgm:t>
        <a:bodyPr/>
        <a:lstStyle/>
        <a:p>
          <a:endParaRPr lang="es-PE"/>
        </a:p>
      </dgm:t>
    </dgm:pt>
    <dgm:pt modelId="{2508B093-9B44-4F1C-8F84-22B2D7AB5BA2}" type="sibTrans" cxnId="{C4BCD559-414F-41D5-B038-1422F11AD8A3}">
      <dgm:prSet/>
      <dgm:spPr/>
      <dgm:t>
        <a:bodyPr/>
        <a:lstStyle/>
        <a:p>
          <a:endParaRPr lang="es-PE"/>
        </a:p>
      </dgm:t>
    </dgm:pt>
    <dgm:pt modelId="{0A5607CF-D3EE-4B33-8B4B-069BD934580D}" type="pres">
      <dgm:prSet presAssocID="{A4A98EA8-E4D3-4EF8-B8A5-B6D9936A2E0B}" presName="diagram" presStyleCnt="0">
        <dgm:presLayoutVars>
          <dgm:chPref val="1"/>
          <dgm:dir/>
          <dgm:animOne val="branch"/>
          <dgm:animLvl val="lvl"/>
          <dgm:resizeHandles val="exact"/>
        </dgm:presLayoutVars>
      </dgm:prSet>
      <dgm:spPr/>
      <dgm:t>
        <a:bodyPr/>
        <a:lstStyle/>
        <a:p>
          <a:endParaRPr lang="es-PE"/>
        </a:p>
      </dgm:t>
    </dgm:pt>
    <dgm:pt modelId="{D5620090-BE4B-42DE-8898-88E3DC8C92BF}" type="pres">
      <dgm:prSet presAssocID="{0D08A096-B4C6-42AB-8B0B-8E47BB62EE10}" presName="root1" presStyleCnt="0"/>
      <dgm:spPr/>
    </dgm:pt>
    <dgm:pt modelId="{B7950F31-63B3-474C-9124-F4F92F35B0E5}" type="pres">
      <dgm:prSet presAssocID="{0D08A096-B4C6-42AB-8B0B-8E47BB62EE10}" presName="LevelOneTextNode" presStyleLbl="node0" presStyleIdx="0" presStyleCnt="1">
        <dgm:presLayoutVars>
          <dgm:chPref val="3"/>
        </dgm:presLayoutVars>
      </dgm:prSet>
      <dgm:spPr/>
      <dgm:t>
        <a:bodyPr/>
        <a:lstStyle/>
        <a:p>
          <a:endParaRPr lang="es-PE"/>
        </a:p>
      </dgm:t>
    </dgm:pt>
    <dgm:pt modelId="{B8EAFD86-402E-49B8-8BB5-5A55EF1378D3}" type="pres">
      <dgm:prSet presAssocID="{0D08A096-B4C6-42AB-8B0B-8E47BB62EE10}" presName="level2hierChild" presStyleCnt="0"/>
      <dgm:spPr/>
    </dgm:pt>
    <dgm:pt modelId="{C8B0F07D-ED7D-4115-AA17-93EBDC0D9DEF}" type="pres">
      <dgm:prSet presAssocID="{FEB9C647-F948-4604-B304-CB4D8BF833AA}" presName="conn2-1" presStyleLbl="parChTrans1D2" presStyleIdx="0" presStyleCnt="2"/>
      <dgm:spPr/>
      <dgm:t>
        <a:bodyPr/>
        <a:lstStyle/>
        <a:p>
          <a:endParaRPr lang="es-PE"/>
        </a:p>
      </dgm:t>
    </dgm:pt>
    <dgm:pt modelId="{0D2CDDE5-363B-4999-972E-53079C805FDF}" type="pres">
      <dgm:prSet presAssocID="{FEB9C647-F948-4604-B304-CB4D8BF833AA}" presName="connTx" presStyleLbl="parChTrans1D2" presStyleIdx="0" presStyleCnt="2"/>
      <dgm:spPr/>
      <dgm:t>
        <a:bodyPr/>
        <a:lstStyle/>
        <a:p>
          <a:endParaRPr lang="es-PE"/>
        </a:p>
      </dgm:t>
    </dgm:pt>
    <dgm:pt modelId="{0859BD12-073B-4F68-AF10-7626E0B79E28}" type="pres">
      <dgm:prSet presAssocID="{20104E51-C580-42F9-BE47-29D00ECE80A7}" presName="root2" presStyleCnt="0"/>
      <dgm:spPr/>
    </dgm:pt>
    <dgm:pt modelId="{1D7D5953-CEF2-449A-AF65-3808A449265D}" type="pres">
      <dgm:prSet presAssocID="{20104E51-C580-42F9-BE47-29D00ECE80A7}" presName="LevelTwoTextNode" presStyleLbl="node2" presStyleIdx="0" presStyleCnt="2">
        <dgm:presLayoutVars>
          <dgm:chPref val="3"/>
        </dgm:presLayoutVars>
      </dgm:prSet>
      <dgm:spPr/>
      <dgm:t>
        <a:bodyPr/>
        <a:lstStyle/>
        <a:p>
          <a:endParaRPr lang="es-PE"/>
        </a:p>
      </dgm:t>
    </dgm:pt>
    <dgm:pt modelId="{323E9E87-D307-4347-9F2C-8F32AC77187F}" type="pres">
      <dgm:prSet presAssocID="{20104E51-C580-42F9-BE47-29D00ECE80A7}" presName="level3hierChild" presStyleCnt="0"/>
      <dgm:spPr/>
    </dgm:pt>
    <dgm:pt modelId="{948A514F-C510-48B8-BDBF-9C67D60A77B1}" type="pres">
      <dgm:prSet presAssocID="{85FA3B7E-D0FB-4D29-8BFD-CE9EA21540B8}" presName="conn2-1" presStyleLbl="parChTrans1D3" presStyleIdx="0" presStyleCnt="4"/>
      <dgm:spPr/>
      <dgm:t>
        <a:bodyPr/>
        <a:lstStyle/>
        <a:p>
          <a:endParaRPr lang="es-PE"/>
        </a:p>
      </dgm:t>
    </dgm:pt>
    <dgm:pt modelId="{775D77BF-A163-472F-9C71-7D9601782E84}" type="pres">
      <dgm:prSet presAssocID="{85FA3B7E-D0FB-4D29-8BFD-CE9EA21540B8}" presName="connTx" presStyleLbl="parChTrans1D3" presStyleIdx="0" presStyleCnt="4"/>
      <dgm:spPr/>
      <dgm:t>
        <a:bodyPr/>
        <a:lstStyle/>
        <a:p>
          <a:endParaRPr lang="es-PE"/>
        </a:p>
      </dgm:t>
    </dgm:pt>
    <dgm:pt modelId="{9A2CE447-B05E-4FE4-A98F-82410E25D363}" type="pres">
      <dgm:prSet presAssocID="{8A902D20-94D3-4ACB-A925-7E75D4F7E997}" presName="root2" presStyleCnt="0"/>
      <dgm:spPr/>
    </dgm:pt>
    <dgm:pt modelId="{75164023-1761-4ED8-95A8-209761CDB06C}" type="pres">
      <dgm:prSet presAssocID="{8A902D20-94D3-4ACB-A925-7E75D4F7E997}" presName="LevelTwoTextNode" presStyleLbl="node3" presStyleIdx="0" presStyleCnt="4">
        <dgm:presLayoutVars>
          <dgm:chPref val="3"/>
        </dgm:presLayoutVars>
      </dgm:prSet>
      <dgm:spPr/>
      <dgm:t>
        <a:bodyPr/>
        <a:lstStyle/>
        <a:p>
          <a:endParaRPr lang="es-PE"/>
        </a:p>
      </dgm:t>
    </dgm:pt>
    <dgm:pt modelId="{47CDBC3B-A59C-4BB9-8E83-EFD1C59C23E4}" type="pres">
      <dgm:prSet presAssocID="{8A902D20-94D3-4ACB-A925-7E75D4F7E997}" presName="level3hierChild" presStyleCnt="0"/>
      <dgm:spPr/>
    </dgm:pt>
    <dgm:pt modelId="{56FA5195-9545-4CFC-B60D-30314F4BC8B1}" type="pres">
      <dgm:prSet presAssocID="{422CEB17-0490-4672-9197-2A077247F7B6}" presName="conn2-1" presStyleLbl="parChTrans1D3" presStyleIdx="1" presStyleCnt="4"/>
      <dgm:spPr/>
      <dgm:t>
        <a:bodyPr/>
        <a:lstStyle/>
        <a:p>
          <a:endParaRPr lang="es-PE"/>
        </a:p>
      </dgm:t>
    </dgm:pt>
    <dgm:pt modelId="{98D33B0F-07B6-405D-AE6E-F4410FF05373}" type="pres">
      <dgm:prSet presAssocID="{422CEB17-0490-4672-9197-2A077247F7B6}" presName="connTx" presStyleLbl="parChTrans1D3" presStyleIdx="1" presStyleCnt="4"/>
      <dgm:spPr/>
      <dgm:t>
        <a:bodyPr/>
        <a:lstStyle/>
        <a:p>
          <a:endParaRPr lang="es-PE"/>
        </a:p>
      </dgm:t>
    </dgm:pt>
    <dgm:pt modelId="{968C88FB-178A-4223-99AD-022CD64E5DB2}" type="pres">
      <dgm:prSet presAssocID="{71E18BF2-E5F9-4E3E-B4E2-7860F1ABC728}" presName="root2" presStyleCnt="0"/>
      <dgm:spPr/>
    </dgm:pt>
    <dgm:pt modelId="{D48E51BB-EDCE-482E-A3F2-A85A00D24F8B}" type="pres">
      <dgm:prSet presAssocID="{71E18BF2-E5F9-4E3E-B4E2-7860F1ABC728}" presName="LevelTwoTextNode" presStyleLbl="node3" presStyleIdx="1" presStyleCnt="4">
        <dgm:presLayoutVars>
          <dgm:chPref val="3"/>
        </dgm:presLayoutVars>
      </dgm:prSet>
      <dgm:spPr/>
      <dgm:t>
        <a:bodyPr/>
        <a:lstStyle/>
        <a:p>
          <a:endParaRPr lang="es-PE"/>
        </a:p>
      </dgm:t>
    </dgm:pt>
    <dgm:pt modelId="{94FD7D69-5469-4F34-898C-C1886F8B0057}" type="pres">
      <dgm:prSet presAssocID="{71E18BF2-E5F9-4E3E-B4E2-7860F1ABC728}" presName="level3hierChild" presStyleCnt="0"/>
      <dgm:spPr/>
    </dgm:pt>
    <dgm:pt modelId="{455556A9-38EE-49B6-8FED-66DA05A08AF4}" type="pres">
      <dgm:prSet presAssocID="{11157957-FDB2-41DA-80B1-1813B61D44C1}" presName="conn2-1" presStyleLbl="parChTrans1D3" presStyleIdx="2" presStyleCnt="4"/>
      <dgm:spPr/>
      <dgm:t>
        <a:bodyPr/>
        <a:lstStyle/>
        <a:p>
          <a:endParaRPr lang="es-PE"/>
        </a:p>
      </dgm:t>
    </dgm:pt>
    <dgm:pt modelId="{9FF1CDDB-A307-4F04-875A-91A9D4F2DAA5}" type="pres">
      <dgm:prSet presAssocID="{11157957-FDB2-41DA-80B1-1813B61D44C1}" presName="connTx" presStyleLbl="parChTrans1D3" presStyleIdx="2" presStyleCnt="4"/>
      <dgm:spPr/>
      <dgm:t>
        <a:bodyPr/>
        <a:lstStyle/>
        <a:p>
          <a:endParaRPr lang="es-PE"/>
        </a:p>
      </dgm:t>
    </dgm:pt>
    <dgm:pt modelId="{8A6E631B-736C-4857-9CA2-71E08A39270E}" type="pres">
      <dgm:prSet presAssocID="{63F3A139-493D-46F0-8607-B252D23652E4}" presName="root2" presStyleCnt="0"/>
      <dgm:spPr/>
    </dgm:pt>
    <dgm:pt modelId="{8EBB9B6C-A047-4408-9C5C-02E1470EE8F4}" type="pres">
      <dgm:prSet presAssocID="{63F3A139-493D-46F0-8607-B252D23652E4}" presName="LevelTwoTextNode" presStyleLbl="node3" presStyleIdx="2" presStyleCnt="4">
        <dgm:presLayoutVars>
          <dgm:chPref val="3"/>
        </dgm:presLayoutVars>
      </dgm:prSet>
      <dgm:spPr/>
      <dgm:t>
        <a:bodyPr/>
        <a:lstStyle/>
        <a:p>
          <a:endParaRPr lang="es-PE"/>
        </a:p>
      </dgm:t>
    </dgm:pt>
    <dgm:pt modelId="{CFC20125-0130-475B-9371-04AC2895ED90}" type="pres">
      <dgm:prSet presAssocID="{63F3A139-493D-46F0-8607-B252D23652E4}" presName="level3hierChild" presStyleCnt="0"/>
      <dgm:spPr/>
    </dgm:pt>
    <dgm:pt modelId="{5A44A344-93D4-4A3C-8745-F1C5ACEA8114}" type="pres">
      <dgm:prSet presAssocID="{260F1883-123E-41B5-8C39-CB78F9D963AE}" presName="conn2-1" presStyleLbl="parChTrans1D2" presStyleIdx="1" presStyleCnt="2"/>
      <dgm:spPr/>
      <dgm:t>
        <a:bodyPr/>
        <a:lstStyle/>
        <a:p>
          <a:endParaRPr lang="es-PE"/>
        </a:p>
      </dgm:t>
    </dgm:pt>
    <dgm:pt modelId="{B99C0EDD-B0D8-4084-A11E-C3B108B153CE}" type="pres">
      <dgm:prSet presAssocID="{260F1883-123E-41B5-8C39-CB78F9D963AE}" presName="connTx" presStyleLbl="parChTrans1D2" presStyleIdx="1" presStyleCnt="2"/>
      <dgm:spPr/>
      <dgm:t>
        <a:bodyPr/>
        <a:lstStyle/>
        <a:p>
          <a:endParaRPr lang="es-PE"/>
        </a:p>
      </dgm:t>
    </dgm:pt>
    <dgm:pt modelId="{98A6F4DC-A8A5-495B-9F81-E3185374A478}" type="pres">
      <dgm:prSet presAssocID="{322A6B39-1C6B-4570-8CA7-ED9B91D136D4}" presName="root2" presStyleCnt="0"/>
      <dgm:spPr/>
    </dgm:pt>
    <dgm:pt modelId="{223628BC-4A4B-47E1-A007-B30B0AF868B5}" type="pres">
      <dgm:prSet presAssocID="{322A6B39-1C6B-4570-8CA7-ED9B91D136D4}" presName="LevelTwoTextNode" presStyleLbl="node2" presStyleIdx="1" presStyleCnt="2">
        <dgm:presLayoutVars>
          <dgm:chPref val="3"/>
        </dgm:presLayoutVars>
      </dgm:prSet>
      <dgm:spPr/>
      <dgm:t>
        <a:bodyPr/>
        <a:lstStyle/>
        <a:p>
          <a:endParaRPr lang="es-PE"/>
        </a:p>
      </dgm:t>
    </dgm:pt>
    <dgm:pt modelId="{2DC33D91-10ED-4917-9EB6-1AE81AB2DD46}" type="pres">
      <dgm:prSet presAssocID="{322A6B39-1C6B-4570-8CA7-ED9B91D136D4}" presName="level3hierChild" presStyleCnt="0"/>
      <dgm:spPr/>
    </dgm:pt>
    <dgm:pt modelId="{1368DD39-37B3-4B20-8C29-CDCC25F34D84}" type="pres">
      <dgm:prSet presAssocID="{BE74A960-4D9D-476C-B4A7-C3B6964F8D5C}" presName="conn2-1" presStyleLbl="parChTrans1D3" presStyleIdx="3" presStyleCnt="4"/>
      <dgm:spPr/>
      <dgm:t>
        <a:bodyPr/>
        <a:lstStyle/>
        <a:p>
          <a:endParaRPr lang="es-PE"/>
        </a:p>
      </dgm:t>
    </dgm:pt>
    <dgm:pt modelId="{45ECA9F6-3BCF-45C0-85DC-C328BE972DAF}" type="pres">
      <dgm:prSet presAssocID="{BE74A960-4D9D-476C-B4A7-C3B6964F8D5C}" presName="connTx" presStyleLbl="parChTrans1D3" presStyleIdx="3" presStyleCnt="4"/>
      <dgm:spPr/>
      <dgm:t>
        <a:bodyPr/>
        <a:lstStyle/>
        <a:p>
          <a:endParaRPr lang="es-PE"/>
        </a:p>
      </dgm:t>
    </dgm:pt>
    <dgm:pt modelId="{84DD9B48-41CF-4E78-8436-4425DB14F972}" type="pres">
      <dgm:prSet presAssocID="{73EA99EA-9A5D-4A70-8F38-BDCA61675FAB}" presName="root2" presStyleCnt="0"/>
      <dgm:spPr/>
    </dgm:pt>
    <dgm:pt modelId="{C4F8241A-6875-4B0E-9BBB-67248C451411}" type="pres">
      <dgm:prSet presAssocID="{73EA99EA-9A5D-4A70-8F38-BDCA61675FAB}" presName="LevelTwoTextNode" presStyleLbl="node3" presStyleIdx="3" presStyleCnt="4">
        <dgm:presLayoutVars>
          <dgm:chPref val="3"/>
        </dgm:presLayoutVars>
      </dgm:prSet>
      <dgm:spPr/>
      <dgm:t>
        <a:bodyPr/>
        <a:lstStyle/>
        <a:p>
          <a:endParaRPr lang="es-PE"/>
        </a:p>
      </dgm:t>
    </dgm:pt>
    <dgm:pt modelId="{81A0A3AA-DD9B-4019-AF57-C11C71D791A4}" type="pres">
      <dgm:prSet presAssocID="{73EA99EA-9A5D-4A70-8F38-BDCA61675FAB}" presName="level3hierChild" presStyleCnt="0"/>
      <dgm:spPr/>
    </dgm:pt>
  </dgm:ptLst>
  <dgm:cxnLst>
    <dgm:cxn modelId="{BDB6B183-C952-4DA3-B5D9-802676BC515B}" type="presOf" srcId="{73EA99EA-9A5D-4A70-8F38-BDCA61675FAB}" destId="{C4F8241A-6875-4B0E-9BBB-67248C451411}" srcOrd="0" destOrd="0" presId="urn:microsoft.com/office/officeart/2005/8/layout/hierarchy2"/>
    <dgm:cxn modelId="{C461BFE9-A645-431D-8C1A-1CA0EEF8EBE2}" type="presOf" srcId="{71E18BF2-E5F9-4E3E-B4E2-7860F1ABC728}" destId="{D48E51BB-EDCE-482E-A3F2-A85A00D24F8B}" srcOrd="0" destOrd="0" presId="urn:microsoft.com/office/officeart/2005/8/layout/hierarchy2"/>
    <dgm:cxn modelId="{7865773B-EB0A-4565-AB26-33EE571AEDB3}" type="presOf" srcId="{A4A98EA8-E4D3-4EF8-B8A5-B6D9936A2E0B}" destId="{0A5607CF-D3EE-4B33-8B4B-069BD934580D}" srcOrd="0" destOrd="0" presId="urn:microsoft.com/office/officeart/2005/8/layout/hierarchy2"/>
    <dgm:cxn modelId="{C4BCD559-414F-41D5-B038-1422F11AD8A3}" srcId="{322A6B39-1C6B-4570-8CA7-ED9B91D136D4}" destId="{73EA99EA-9A5D-4A70-8F38-BDCA61675FAB}" srcOrd="0" destOrd="0" parTransId="{BE74A960-4D9D-476C-B4A7-C3B6964F8D5C}" sibTransId="{2508B093-9B44-4F1C-8F84-22B2D7AB5BA2}"/>
    <dgm:cxn modelId="{AD062A15-3CCE-4E68-9A13-B6E173821E7D}" type="presOf" srcId="{422CEB17-0490-4672-9197-2A077247F7B6}" destId="{56FA5195-9545-4CFC-B60D-30314F4BC8B1}" srcOrd="0" destOrd="0" presId="urn:microsoft.com/office/officeart/2005/8/layout/hierarchy2"/>
    <dgm:cxn modelId="{4FA4FE0B-D2C1-4DC8-82CF-408823FE947A}" type="presOf" srcId="{8A902D20-94D3-4ACB-A925-7E75D4F7E997}" destId="{75164023-1761-4ED8-95A8-209761CDB06C}" srcOrd="0" destOrd="0" presId="urn:microsoft.com/office/officeart/2005/8/layout/hierarchy2"/>
    <dgm:cxn modelId="{CBA88049-D732-4957-83E0-D6493CFFED81}" srcId="{0D08A096-B4C6-42AB-8B0B-8E47BB62EE10}" destId="{20104E51-C580-42F9-BE47-29D00ECE80A7}" srcOrd="0" destOrd="0" parTransId="{FEB9C647-F948-4604-B304-CB4D8BF833AA}" sibTransId="{67CC8240-77A8-49B5-8409-122FEAD45184}"/>
    <dgm:cxn modelId="{D2CE685A-8ABA-4F26-B993-40103A2B4773}" type="presOf" srcId="{11157957-FDB2-41DA-80B1-1813B61D44C1}" destId="{455556A9-38EE-49B6-8FED-66DA05A08AF4}" srcOrd="0" destOrd="0" presId="urn:microsoft.com/office/officeart/2005/8/layout/hierarchy2"/>
    <dgm:cxn modelId="{145E9852-759D-4D93-8266-AFA755C27DBD}" srcId="{20104E51-C580-42F9-BE47-29D00ECE80A7}" destId="{63F3A139-493D-46F0-8607-B252D23652E4}" srcOrd="2" destOrd="0" parTransId="{11157957-FDB2-41DA-80B1-1813B61D44C1}" sibTransId="{4BDC3F2A-C951-4978-8F8D-C98EDBFE75A3}"/>
    <dgm:cxn modelId="{AED48DDA-63DE-4D30-A4D4-403FB001F00F}" type="presOf" srcId="{11157957-FDB2-41DA-80B1-1813B61D44C1}" destId="{9FF1CDDB-A307-4F04-875A-91A9D4F2DAA5}" srcOrd="1" destOrd="0" presId="urn:microsoft.com/office/officeart/2005/8/layout/hierarchy2"/>
    <dgm:cxn modelId="{7BFAD4DF-EFCC-49A7-AFD4-D843A5BFC869}" type="presOf" srcId="{BE74A960-4D9D-476C-B4A7-C3B6964F8D5C}" destId="{1368DD39-37B3-4B20-8C29-CDCC25F34D84}" srcOrd="0" destOrd="0" presId="urn:microsoft.com/office/officeart/2005/8/layout/hierarchy2"/>
    <dgm:cxn modelId="{93466E42-9C0E-40D2-B956-52C776879CD4}" type="presOf" srcId="{422CEB17-0490-4672-9197-2A077247F7B6}" destId="{98D33B0F-07B6-405D-AE6E-F4410FF05373}" srcOrd="1" destOrd="0" presId="urn:microsoft.com/office/officeart/2005/8/layout/hierarchy2"/>
    <dgm:cxn modelId="{468FD069-529C-40EC-828A-8C7AB108B968}" type="presOf" srcId="{20104E51-C580-42F9-BE47-29D00ECE80A7}" destId="{1D7D5953-CEF2-449A-AF65-3808A449265D}" srcOrd="0" destOrd="0" presId="urn:microsoft.com/office/officeart/2005/8/layout/hierarchy2"/>
    <dgm:cxn modelId="{FF8507B3-D361-4A4E-88F3-D00A6347BECF}" srcId="{20104E51-C580-42F9-BE47-29D00ECE80A7}" destId="{8A902D20-94D3-4ACB-A925-7E75D4F7E997}" srcOrd="0" destOrd="0" parTransId="{85FA3B7E-D0FB-4D29-8BFD-CE9EA21540B8}" sibTransId="{81ED6A2E-ACFF-4112-8680-33AFF1A5C903}"/>
    <dgm:cxn modelId="{DED38589-BCE3-4DD1-B46C-A1412C22EA8B}" type="presOf" srcId="{BE74A960-4D9D-476C-B4A7-C3B6964F8D5C}" destId="{45ECA9F6-3BCF-45C0-85DC-C328BE972DAF}" srcOrd="1" destOrd="0" presId="urn:microsoft.com/office/officeart/2005/8/layout/hierarchy2"/>
    <dgm:cxn modelId="{3367F17F-B668-4D3D-B083-9C71DF506298}" type="presOf" srcId="{63F3A139-493D-46F0-8607-B252D23652E4}" destId="{8EBB9B6C-A047-4408-9C5C-02E1470EE8F4}" srcOrd="0" destOrd="0" presId="urn:microsoft.com/office/officeart/2005/8/layout/hierarchy2"/>
    <dgm:cxn modelId="{E31E991E-585A-4110-9D2B-5D61CF6543EE}" srcId="{20104E51-C580-42F9-BE47-29D00ECE80A7}" destId="{71E18BF2-E5F9-4E3E-B4E2-7860F1ABC728}" srcOrd="1" destOrd="0" parTransId="{422CEB17-0490-4672-9197-2A077247F7B6}" sibTransId="{0EC9F1A2-BF2E-4C6B-A27C-06CDB9D65939}"/>
    <dgm:cxn modelId="{3179D5BD-6673-451F-B0EA-9EB3CFDF91F9}" type="presOf" srcId="{85FA3B7E-D0FB-4D29-8BFD-CE9EA21540B8}" destId="{775D77BF-A163-472F-9C71-7D9601782E84}" srcOrd="1" destOrd="0" presId="urn:microsoft.com/office/officeart/2005/8/layout/hierarchy2"/>
    <dgm:cxn modelId="{02CF1225-43E3-4393-8057-19553F695264}" type="presOf" srcId="{FEB9C647-F948-4604-B304-CB4D8BF833AA}" destId="{C8B0F07D-ED7D-4115-AA17-93EBDC0D9DEF}" srcOrd="0" destOrd="0" presId="urn:microsoft.com/office/officeart/2005/8/layout/hierarchy2"/>
    <dgm:cxn modelId="{54596C49-D756-4570-B5FF-35A02426C619}" type="presOf" srcId="{0D08A096-B4C6-42AB-8B0B-8E47BB62EE10}" destId="{B7950F31-63B3-474C-9124-F4F92F35B0E5}" srcOrd="0" destOrd="0" presId="urn:microsoft.com/office/officeart/2005/8/layout/hierarchy2"/>
    <dgm:cxn modelId="{C8F06A95-07DC-4323-A941-5C0A9E3751F3}" srcId="{A4A98EA8-E4D3-4EF8-B8A5-B6D9936A2E0B}" destId="{0D08A096-B4C6-42AB-8B0B-8E47BB62EE10}" srcOrd="0" destOrd="0" parTransId="{CB77C43D-6ECC-4646-9A09-2FBEEFF3E8D3}" sibTransId="{04C6952C-77F0-4EE6-8EEC-FFDD2634D462}"/>
    <dgm:cxn modelId="{75CDABD9-1FA8-4AB2-8CC3-F688297BB686}" type="presOf" srcId="{260F1883-123E-41B5-8C39-CB78F9D963AE}" destId="{B99C0EDD-B0D8-4084-A11E-C3B108B153CE}" srcOrd="1" destOrd="0" presId="urn:microsoft.com/office/officeart/2005/8/layout/hierarchy2"/>
    <dgm:cxn modelId="{FA2F4B11-0D21-4A76-ADF1-1B28ACF731BA}" type="presOf" srcId="{322A6B39-1C6B-4570-8CA7-ED9B91D136D4}" destId="{223628BC-4A4B-47E1-A007-B30B0AF868B5}" srcOrd="0" destOrd="0" presId="urn:microsoft.com/office/officeart/2005/8/layout/hierarchy2"/>
    <dgm:cxn modelId="{B63B0B4D-4680-4D5B-A8AD-BEE7FD1263BC}" srcId="{0D08A096-B4C6-42AB-8B0B-8E47BB62EE10}" destId="{322A6B39-1C6B-4570-8CA7-ED9B91D136D4}" srcOrd="1" destOrd="0" parTransId="{260F1883-123E-41B5-8C39-CB78F9D963AE}" sibTransId="{A7010EF3-D2DF-4A4A-B192-35EA9A5F5C82}"/>
    <dgm:cxn modelId="{7D35D71A-58C0-46DC-A825-5BC3DE3D463F}" type="presOf" srcId="{85FA3B7E-D0FB-4D29-8BFD-CE9EA21540B8}" destId="{948A514F-C510-48B8-BDBF-9C67D60A77B1}" srcOrd="0" destOrd="0" presId="urn:microsoft.com/office/officeart/2005/8/layout/hierarchy2"/>
    <dgm:cxn modelId="{EDCB4D08-D619-4A7F-BFAA-C265412BF946}" type="presOf" srcId="{FEB9C647-F948-4604-B304-CB4D8BF833AA}" destId="{0D2CDDE5-363B-4999-972E-53079C805FDF}" srcOrd="1" destOrd="0" presId="urn:microsoft.com/office/officeart/2005/8/layout/hierarchy2"/>
    <dgm:cxn modelId="{2C116931-6301-4214-8CFF-FA6C6CFE41C0}" type="presOf" srcId="{260F1883-123E-41B5-8C39-CB78F9D963AE}" destId="{5A44A344-93D4-4A3C-8745-F1C5ACEA8114}" srcOrd="0" destOrd="0" presId="urn:microsoft.com/office/officeart/2005/8/layout/hierarchy2"/>
    <dgm:cxn modelId="{C0F74788-B882-4535-BAA9-A0EDDC332721}" type="presParOf" srcId="{0A5607CF-D3EE-4B33-8B4B-069BD934580D}" destId="{D5620090-BE4B-42DE-8898-88E3DC8C92BF}" srcOrd="0" destOrd="0" presId="urn:microsoft.com/office/officeart/2005/8/layout/hierarchy2"/>
    <dgm:cxn modelId="{3BBF5FCC-CDBE-4F15-88E0-2C198EEF9250}" type="presParOf" srcId="{D5620090-BE4B-42DE-8898-88E3DC8C92BF}" destId="{B7950F31-63B3-474C-9124-F4F92F35B0E5}" srcOrd="0" destOrd="0" presId="urn:microsoft.com/office/officeart/2005/8/layout/hierarchy2"/>
    <dgm:cxn modelId="{F18071C1-13C3-4581-AA3D-669E84471636}" type="presParOf" srcId="{D5620090-BE4B-42DE-8898-88E3DC8C92BF}" destId="{B8EAFD86-402E-49B8-8BB5-5A55EF1378D3}" srcOrd="1" destOrd="0" presId="urn:microsoft.com/office/officeart/2005/8/layout/hierarchy2"/>
    <dgm:cxn modelId="{B60ED289-0DE9-4310-948E-1FCA14957A1E}" type="presParOf" srcId="{B8EAFD86-402E-49B8-8BB5-5A55EF1378D3}" destId="{C8B0F07D-ED7D-4115-AA17-93EBDC0D9DEF}" srcOrd="0" destOrd="0" presId="urn:microsoft.com/office/officeart/2005/8/layout/hierarchy2"/>
    <dgm:cxn modelId="{184E5922-E3E3-488E-816F-E73E968D39D4}" type="presParOf" srcId="{C8B0F07D-ED7D-4115-AA17-93EBDC0D9DEF}" destId="{0D2CDDE5-363B-4999-972E-53079C805FDF}" srcOrd="0" destOrd="0" presId="urn:microsoft.com/office/officeart/2005/8/layout/hierarchy2"/>
    <dgm:cxn modelId="{86DB360B-CE03-4444-B98C-E9CC481D75F1}" type="presParOf" srcId="{B8EAFD86-402E-49B8-8BB5-5A55EF1378D3}" destId="{0859BD12-073B-4F68-AF10-7626E0B79E28}" srcOrd="1" destOrd="0" presId="urn:microsoft.com/office/officeart/2005/8/layout/hierarchy2"/>
    <dgm:cxn modelId="{EB4877D2-0C89-4928-A084-BFB9375A31A7}" type="presParOf" srcId="{0859BD12-073B-4F68-AF10-7626E0B79E28}" destId="{1D7D5953-CEF2-449A-AF65-3808A449265D}" srcOrd="0" destOrd="0" presId="urn:microsoft.com/office/officeart/2005/8/layout/hierarchy2"/>
    <dgm:cxn modelId="{C4B3F6B4-6D65-4466-9B11-3014E909C9AC}" type="presParOf" srcId="{0859BD12-073B-4F68-AF10-7626E0B79E28}" destId="{323E9E87-D307-4347-9F2C-8F32AC77187F}" srcOrd="1" destOrd="0" presId="urn:microsoft.com/office/officeart/2005/8/layout/hierarchy2"/>
    <dgm:cxn modelId="{4FF90908-AA67-4984-AF26-52AB3A10ABE7}" type="presParOf" srcId="{323E9E87-D307-4347-9F2C-8F32AC77187F}" destId="{948A514F-C510-48B8-BDBF-9C67D60A77B1}" srcOrd="0" destOrd="0" presId="urn:microsoft.com/office/officeart/2005/8/layout/hierarchy2"/>
    <dgm:cxn modelId="{96D11704-E398-4EF5-A491-498B16CE1979}" type="presParOf" srcId="{948A514F-C510-48B8-BDBF-9C67D60A77B1}" destId="{775D77BF-A163-472F-9C71-7D9601782E84}" srcOrd="0" destOrd="0" presId="urn:microsoft.com/office/officeart/2005/8/layout/hierarchy2"/>
    <dgm:cxn modelId="{4437ACF1-A0ED-479B-8337-308788053038}" type="presParOf" srcId="{323E9E87-D307-4347-9F2C-8F32AC77187F}" destId="{9A2CE447-B05E-4FE4-A98F-82410E25D363}" srcOrd="1" destOrd="0" presId="urn:microsoft.com/office/officeart/2005/8/layout/hierarchy2"/>
    <dgm:cxn modelId="{091D40A5-06F8-4C85-B6B3-12BAEF8C3B1A}" type="presParOf" srcId="{9A2CE447-B05E-4FE4-A98F-82410E25D363}" destId="{75164023-1761-4ED8-95A8-209761CDB06C}" srcOrd="0" destOrd="0" presId="urn:microsoft.com/office/officeart/2005/8/layout/hierarchy2"/>
    <dgm:cxn modelId="{6FA59743-BE36-4568-9B9C-45E5BBBD986F}" type="presParOf" srcId="{9A2CE447-B05E-4FE4-A98F-82410E25D363}" destId="{47CDBC3B-A59C-4BB9-8E83-EFD1C59C23E4}" srcOrd="1" destOrd="0" presId="urn:microsoft.com/office/officeart/2005/8/layout/hierarchy2"/>
    <dgm:cxn modelId="{5CACBC3F-7219-407B-9CBB-1499101C91E7}" type="presParOf" srcId="{323E9E87-D307-4347-9F2C-8F32AC77187F}" destId="{56FA5195-9545-4CFC-B60D-30314F4BC8B1}" srcOrd="2" destOrd="0" presId="urn:microsoft.com/office/officeart/2005/8/layout/hierarchy2"/>
    <dgm:cxn modelId="{D75144B3-54A8-4AE2-BF16-2F89876141BE}" type="presParOf" srcId="{56FA5195-9545-4CFC-B60D-30314F4BC8B1}" destId="{98D33B0F-07B6-405D-AE6E-F4410FF05373}" srcOrd="0" destOrd="0" presId="urn:microsoft.com/office/officeart/2005/8/layout/hierarchy2"/>
    <dgm:cxn modelId="{F13CC751-EB71-4C0B-BA6F-39352FD6441F}" type="presParOf" srcId="{323E9E87-D307-4347-9F2C-8F32AC77187F}" destId="{968C88FB-178A-4223-99AD-022CD64E5DB2}" srcOrd="3" destOrd="0" presId="urn:microsoft.com/office/officeart/2005/8/layout/hierarchy2"/>
    <dgm:cxn modelId="{AF1441EA-D64F-4DBD-91C1-749B10D4953C}" type="presParOf" srcId="{968C88FB-178A-4223-99AD-022CD64E5DB2}" destId="{D48E51BB-EDCE-482E-A3F2-A85A00D24F8B}" srcOrd="0" destOrd="0" presId="urn:microsoft.com/office/officeart/2005/8/layout/hierarchy2"/>
    <dgm:cxn modelId="{71C95D3E-2C4C-4EE2-9FD6-D1E341576666}" type="presParOf" srcId="{968C88FB-178A-4223-99AD-022CD64E5DB2}" destId="{94FD7D69-5469-4F34-898C-C1886F8B0057}" srcOrd="1" destOrd="0" presId="urn:microsoft.com/office/officeart/2005/8/layout/hierarchy2"/>
    <dgm:cxn modelId="{D2C3E8A3-03FF-474B-BC32-7539705197BA}" type="presParOf" srcId="{323E9E87-D307-4347-9F2C-8F32AC77187F}" destId="{455556A9-38EE-49B6-8FED-66DA05A08AF4}" srcOrd="4" destOrd="0" presId="urn:microsoft.com/office/officeart/2005/8/layout/hierarchy2"/>
    <dgm:cxn modelId="{DB53B7E5-D0B4-4A3F-B80F-AE516B07F37D}" type="presParOf" srcId="{455556A9-38EE-49B6-8FED-66DA05A08AF4}" destId="{9FF1CDDB-A307-4F04-875A-91A9D4F2DAA5}" srcOrd="0" destOrd="0" presId="urn:microsoft.com/office/officeart/2005/8/layout/hierarchy2"/>
    <dgm:cxn modelId="{4DEEDD80-9B74-4267-9FE8-94D0A2383911}" type="presParOf" srcId="{323E9E87-D307-4347-9F2C-8F32AC77187F}" destId="{8A6E631B-736C-4857-9CA2-71E08A39270E}" srcOrd="5" destOrd="0" presId="urn:microsoft.com/office/officeart/2005/8/layout/hierarchy2"/>
    <dgm:cxn modelId="{A9D05767-803A-4F5B-ADB8-9802F5399789}" type="presParOf" srcId="{8A6E631B-736C-4857-9CA2-71E08A39270E}" destId="{8EBB9B6C-A047-4408-9C5C-02E1470EE8F4}" srcOrd="0" destOrd="0" presId="urn:microsoft.com/office/officeart/2005/8/layout/hierarchy2"/>
    <dgm:cxn modelId="{1801511B-7114-4842-A4F2-066B3B1471FC}" type="presParOf" srcId="{8A6E631B-736C-4857-9CA2-71E08A39270E}" destId="{CFC20125-0130-475B-9371-04AC2895ED90}" srcOrd="1" destOrd="0" presId="urn:microsoft.com/office/officeart/2005/8/layout/hierarchy2"/>
    <dgm:cxn modelId="{90B6F340-9632-48D4-AC79-217D0C8F8A01}" type="presParOf" srcId="{B8EAFD86-402E-49B8-8BB5-5A55EF1378D3}" destId="{5A44A344-93D4-4A3C-8745-F1C5ACEA8114}" srcOrd="2" destOrd="0" presId="urn:microsoft.com/office/officeart/2005/8/layout/hierarchy2"/>
    <dgm:cxn modelId="{392F3188-B3CE-4AF9-920F-A3752FA35F34}" type="presParOf" srcId="{5A44A344-93D4-4A3C-8745-F1C5ACEA8114}" destId="{B99C0EDD-B0D8-4084-A11E-C3B108B153CE}" srcOrd="0" destOrd="0" presId="urn:microsoft.com/office/officeart/2005/8/layout/hierarchy2"/>
    <dgm:cxn modelId="{B9675FAC-9BBD-494A-92F8-4BB127F01C0B}" type="presParOf" srcId="{B8EAFD86-402E-49B8-8BB5-5A55EF1378D3}" destId="{98A6F4DC-A8A5-495B-9F81-E3185374A478}" srcOrd="3" destOrd="0" presId="urn:microsoft.com/office/officeart/2005/8/layout/hierarchy2"/>
    <dgm:cxn modelId="{9DADD61F-54DA-4F3C-9F1C-ED967287B908}" type="presParOf" srcId="{98A6F4DC-A8A5-495B-9F81-E3185374A478}" destId="{223628BC-4A4B-47E1-A007-B30B0AF868B5}" srcOrd="0" destOrd="0" presId="urn:microsoft.com/office/officeart/2005/8/layout/hierarchy2"/>
    <dgm:cxn modelId="{D3B9CA5D-1743-44EA-BE76-CAB80F3503C7}" type="presParOf" srcId="{98A6F4DC-A8A5-495B-9F81-E3185374A478}" destId="{2DC33D91-10ED-4917-9EB6-1AE81AB2DD46}" srcOrd="1" destOrd="0" presId="urn:microsoft.com/office/officeart/2005/8/layout/hierarchy2"/>
    <dgm:cxn modelId="{789955DF-C89F-4AD5-B66F-3EE759FE3D29}" type="presParOf" srcId="{2DC33D91-10ED-4917-9EB6-1AE81AB2DD46}" destId="{1368DD39-37B3-4B20-8C29-CDCC25F34D84}" srcOrd="0" destOrd="0" presId="urn:microsoft.com/office/officeart/2005/8/layout/hierarchy2"/>
    <dgm:cxn modelId="{79D3832F-C7A2-4241-B59E-C51652A9E947}" type="presParOf" srcId="{1368DD39-37B3-4B20-8C29-CDCC25F34D84}" destId="{45ECA9F6-3BCF-45C0-85DC-C328BE972DAF}" srcOrd="0" destOrd="0" presId="urn:microsoft.com/office/officeart/2005/8/layout/hierarchy2"/>
    <dgm:cxn modelId="{6D6F0B11-C00B-4920-8C5F-FB2ED349F022}" type="presParOf" srcId="{2DC33D91-10ED-4917-9EB6-1AE81AB2DD46}" destId="{84DD9B48-41CF-4E78-8436-4425DB14F972}" srcOrd="1" destOrd="0" presId="urn:microsoft.com/office/officeart/2005/8/layout/hierarchy2"/>
    <dgm:cxn modelId="{21C0CA74-BE59-4301-80B0-79141A606B7F}" type="presParOf" srcId="{84DD9B48-41CF-4E78-8436-4425DB14F972}" destId="{C4F8241A-6875-4B0E-9BBB-67248C451411}" srcOrd="0" destOrd="0" presId="urn:microsoft.com/office/officeart/2005/8/layout/hierarchy2"/>
    <dgm:cxn modelId="{49A63C74-8711-4A1A-A78F-48C45CB363C2}" type="presParOf" srcId="{84DD9B48-41CF-4E78-8436-4425DB14F972}" destId="{81A0A3AA-DD9B-4019-AF57-C11C71D791A4}" srcOrd="1" destOrd="0" presId="urn:microsoft.com/office/officeart/2005/8/layout/hierarchy2"/>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AABF7D6-E90F-4EAA-B9B3-832A2054F48A}">
      <dsp:nvSpPr>
        <dsp:cNvPr id="0" name=""/>
        <dsp:cNvSpPr/>
      </dsp:nvSpPr>
      <dsp:spPr>
        <a:xfrm rot="16200000">
          <a:off x="228" y="294233"/>
          <a:ext cx="2611933" cy="2611933"/>
        </a:xfrm>
        <a:prstGeom prst="upArrow">
          <a:avLst>
            <a:gd name="adj1" fmla="val 50000"/>
            <a:gd name="adj2" fmla="val 35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6680" tIns="106680" rIns="106680" bIns="106680" numCol="1" spcCol="1270" anchor="ctr" anchorCtr="0">
          <a:noAutofit/>
        </a:bodyPr>
        <a:lstStyle/>
        <a:p>
          <a:pPr lvl="0" algn="ctr" defTabSz="666750">
            <a:lnSpc>
              <a:spcPct val="90000"/>
            </a:lnSpc>
            <a:spcBef>
              <a:spcPct val="0"/>
            </a:spcBef>
            <a:spcAft>
              <a:spcPct val="35000"/>
            </a:spcAft>
          </a:pPr>
          <a:r>
            <a:rPr lang="es-PE" sz="1500" kern="1200"/>
            <a:t>34% Tetener individuos o lìderes de alto semepeño o potencial</a:t>
          </a:r>
        </a:p>
      </dsp:txBody>
      <dsp:txXfrm rot="5400000">
        <a:off x="457316" y="947216"/>
        <a:ext cx="2154845" cy="1305967"/>
      </dsp:txXfrm>
    </dsp:sp>
    <dsp:sp modelId="{2FEEAA7E-678F-48E3-AFCC-B7C063113BC6}">
      <dsp:nvSpPr>
        <dsp:cNvPr id="0" name=""/>
        <dsp:cNvSpPr/>
      </dsp:nvSpPr>
      <dsp:spPr>
        <a:xfrm rot="5400000">
          <a:off x="2874238" y="294233"/>
          <a:ext cx="2611933" cy="2611933"/>
        </a:xfrm>
        <a:prstGeom prst="upArrow">
          <a:avLst>
            <a:gd name="adj1" fmla="val 50000"/>
            <a:gd name="adj2" fmla="val 35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6680" tIns="106680" rIns="106680" bIns="106680" numCol="1" spcCol="1270" anchor="ctr" anchorCtr="0">
          <a:noAutofit/>
        </a:bodyPr>
        <a:lstStyle/>
        <a:p>
          <a:pPr lvl="0" algn="ctr" defTabSz="666750">
            <a:lnSpc>
              <a:spcPct val="90000"/>
            </a:lnSpc>
            <a:spcBef>
              <a:spcPct val="0"/>
            </a:spcBef>
            <a:spcAft>
              <a:spcPct val="35000"/>
            </a:spcAft>
          </a:pPr>
          <a:r>
            <a:rPr lang="es-PE" sz="1500" kern="1200"/>
            <a:t>66% Diseñar estrategias de talento para la organizaciòn que desarrolle los colaboradores</a:t>
          </a:r>
        </a:p>
      </dsp:txBody>
      <dsp:txXfrm rot="-5400000">
        <a:off x="2874238" y="947216"/>
        <a:ext cx="2154845" cy="130596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009A563-FF89-4EB5-9B39-141285AAAE4D}">
      <dsp:nvSpPr>
        <dsp:cNvPr id="0" name=""/>
        <dsp:cNvSpPr/>
      </dsp:nvSpPr>
      <dsp:spPr>
        <a:xfrm>
          <a:off x="1251144" y="2216"/>
          <a:ext cx="1252405" cy="62620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4765" tIns="16510" rIns="24765" bIns="16510" numCol="1" spcCol="1270" anchor="ctr" anchorCtr="0">
          <a:noAutofit/>
        </a:bodyPr>
        <a:lstStyle/>
        <a:p>
          <a:pPr lvl="0" algn="ctr" defTabSz="577850">
            <a:lnSpc>
              <a:spcPct val="90000"/>
            </a:lnSpc>
            <a:spcBef>
              <a:spcPct val="0"/>
            </a:spcBef>
            <a:spcAft>
              <a:spcPct val="35000"/>
            </a:spcAft>
          </a:pPr>
          <a:r>
            <a:rPr lang="es-PE" sz="1300" kern="1200"/>
            <a:t>Un lugar donde trabajar fuera compulsivo</a:t>
          </a:r>
        </a:p>
      </dsp:txBody>
      <dsp:txXfrm>
        <a:off x="1269485" y="20557"/>
        <a:ext cx="1215723" cy="589520"/>
      </dsp:txXfrm>
    </dsp:sp>
    <dsp:sp modelId="{E370BEBE-CC58-446B-8838-9DD1A85D5D4F}">
      <dsp:nvSpPr>
        <dsp:cNvPr id="0" name=""/>
        <dsp:cNvSpPr/>
      </dsp:nvSpPr>
      <dsp:spPr>
        <a:xfrm>
          <a:off x="1376385" y="628419"/>
          <a:ext cx="125240" cy="469652"/>
        </a:xfrm>
        <a:custGeom>
          <a:avLst/>
          <a:gdLst/>
          <a:ahLst/>
          <a:cxnLst/>
          <a:rect l="0" t="0" r="0" b="0"/>
          <a:pathLst>
            <a:path>
              <a:moveTo>
                <a:pt x="0" y="0"/>
              </a:moveTo>
              <a:lnTo>
                <a:pt x="0" y="469652"/>
              </a:lnTo>
              <a:lnTo>
                <a:pt x="125240" y="46965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44C63D5-72C2-4CD7-91D1-4C656C0CE5E3}">
      <dsp:nvSpPr>
        <dsp:cNvPr id="0" name=""/>
        <dsp:cNvSpPr/>
      </dsp:nvSpPr>
      <dsp:spPr>
        <a:xfrm>
          <a:off x="1501625" y="784970"/>
          <a:ext cx="1001924" cy="626202"/>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9050" tIns="12700" rIns="19050" bIns="12700" numCol="1" spcCol="1270" anchor="ctr" anchorCtr="0">
          <a:noAutofit/>
        </a:bodyPr>
        <a:lstStyle/>
        <a:p>
          <a:pPr lvl="0" algn="ctr" defTabSz="444500">
            <a:lnSpc>
              <a:spcPct val="90000"/>
            </a:lnSpc>
            <a:spcBef>
              <a:spcPct val="0"/>
            </a:spcBef>
            <a:spcAft>
              <a:spcPct val="35000"/>
            </a:spcAft>
          </a:pPr>
          <a:r>
            <a:rPr lang="es-PE" sz="1000" b="1" kern="1200"/>
            <a:t>OBJETIVOS</a:t>
          </a:r>
        </a:p>
      </dsp:txBody>
      <dsp:txXfrm>
        <a:off x="1519966" y="803311"/>
        <a:ext cx="965242" cy="589520"/>
      </dsp:txXfrm>
    </dsp:sp>
    <dsp:sp modelId="{1BB1DE05-70CF-4CBA-B59B-B2EAA1850668}">
      <dsp:nvSpPr>
        <dsp:cNvPr id="0" name=""/>
        <dsp:cNvSpPr/>
      </dsp:nvSpPr>
      <dsp:spPr>
        <a:xfrm>
          <a:off x="1376385" y="628419"/>
          <a:ext cx="125240" cy="1252405"/>
        </a:xfrm>
        <a:custGeom>
          <a:avLst/>
          <a:gdLst/>
          <a:ahLst/>
          <a:cxnLst/>
          <a:rect l="0" t="0" r="0" b="0"/>
          <a:pathLst>
            <a:path>
              <a:moveTo>
                <a:pt x="0" y="0"/>
              </a:moveTo>
              <a:lnTo>
                <a:pt x="0" y="1252405"/>
              </a:lnTo>
              <a:lnTo>
                <a:pt x="125240" y="125240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8E8D213-3F99-4C93-AA78-E67365135D13}">
      <dsp:nvSpPr>
        <dsp:cNvPr id="0" name=""/>
        <dsp:cNvSpPr/>
      </dsp:nvSpPr>
      <dsp:spPr>
        <a:xfrm>
          <a:off x="1501625" y="1567723"/>
          <a:ext cx="1001924" cy="626202"/>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9050" tIns="12700" rIns="19050" bIns="12700" numCol="1" spcCol="1270" anchor="ctr" anchorCtr="0">
          <a:noAutofit/>
        </a:bodyPr>
        <a:lstStyle/>
        <a:p>
          <a:pPr lvl="0" algn="ctr" defTabSz="444500">
            <a:lnSpc>
              <a:spcPct val="90000"/>
            </a:lnSpc>
            <a:spcBef>
              <a:spcPct val="0"/>
            </a:spcBef>
            <a:spcAft>
              <a:spcPct val="35000"/>
            </a:spcAft>
          </a:pPr>
          <a:r>
            <a:rPr lang="es-PE" sz="1000" kern="1200"/>
            <a:t>Medio para el crecimiento</a:t>
          </a:r>
        </a:p>
      </dsp:txBody>
      <dsp:txXfrm>
        <a:off x="1519966" y="1586064"/>
        <a:ext cx="965242" cy="589520"/>
      </dsp:txXfrm>
    </dsp:sp>
    <dsp:sp modelId="{26CB358C-1953-4883-8283-9C46C0C2C599}">
      <dsp:nvSpPr>
        <dsp:cNvPr id="0" name=""/>
        <dsp:cNvSpPr/>
      </dsp:nvSpPr>
      <dsp:spPr>
        <a:xfrm>
          <a:off x="1376385" y="628419"/>
          <a:ext cx="125240" cy="2035159"/>
        </a:xfrm>
        <a:custGeom>
          <a:avLst/>
          <a:gdLst/>
          <a:ahLst/>
          <a:cxnLst/>
          <a:rect l="0" t="0" r="0" b="0"/>
          <a:pathLst>
            <a:path>
              <a:moveTo>
                <a:pt x="0" y="0"/>
              </a:moveTo>
              <a:lnTo>
                <a:pt x="0" y="2035159"/>
              </a:lnTo>
              <a:lnTo>
                <a:pt x="125240" y="203515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65EFE75-3287-42B3-914A-D109FB9B0E12}">
      <dsp:nvSpPr>
        <dsp:cNvPr id="0" name=""/>
        <dsp:cNvSpPr/>
      </dsp:nvSpPr>
      <dsp:spPr>
        <a:xfrm>
          <a:off x="1501625" y="2350477"/>
          <a:ext cx="1001924" cy="626202"/>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9050" tIns="12700" rIns="19050" bIns="12700" numCol="1" spcCol="1270" anchor="ctr" anchorCtr="0">
          <a:noAutofit/>
        </a:bodyPr>
        <a:lstStyle/>
        <a:p>
          <a:pPr lvl="0" algn="ctr" defTabSz="444500">
            <a:lnSpc>
              <a:spcPct val="90000"/>
            </a:lnSpc>
            <a:spcBef>
              <a:spcPct val="0"/>
            </a:spcBef>
            <a:spcAft>
              <a:spcPct val="35000"/>
            </a:spcAft>
          </a:pPr>
          <a:r>
            <a:rPr lang="es-PE" sz="1000" kern="1200"/>
            <a:t>Apoyo a ideas e innovaciones</a:t>
          </a:r>
        </a:p>
      </dsp:txBody>
      <dsp:txXfrm>
        <a:off x="1519966" y="2368818"/>
        <a:ext cx="965242" cy="589520"/>
      </dsp:txXfrm>
    </dsp:sp>
    <dsp:sp modelId="{BF45774A-C183-479B-8E4F-091E98A7EBB6}">
      <dsp:nvSpPr>
        <dsp:cNvPr id="0" name=""/>
        <dsp:cNvSpPr/>
      </dsp:nvSpPr>
      <dsp:spPr>
        <a:xfrm>
          <a:off x="1376385" y="628419"/>
          <a:ext cx="125240" cy="2817912"/>
        </a:xfrm>
        <a:custGeom>
          <a:avLst/>
          <a:gdLst/>
          <a:ahLst/>
          <a:cxnLst/>
          <a:rect l="0" t="0" r="0" b="0"/>
          <a:pathLst>
            <a:path>
              <a:moveTo>
                <a:pt x="0" y="0"/>
              </a:moveTo>
              <a:lnTo>
                <a:pt x="0" y="2817912"/>
              </a:lnTo>
              <a:lnTo>
                <a:pt x="125240" y="281791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5F2765A-4736-457A-B9D2-D4AFE8D7ABAE}">
      <dsp:nvSpPr>
        <dsp:cNvPr id="0" name=""/>
        <dsp:cNvSpPr/>
      </dsp:nvSpPr>
      <dsp:spPr>
        <a:xfrm>
          <a:off x="1501625" y="3133230"/>
          <a:ext cx="1001924" cy="626202"/>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9050" tIns="12700" rIns="19050" bIns="12700" numCol="1" spcCol="1270" anchor="ctr" anchorCtr="0">
          <a:noAutofit/>
        </a:bodyPr>
        <a:lstStyle/>
        <a:p>
          <a:pPr lvl="0" algn="ctr" defTabSz="444500">
            <a:lnSpc>
              <a:spcPct val="90000"/>
            </a:lnSpc>
            <a:spcBef>
              <a:spcPct val="0"/>
            </a:spcBef>
            <a:spcAft>
              <a:spcPct val="35000"/>
            </a:spcAft>
          </a:pPr>
          <a:r>
            <a:rPr lang="es-PE" sz="1000" kern="1200"/>
            <a:t>Individuos y equipos con poder de decisiòn y comprometidos</a:t>
          </a:r>
        </a:p>
      </dsp:txBody>
      <dsp:txXfrm>
        <a:off x="1519966" y="3151571"/>
        <a:ext cx="965242" cy="589520"/>
      </dsp:txXfrm>
    </dsp:sp>
    <dsp:sp modelId="{FEC79F11-0D26-4CE7-BA1B-1EA4F0290683}">
      <dsp:nvSpPr>
        <dsp:cNvPr id="0" name=""/>
        <dsp:cNvSpPr/>
      </dsp:nvSpPr>
      <dsp:spPr>
        <a:xfrm>
          <a:off x="1376385" y="628419"/>
          <a:ext cx="125240" cy="3600666"/>
        </a:xfrm>
        <a:custGeom>
          <a:avLst/>
          <a:gdLst/>
          <a:ahLst/>
          <a:cxnLst/>
          <a:rect l="0" t="0" r="0" b="0"/>
          <a:pathLst>
            <a:path>
              <a:moveTo>
                <a:pt x="0" y="0"/>
              </a:moveTo>
              <a:lnTo>
                <a:pt x="0" y="3600666"/>
              </a:lnTo>
              <a:lnTo>
                <a:pt x="125240" y="360066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0D531D8-5AAD-42B7-B43B-C1984BF75E52}">
      <dsp:nvSpPr>
        <dsp:cNvPr id="0" name=""/>
        <dsp:cNvSpPr/>
      </dsp:nvSpPr>
      <dsp:spPr>
        <a:xfrm>
          <a:off x="1501625" y="3915984"/>
          <a:ext cx="1001924" cy="626202"/>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9050" tIns="12700" rIns="19050" bIns="12700" numCol="1" spcCol="1270" anchor="ctr" anchorCtr="0">
          <a:noAutofit/>
        </a:bodyPr>
        <a:lstStyle/>
        <a:p>
          <a:pPr lvl="0" algn="ctr" defTabSz="444500">
            <a:lnSpc>
              <a:spcPct val="90000"/>
            </a:lnSpc>
            <a:spcBef>
              <a:spcPct val="0"/>
            </a:spcBef>
            <a:spcAft>
              <a:spcPct val="35000"/>
            </a:spcAft>
          </a:pPr>
          <a:r>
            <a:rPr lang="es-PE" sz="1000" kern="1200"/>
            <a:t>MEDICIONES</a:t>
          </a:r>
        </a:p>
      </dsp:txBody>
      <dsp:txXfrm>
        <a:off x="1519966" y="3934325"/>
        <a:ext cx="965242" cy="589520"/>
      </dsp:txXfrm>
    </dsp:sp>
    <dsp:sp modelId="{FABC0F66-EFC7-4193-A14A-AE90423267E9}">
      <dsp:nvSpPr>
        <dsp:cNvPr id="0" name=""/>
        <dsp:cNvSpPr/>
      </dsp:nvSpPr>
      <dsp:spPr>
        <a:xfrm>
          <a:off x="1376385" y="628419"/>
          <a:ext cx="125240" cy="4383419"/>
        </a:xfrm>
        <a:custGeom>
          <a:avLst/>
          <a:gdLst/>
          <a:ahLst/>
          <a:cxnLst/>
          <a:rect l="0" t="0" r="0" b="0"/>
          <a:pathLst>
            <a:path>
              <a:moveTo>
                <a:pt x="0" y="0"/>
              </a:moveTo>
              <a:lnTo>
                <a:pt x="0" y="4383419"/>
              </a:lnTo>
              <a:lnTo>
                <a:pt x="125240" y="438341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0DD8463-DD11-4158-B49D-8E61E73401E6}">
      <dsp:nvSpPr>
        <dsp:cNvPr id="0" name=""/>
        <dsp:cNvSpPr/>
      </dsp:nvSpPr>
      <dsp:spPr>
        <a:xfrm>
          <a:off x="1501625" y="4698737"/>
          <a:ext cx="1001924" cy="626202"/>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9050" tIns="12700" rIns="19050" bIns="12700" numCol="1" spcCol="1270" anchor="ctr" anchorCtr="0">
          <a:noAutofit/>
        </a:bodyPr>
        <a:lstStyle/>
        <a:p>
          <a:pPr lvl="0" algn="ctr" defTabSz="444500">
            <a:lnSpc>
              <a:spcPct val="90000"/>
            </a:lnSpc>
            <a:spcBef>
              <a:spcPct val="0"/>
            </a:spcBef>
            <a:spcAft>
              <a:spcPct val="35000"/>
            </a:spcAft>
          </a:pPr>
          <a:r>
            <a:rPr lang="es-PE" sz="1000" kern="1200"/>
            <a:t>Crecimiento y desarrollo personal</a:t>
          </a:r>
        </a:p>
      </dsp:txBody>
      <dsp:txXfrm>
        <a:off x="1519966" y="4717078"/>
        <a:ext cx="965242" cy="589520"/>
      </dsp:txXfrm>
    </dsp:sp>
    <dsp:sp modelId="{109EAF77-D84D-482E-A7DA-BB82952F7446}">
      <dsp:nvSpPr>
        <dsp:cNvPr id="0" name=""/>
        <dsp:cNvSpPr/>
      </dsp:nvSpPr>
      <dsp:spPr>
        <a:xfrm>
          <a:off x="1376385" y="628419"/>
          <a:ext cx="125240" cy="5166172"/>
        </a:xfrm>
        <a:custGeom>
          <a:avLst/>
          <a:gdLst/>
          <a:ahLst/>
          <a:cxnLst/>
          <a:rect l="0" t="0" r="0" b="0"/>
          <a:pathLst>
            <a:path>
              <a:moveTo>
                <a:pt x="0" y="0"/>
              </a:moveTo>
              <a:lnTo>
                <a:pt x="0" y="5166172"/>
              </a:lnTo>
              <a:lnTo>
                <a:pt x="125240" y="516617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69299A4-901D-4CBF-9B32-B355F8FFC210}">
      <dsp:nvSpPr>
        <dsp:cNvPr id="0" name=""/>
        <dsp:cNvSpPr/>
      </dsp:nvSpPr>
      <dsp:spPr>
        <a:xfrm>
          <a:off x="1501625" y="5481491"/>
          <a:ext cx="1001924" cy="626202"/>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9050" tIns="12700" rIns="19050" bIns="12700" numCol="1" spcCol="1270" anchor="ctr" anchorCtr="0">
          <a:noAutofit/>
        </a:bodyPr>
        <a:lstStyle/>
        <a:p>
          <a:pPr lvl="0" algn="ctr" defTabSz="444500">
            <a:lnSpc>
              <a:spcPct val="90000"/>
            </a:lnSpc>
            <a:spcBef>
              <a:spcPct val="0"/>
            </a:spcBef>
            <a:spcAft>
              <a:spcPct val="35000"/>
            </a:spcAft>
          </a:pPr>
          <a:r>
            <a:rPr lang="es-PE" sz="1000" kern="1200"/>
            <a:t>Equipos con poder de decisiòn</a:t>
          </a:r>
        </a:p>
      </dsp:txBody>
      <dsp:txXfrm>
        <a:off x="1519966" y="5499832"/>
        <a:ext cx="965242" cy="589520"/>
      </dsp:txXfrm>
    </dsp:sp>
    <dsp:sp modelId="{FACD2F22-F982-4596-9700-219717253B90}">
      <dsp:nvSpPr>
        <dsp:cNvPr id="0" name=""/>
        <dsp:cNvSpPr/>
      </dsp:nvSpPr>
      <dsp:spPr>
        <a:xfrm>
          <a:off x="2816651" y="2216"/>
          <a:ext cx="1252405" cy="62620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4765" tIns="16510" rIns="24765" bIns="16510" numCol="1" spcCol="1270" anchor="ctr" anchorCtr="0">
          <a:noAutofit/>
        </a:bodyPr>
        <a:lstStyle/>
        <a:p>
          <a:pPr lvl="0" algn="ctr" defTabSz="577850">
            <a:lnSpc>
              <a:spcPct val="90000"/>
            </a:lnSpc>
            <a:spcBef>
              <a:spcPct val="0"/>
            </a:spcBef>
            <a:spcAft>
              <a:spcPct val="35000"/>
            </a:spcAft>
          </a:pPr>
          <a:r>
            <a:rPr lang="es-PE" sz="1300" kern="1200"/>
            <a:t>Un lugar donde comprar fuera compulsivo</a:t>
          </a:r>
        </a:p>
      </dsp:txBody>
      <dsp:txXfrm>
        <a:off x="2834992" y="20557"/>
        <a:ext cx="1215723" cy="589520"/>
      </dsp:txXfrm>
    </dsp:sp>
    <dsp:sp modelId="{B11BBCE8-F87C-4CB1-A8C1-D3D859B16065}">
      <dsp:nvSpPr>
        <dsp:cNvPr id="0" name=""/>
        <dsp:cNvSpPr/>
      </dsp:nvSpPr>
      <dsp:spPr>
        <a:xfrm>
          <a:off x="2941892" y="628419"/>
          <a:ext cx="125240" cy="469652"/>
        </a:xfrm>
        <a:custGeom>
          <a:avLst/>
          <a:gdLst/>
          <a:ahLst/>
          <a:cxnLst/>
          <a:rect l="0" t="0" r="0" b="0"/>
          <a:pathLst>
            <a:path>
              <a:moveTo>
                <a:pt x="0" y="0"/>
              </a:moveTo>
              <a:lnTo>
                <a:pt x="0" y="469652"/>
              </a:lnTo>
              <a:lnTo>
                <a:pt x="125240" y="46965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AAB57C9-2BA4-4162-BE26-DF1846EA94D1}">
      <dsp:nvSpPr>
        <dsp:cNvPr id="0" name=""/>
        <dsp:cNvSpPr/>
      </dsp:nvSpPr>
      <dsp:spPr>
        <a:xfrm>
          <a:off x="3067132" y="784970"/>
          <a:ext cx="1001924" cy="626202"/>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9050" tIns="12700" rIns="19050" bIns="12700" numCol="1" spcCol="1270" anchor="ctr" anchorCtr="0">
          <a:noAutofit/>
        </a:bodyPr>
        <a:lstStyle/>
        <a:p>
          <a:pPr lvl="0" algn="ctr" defTabSz="444500">
            <a:lnSpc>
              <a:spcPct val="90000"/>
            </a:lnSpc>
            <a:spcBef>
              <a:spcPct val="0"/>
            </a:spcBef>
            <a:spcAft>
              <a:spcPct val="35000"/>
            </a:spcAft>
          </a:pPr>
          <a:r>
            <a:rPr lang="es-PE" sz="1000" b="1" kern="1200"/>
            <a:t>OBJETIVO</a:t>
          </a:r>
        </a:p>
      </dsp:txBody>
      <dsp:txXfrm>
        <a:off x="3085473" y="803311"/>
        <a:ext cx="965242" cy="589520"/>
      </dsp:txXfrm>
    </dsp:sp>
    <dsp:sp modelId="{61788DB9-1B8F-4C7F-BF14-7AE668BAE9F7}">
      <dsp:nvSpPr>
        <dsp:cNvPr id="0" name=""/>
        <dsp:cNvSpPr/>
      </dsp:nvSpPr>
      <dsp:spPr>
        <a:xfrm>
          <a:off x="2941892" y="628419"/>
          <a:ext cx="125240" cy="1252405"/>
        </a:xfrm>
        <a:custGeom>
          <a:avLst/>
          <a:gdLst/>
          <a:ahLst/>
          <a:cxnLst/>
          <a:rect l="0" t="0" r="0" b="0"/>
          <a:pathLst>
            <a:path>
              <a:moveTo>
                <a:pt x="0" y="0"/>
              </a:moveTo>
              <a:lnTo>
                <a:pt x="0" y="1252405"/>
              </a:lnTo>
              <a:lnTo>
                <a:pt x="125240" y="125240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6CF080B-5E34-4993-9A79-878DEE205B98}">
      <dsp:nvSpPr>
        <dsp:cNvPr id="0" name=""/>
        <dsp:cNvSpPr/>
      </dsp:nvSpPr>
      <dsp:spPr>
        <a:xfrm>
          <a:off x="3067132" y="1567723"/>
          <a:ext cx="1001924" cy="626202"/>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9050" tIns="12700" rIns="19050" bIns="12700" numCol="1" spcCol="1270" anchor="ctr" anchorCtr="0">
          <a:noAutofit/>
        </a:bodyPr>
        <a:lstStyle/>
        <a:p>
          <a:pPr lvl="0" algn="ctr" defTabSz="444500">
            <a:lnSpc>
              <a:spcPct val="90000"/>
            </a:lnSpc>
            <a:spcBef>
              <a:spcPct val="0"/>
            </a:spcBef>
            <a:spcAft>
              <a:spcPct val="35000"/>
            </a:spcAft>
          </a:pPr>
          <a:r>
            <a:rPr lang="es-PE" sz="1000" kern="1200"/>
            <a:t>Gran mercaderìa a grandes valores</a:t>
          </a:r>
        </a:p>
      </dsp:txBody>
      <dsp:txXfrm>
        <a:off x="3085473" y="1586064"/>
        <a:ext cx="965242" cy="589520"/>
      </dsp:txXfrm>
    </dsp:sp>
    <dsp:sp modelId="{22C8B31F-7E59-476E-9058-7DB63BD509D4}">
      <dsp:nvSpPr>
        <dsp:cNvPr id="0" name=""/>
        <dsp:cNvSpPr/>
      </dsp:nvSpPr>
      <dsp:spPr>
        <a:xfrm>
          <a:off x="2941892" y="628419"/>
          <a:ext cx="125240" cy="2035159"/>
        </a:xfrm>
        <a:custGeom>
          <a:avLst/>
          <a:gdLst/>
          <a:ahLst/>
          <a:cxnLst/>
          <a:rect l="0" t="0" r="0" b="0"/>
          <a:pathLst>
            <a:path>
              <a:moveTo>
                <a:pt x="0" y="0"/>
              </a:moveTo>
              <a:lnTo>
                <a:pt x="0" y="2035159"/>
              </a:lnTo>
              <a:lnTo>
                <a:pt x="125240" y="203515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111016E-B6AF-4E00-8F3F-426CEA317845}">
      <dsp:nvSpPr>
        <dsp:cNvPr id="0" name=""/>
        <dsp:cNvSpPr/>
      </dsp:nvSpPr>
      <dsp:spPr>
        <a:xfrm>
          <a:off x="3067132" y="2350477"/>
          <a:ext cx="1001924" cy="626202"/>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9050" tIns="12700" rIns="19050" bIns="12700" numCol="1" spcCol="1270" anchor="ctr" anchorCtr="0">
          <a:noAutofit/>
        </a:bodyPr>
        <a:lstStyle/>
        <a:p>
          <a:pPr lvl="0" algn="ctr" defTabSz="444500">
            <a:lnSpc>
              <a:spcPct val="90000"/>
            </a:lnSpc>
            <a:spcBef>
              <a:spcPct val="0"/>
            </a:spcBef>
            <a:spcAft>
              <a:spcPct val="35000"/>
            </a:spcAft>
          </a:pPr>
          <a:r>
            <a:rPr lang="es-PE" sz="1000" kern="1200"/>
            <a:t>Servicio al cliente excelente</a:t>
          </a:r>
        </a:p>
      </dsp:txBody>
      <dsp:txXfrm>
        <a:off x="3085473" y="2368818"/>
        <a:ext cx="965242" cy="589520"/>
      </dsp:txXfrm>
    </dsp:sp>
    <dsp:sp modelId="{16A15E29-0C20-4D06-82EE-212B4681A4B3}">
      <dsp:nvSpPr>
        <dsp:cNvPr id="0" name=""/>
        <dsp:cNvSpPr/>
      </dsp:nvSpPr>
      <dsp:spPr>
        <a:xfrm>
          <a:off x="2941892" y="628419"/>
          <a:ext cx="125240" cy="2817912"/>
        </a:xfrm>
        <a:custGeom>
          <a:avLst/>
          <a:gdLst/>
          <a:ahLst/>
          <a:cxnLst/>
          <a:rect l="0" t="0" r="0" b="0"/>
          <a:pathLst>
            <a:path>
              <a:moveTo>
                <a:pt x="0" y="0"/>
              </a:moveTo>
              <a:lnTo>
                <a:pt x="0" y="2817912"/>
              </a:lnTo>
              <a:lnTo>
                <a:pt x="125240" y="281791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97942AF-A6F1-4CD4-901A-EF7B51CCFBC4}">
      <dsp:nvSpPr>
        <dsp:cNvPr id="0" name=""/>
        <dsp:cNvSpPr/>
      </dsp:nvSpPr>
      <dsp:spPr>
        <a:xfrm>
          <a:off x="3067132" y="3133230"/>
          <a:ext cx="1001924" cy="626202"/>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9050" tIns="12700" rIns="19050" bIns="12700" numCol="1" spcCol="1270" anchor="ctr" anchorCtr="0">
          <a:noAutofit/>
        </a:bodyPr>
        <a:lstStyle/>
        <a:p>
          <a:pPr lvl="0" algn="ctr" defTabSz="444500">
            <a:lnSpc>
              <a:spcPct val="90000"/>
            </a:lnSpc>
            <a:spcBef>
              <a:spcPct val="0"/>
            </a:spcBef>
            <a:spcAft>
              <a:spcPct val="35000"/>
            </a:spcAft>
          </a:pPr>
          <a:r>
            <a:rPr lang="es-PE" sz="1000" kern="1200"/>
            <a:t>Un lugar divertido para comprar, lealtad del cliente</a:t>
          </a:r>
        </a:p>
      </dsp:txBody>
      <dsp:txXfrm>
        <a:off x="3085473" y="3151571"/>
        <a:ext cx="965242" cy="589520"/>
      </dsp:txXfrm>
    </dsp:sp>
    <dsp:sp modelId="{575AA3E4-A83E-43A9-AB59-0E01E35A037B}">
      <dsp:nvSpPr>
        <dsp:cNvPr id="0" name=""/>
        <dsp:cNvSpPr/>
      </dsp:nvSpPr>
      <dsp:spPr>
        <a:xfrm>
          <a:off x="2941892" y="628419"/>
          <a:ext cx="125240" cy="3600666"/>
        </a:xfrm>
        <a:custGeom>
          <a:avLst/>
          <a:gdLst/>
          <a:ahLst/>
          <a:cxnLst/>
          <a:rect l="0" t="0" r="0" b="0"/>
          <a:pathLst>
            <a:path>
              <a:moveTo>
                <a:pt x="0" y="0"/>
              </a:moveTo>
              <a:lnTo>
                <a:pt x="0" y="3600666"/>
              </a:lnTo>
              <a:lnTo>
                <a:pt x="125240" y="360066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D0AD0BD-A0FE-495C-8A41-C1691C3C3CDD}">
      <dsp:nvSpPr>
        <dsp:cNvPr id="0" name=""/>
        <dsp:cNvSpPr/>
      </dsp:nvSpPr>
      <dsp:spPr>
        <a:xfrm>
          <a:off x="3067132" y="3915984"/>
          <a:ext cx="1001924" cy="626202"/>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9050" tIns="12700" rIns="19050" bIns="12700" numCol="1" spcCol="1270" anchor="ctr" anchorCtr="0">
          <a:noAutofit/>
        </a:bodyPr>
        <a:lstStyle/>
        <a:p>
          <a:pPr lvl="0" algn="ctr" defTabSz="444500">
            <a:lnSpc>
              <a:spcPct val="90000"/>
            </a:lnSpc>
            <a:spcBef>
              <a:spcPct val="0"/>
            </a:spcBef>
            <a:spcAft>
              <a:spcPct val="35000"/>
            </a:spcAft>
          </a:pPr>
          <a:r>
            <a:rPr lang="es-PE" sz="1000" kern="1200"/>
            <a:t>MEDICIONES</a:t>
          </a:r>
        </a:p>
      </dsp:txBody>
      <dsp:txXfrm>
        <a:off x="3085473" y="3934325"/>
        <a:ext cx="965242" cy="589520"/>
      </dsp:txXfrm>
    </dsp:sp>
    <dsp:sp modelId="{E68404A8-5C33-4496-9342-4147FF6CF709}">
      <dsp:nvSpPr>
        <dsp:cNvPr id="0" name=""/>
        <dsp:cNvSpPr/>
      </dsp:nvSpPr>
      <dsp:spPr>
        <a:xfrm>
          <a:off x="2941892" y="628419"/>
          <a:ext cx="125240" cy="4383419"/>
        </a:xfrm>
        <a:custGeom>
          <a:avLst/>
          <a:gdLst/>
          <a:ahLst/>
          <a:cxnLst/>
          <a:rect l="0" t="0" r="0" b="0"/>
          <a:pathLst>
            <a:path>
              <a:moveTo>
                <a:pt x="0" y="0"/>
              </a:moveTo>
              <a:lnTo>
                <a:pt x="0" y="4383419"/>
              </a:lnTo>
              <a:lnTo>
                <a:pt x="125240" y="438341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979158F-AC6A-4557-BA95-6B0883AF3F8D}">
      <dsp:nvSpPr>
        <dsp:cNvPr id="0" name=""/>
        <dsp:cNvSpPr/>
      </dsp:nvSpPr>
      <dsp:spPr>
        <a:xfrm>
          <a:off x="3067132" y="4698737"/>
          <a:ext cx="1001924" cy="626202"/>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9050" tIns="12700" rIns="19050" bIns="12700" numCol="1" spcCol="1270" anchor="ctr" anchorCtr="0">
          <a:noAutofit/>
        </a:bodyPr>
        <a:lstStyle/>
        <a:p>
          <a:pPr lvl="0" algn="ctr" defTabSz="444500">
            <a:lnSpc>
              <a:spcPct val="90000"/>
            </a:lnSpc>
            <a:spcBef>
              <a:spcPct val="0"/>
            </a:spcBef>
            <a:spcAft>
              <a:spcPct val="35000"/>
            </a:spcAft>
          </a:pPr>
          <a:r>
            <a:rPr lang="es-PE" sz="1000" kern="1200"/>
            <a:t>Necesidades del cliente satisfechas</a:t>
          </a:r>
        </a:p>
      </dsp:txBody>
      <dsp:txXfrm>
        <a:off x="3085473" y="4717078"/>
        <a:ext cx="965242" cy="589520"/>
      </dsp:txXfrm>
    </dsp:sp>
    <dsp:sp modelId="{7A09734B-7839-4F2D-B8FA-8B24CA292CD8}">
      <dsp:nvSpPr>
        <dsp:cNvPr id="0" name=""/>
        <dsp:cNvSpPr/>
      </dsp:nvSpPr>
      <dsp:spPr>
        <a:xfrm>
          <a:off x="2941892" y="628419"/>
          <a:ext cx="125240" cy="5166172"/>
        </a:xfrm>
        <a:custGeom>
          <a:avLst/>
          <a:gdLst/>
          <a:ahLst/>
          <a:cxnLst/>
          <a:rect l="0" t="0" r="0" b="0"/>
          <a:pathLst>
            <a:path>
              <a:moveTo>
                <a:pt x="0" y="0"/>
              </a:moveTo>
              <a:lnTo>
                <a:pt x="0" y="5166172"/>
              </a:lnTo>
              <a:lnTo>
                <a:pt x="125240" y="516617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60F47E4-9AD1-4090-A110-D79EA1464002}">
      <dsp:nvSpPr>
        <dsp:cNvPr id="0" name=""/>
        <dsp:cNvSpPr/>
      </dsp:nvSpPr>
      <dsp:spPr>
        <a:xfrm>
          <a:off x="3067132" y="5481491"/>
          <a:ext cx="1001924" cy="626202"/>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9050" tIns="12700" rIns="19050" bIns="12700" numCol="1" spcCol="1270" anchor="ctr" anchorCtr="0">
          <a:noAutofit/>
        </a:bodyPr>
        <a:lstStyle/>
        <a:p>
          <a:pPr lvl="0" algn="ctr" defTabSz="444500">
            <a:lnSpc>
              <a:spcPct val="90000"/>
            </a:lnSpc>
            <a:spcBef>
              <a:spcPct val="0"/>
            </a:spcBef>
            <a:spcAft>
              <a:spcPct val="35000"/>
            </a:spcAft>
          </a:pPr>
          <a:r>
            <a:rPr lang="es-PE" sz="1000" kern="1200"/>
            <a:t>Satisfacciòn del cliente</a:t>
          </a:r>
        </a:p>
      </dsp:txBody>
      <dsp:txXfrm>
        <a:off x="3085473" y="5499832"/>
        <a:ext cx="965242" cy="589520"/>
      </dsp:txXfrm>
    </dsp:sp>
    <dsp:sp modelId="{7CA86657-1D05-4C96-935D-83A61D7026D0}">
      <dsp:nvSpPr>
        <dsp:cNvPr id="0" name=""/>
        <dsp:cNvSpPr/>
      </dsp:nvSpPr>
      <dsp:spPr>
        <a:xfrm>
          <a:off x="2941892" y="628419"/>
          <a:ext cx="125240" cy="5948926"/>
        </a:xfrm>
        <a:custGeom>
          <a:avLst/>
          <a:gdLst/>
          <a:ahLst/>
          <a:cxnLst/>
          <a:rect l="0" t="0" r="0" b="0"/>
          <a:pathLst>
            <a:path>
              <a:moveTo>
                <a:pt x="0" y="0"/>
              </a:moveTo>
              <a:lnTo>
                <a:pt x="0" y="5948926"/>
              </a:lnTo>
              <a:lnTo>
                <a:pt x="125240" y="594892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B15BB23-39D0-4C9D-9066-F07DD318F68A}">
      <dsp:nvSpPr>
        <dsp:cNvPr id="0" name=""/>
        <dsp:cNvSpPr/>
      </dsp:nvSpPr>
      <dsp:spPr>
        <a:xfrm>
          <a:off x="3067132" y="6264244"/>
          <a:ext cx="1001924" cy="626202"/>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9050" tIns="12700" rIns="19050" bIns="12700" numCol="1" spcCol="1270" anchor="ctr" anchorCtr="0">
          <a:noAutofit/>
        </a:bodyPr>
        <a:lstStyle/>
        <a:p>
          <a:pPr lvl="0" algn="ctr" defTabSz="444500">
            <a:lnSpc>
              <a:spcPct val="90000"/>
            </a:lnSpc>
            <a:spcBef>
              <a:spcPct val="0"/>
            </a:spcBef>
            <a:spcAft>
              <a:spcPct val="35000"/>
            </a:spcAft>
          </a:pPr>
          <a:r>
            <a:rPr lang="es-PE" sz="1000" kern="1200"/>
            <a:t>Retenciòn del cliente</a:t>
          </a:r>
        </a:p>
      </dsp:txBody>
      <dsp:txXfrm>
        <a:off x="3085473" y="6282585"/>
        <a:ext cx="965242" cy="589520"/>
      </dsp:txXfrm>
    </dsp:sp>
    <dsp:sp modelId="{8834B553-C8CA-4FF4-8616-B12B232F5F30}">
      <dsp:nvSpPr>
        <dsp:cNvPr id="0" name=""/>
        <dsp:cNvSpPr/>
      </dsp:nvSpPr>
      <dsp:spPr>
        <a:xfrm>
          <a:off x="4382158" y="2216"/>
          <a:ext cx="1252405" cy="62620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4765" tIns="16510" rIns="24765" bIns="16510" numCol="1" spcCol="1270" anchor="ctr" anchorCtr="0">
          <a:noAutofit/>
        </a:bodyPr>
        <a:lstStyle/>
        <a:p>
          <a:pPr lvl="0" algn="ctr" defTabSz="577850">
            <a:lnSpc>
              <a:spcPct val="90000"/>
            </a:lnSpc>
            <a:spcBef>
              <a:spcPct val="0"/>
            </a:spcBef>
            <a:spcAft>
              <a:spcPct val="35000"/>
            </a:spcAft>
          </a:pPr>
          <a:r>
            <a:rPr lang="es-PE" sz="1300" kern="1200"/>
            <a:t>Un lugar donde invertir fuera compulsivo</a:t>
          </a:r>
        </a:p>
      </dsp:txBody>
      <dsp:txXfrm>
        <a:off x="4400499" y="20557"/>
        <a:ext cx="1215723" cy="589520"/>
      </dsp:txXfrm>
    </dsp:sp>
    <dsp:sp modelId="{B541EB96-8033-4ECB-8D7A-7396C82FFD53}">
      <dsp:nvSpPr>
        <dsp:cNvPr id="0" name=""/>
        <dsp:cNvSpPr/>
      </dsp:nvSpPr>
      <dsp:spPr>
        <a:xfrm>
          <a:off x="4507399" y="628419"/>
          <a:ext cx="125240" cy="469652"/>
        </a:xfrm>
        <a:custGeom>
          <a:avLst/>
          <a:gdLst/>
          <a:ahLst/>
          <a:cxnLst/>
          <a:rect l="0" t="0" r="0" b="0"/>
          <a:pathLst>
            <a:path>
              <a:moveTo>
                <a:pt x="0" y="0"/>
              </a:moveTo>
              <a:lnTo>
                <a:pt x="0" y="469652"/>
              </a:lnTo>
              <a:lnTo>
                <a:pt x="125240" y="46965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19BC2CF-19CD-4E5B-9FCB-4C9703B4F15A}">
      <dsp:nvSpPr>
        <dsp:cNvPr id="0" name=""/>
        <dsp:cNvSpPr/>
      </dsp:nvSpPr>
      <dsp:spPr>
        <a:xfrm>
          <a:off x="4632639" y="784970"/>
          <a:ext cx="1001924" cy="626202"/>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9050" tIns="12700" rIns="19050" bIns="12700" numCol="1" spcCol="1270" anchor="ctr" anchorCtr="0">
          <a:noAutofit/>
        </a:bodyPr>
        <a:lstStyle/>
        <a:p>
          <a:pPr lvl="0" algn="ctr" defTabSz="444500">
            <a:lnSpc>
              <a:spcPct val="90000"/>
            </a:lnSpc>
            <a:spcBef>
              <a:spcPct val="0"/>
            </a:spcBef>
            <a:spcAft>
              <a:spcPct val="35000"/>
            </a:spcAft>
          </a:pPr>
          <a:r>
            <a:rPr lang="es-PE" sz="1000" b="1" kern="1200"/>
            <a:t>OBJETIVO</a:t>
          </a:r>
        </a:p>
      </dsp:txBody>
      <dsp:txXfrm>
        <a:off x="4650980" y="803311"/>
        <a:ext cx="965242" cy="589520"/>
      </dsp:txXfrm>
    </dsp:sp>
    <dsp:sp modelId="{4AA6C8D8-B59C-4352-97FD-C83707DC578C}">
      <dsp:nvSpPr>
        <dsp:cNvPr id="0" name=""/>
        <dsp:cNvSpPr/>
      </dsp:nvSpPr>
      <dsp:spPr>
        <a:xfrm>
          <a:off x="4507399" y="628419"/>
          <a:ext cx="125240" cy="1252405"/>
        </a:xfrm>
        <a:custGeom>
          <a:avLst/>
          <a:gdLst/>
          <a:ahLst/>
          <a:cxnLst/>
          <a:rect l="0" t="0" r="0" b="0"/>
          <a:pathLst>
            <a:path>
              <a:moveTo>
                <a:pt x="0" y="0"/>
              </a:moveTo>
              <a:lnTo>
                <a:pt x="0" y="1252405"/>
              </a:lnTo>
              <a:lnTo>
                <a:pt x="125240" y="125240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5FF4396-6DC3-4CD5-AFBA-53E218C7B2B9}">
      <dsp:nvSpPr>
        <dsp:cNvPr id="0" name=""/>
        <dsp:cNvSpPr/>
      </dsp:nvSpPr>
      <dsp:spPr>
        <a:xfrm>
          <a:off x="4632639" y="1567723"/>
          <a:ext cx="1001924" cy="626202"/>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9050" tIns="12700" rIns="19050" bIns="12700" numCol="1" spcCol="1270" anchor="ctr" anchorCtr="0">
          <a:noAutofit/>
        </a:bodyPr>
        <a:lstStyle/>
        <a:p>
          <a:pPr lvl="0" algn="ctr" defTabSz="444500">
            <a:lnSpc>
              <a:spcPct val="90000"/>
            </a:lnSpc>
            <a:spcBef>
              <a:spcPct val="0"/>
            </a:spcBef>
            <a:spcAft>
              <a:spcPct val="35000"/>
            </a:spcAft>
          </a:pPr>
          <a:r>
            <a:rPr lang="es-PE" sz="1000" kern="1200"/>
            <a:t>Crecimiento de ingresos</a:t>
          </a:r>
        </a:p>
      </dsp:txBody>
      <dsp:txXfrm>
        <a:off x="4650980" y="1586064"/>
        <a:ext cx="965242" cy="589520"/>
      </dsp:txXfrm>
    </dsp:sp>
    <dsp:sp modelId="{15391A9D-0998-432B-AEED-1724A62F7A63}">
      <dsp:nvSpPr>
        <dsp:cNvPr id="0" name=""/>
        <dsp:cNvSpPr/>
      </dsp:nvSpPr>
      <dsp:spPr>
        <a:xfrm>
          <a:off x="4507399" y="628419"/>
          <a:ext cx="125240" cy="2035159"/>
        </a:xfrm>
        <a:custGeom>
          <a:avLst/>
          <a:gdLst/>
          <a:ahLst/>
          <a:cxnLst/>
          <a:rect l="0" t="0" r="0" b="0"/>
          <a:pathLst>
            <a:path>
              <a:moveTo>
                <a:pt x="0" y="0"/>
              </a:moveTo>
              <a:lnTo>
                <a:pt x="0" y="2035159"/>
              </a:lnTo>
              <a:lnTo>
                <a:pt x="125240" y="203515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9F59BFA-32AF-492E-8937-781472922F67}">
      <dsp:nvSpPr>
        <dsp:cNvPr id="0" name=""/>
        <dsp:cNvSpPr/>
      </dsp:nvSpPr>
      <dsp:spPr>
        <a:xfrm>
          <a:off x="4632639" y="2350477"/>
          <a:ext cx="1001924" cy="626202"/>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9050" tIns="12700" rIns="19050" bIns="12700" numCol="1" spcCol="1270" anchor="ctr" anchorCtr="0">
          <a:noAutofit/>
        </a:bodyPr>
        <a:lstStyle/>
        <a:p>
          <a:pPr lvl="0" algn="ctr" defTabSz="444500">
            <a:lnSpc>
              <a:spcPct val="90000"/>
            </a:lnSpc>
            <a:spcBef>
              <a:spcPct val="0"/>
            </a:spcBef>
            <a:spcAft>
              <a:spcPct val="35000"/>
            </a:spcAft>
          </a:pPr>
          <a:r>
            <a:rPr lang="es-PE" sz="1000" kern="1200"/>
            <a:t>Crecimiento del capital operativo</a:t>
          </a:r>
        </a:p>
      </dsp:txBody>
      <dsp:txXfrm>
        <a:off x="4650980" y="2368818"/>
        <a:ext cx="965242" cy="589520"/>
      </dsp:txXfrm>
    </dsp:sp>
    <dsp:sp modelId="{6F7B543D-E0E7-4920-9357-7FE3CCE5DFF6}">
      <dsp:nvSpPr>
        <dsp:cNvPr id="0" name=""/>
        <dsp:cNvSpPr/>
      </dsp:nvSpPr>
      <dsp:spPr>
        <a:xfrm>
          <a:off x="4507399" y="628419"/>
          <a:ext cx="125240" cy="2817912"/>
        </a:xfrm>
        <a:custGeom>
          <a:avLst/>
          <a:gdLst/>
          <a:ahLst/>
          <a:cxnLst/>
          <a:rect l="0" t="0" r="0" b="0"/>
          <a:pathLst>
            <a:path>
              <a:moveTo>
                <a:pt x="0" y="0"/>
              </a:moveTo>
              <a:lnTo>
                <a:pt x="0" y="2817912"/>
              </a:lnTo>
              <a:lnTo>
                <a:pt x="125240" y="281791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5FD9D1A-266E-4B96-A282-5796E8D9CE0D}">
      <dsp:nvSpPr>
        <dsp:cNvPr id="0" name=""/>
        <dsp:cNvSpPr/>
      </dsp:nvSpPr>
      <dsp:spPr>
        <a:xfrm>
          <a:off x="4632639" y="3133230"/>
          <a:ext cx="1001924" cy="626202"/>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9050" tIns="12700" rIns="19050" bIns="12700" numCol="1" spcCol="1270" anchor="ctr" anchorCtr="0">
          <a:noAutofit/>
        </a:bodyPr>
        <a:lstStyle/>
        <a:p>
          <a:pPr lvl="0" algn="ctr" defTabSz="444500">
            <a:lnSpc>
              <a:spcPct val="90000"/>
            </a:lnSpc>
            <a:spcBef>
              <a:spcPct val="0"/>
            </a:spcBef>
            <a:spcAft>
              <a:spcPct val="35000"/>
            </a:spcAft>
          </a:pPr>
          <a:r>
            <a:rPr lang="es-PE" sz="1000" kern="1200"/>
            <a:t>Administraciòn eficiente del capital. Elevar la productividad</a:t>
          </a:r>
        </a:p>
      </dsp:txBody>
      <dsp:txXfrm>
        <a:off x="4650980" y="3151571"/>
        <a:ext cx="965242" cy="589520"/>
      </dsp:txXfrm>
    </dsp:sp>
    <dsp:sp modelId="{E68B9747-8734-4CB1-B04D-5EF2001671F9}">
      <dsp:nvSpPr>
        <dsp:cNvPr id="0" name=""/>
        <dsp:cNvSpPr/>
      </dsp:nvSpPr>
      <dsp:spPr>
        <a:xfrm>
          <a:off x="4507399" y="628419"/>
          <a:ext cx="125240" cy="3600666"/>
        </a:xfrm>
        <a:custGeom>
          <a:avLst/>
          <a:gdLst/>
          <a:ahLst/>
          <a:cxnLst/>
          <a:rect l="0" t="0" r="0" b="0"/>
          <a:pathLst>
            <a:path>
              <a:moveTo>
                <a:pt x="0" y="0"/>
              </a:moveTo>
              <a:lnTo>
                <a:pt x="0" y="3600666"/>
              </a:lnTo>
              <a:lnTo>
                <a:pt x="125240" y="360066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24768CF-216B-497D-AF22-71CFC930800B}">
      <dsp:nvSpPr>
        <dsp:cNvPr id="0" name=""/>
        <dsp:cNvSpPr/>
      </dsp:nvSpPr>
      <dsp:spPr>
        <a:xfrm>
          <a:off x="4632639" y="3915984"/>
          <a:ext cx="1001924" cy="626202"/>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9050" tIns="12700" rIns="19050" bIns="12700" numCol="1" spcCol="1270" anchor="ctr" anchorCtr="0">
          <a:noAutofit/>
        </a:bodyPr>
        <a:lstStyle/>
        <a:p>
          <a:pPr lvl="0" algn="ctr" defTabSz="444500">
            <a:lnSpc>
              <a:spcPct val="90000"/>
            </a:lnSpc>
            <a:spcBef>
              <a:spcPct val="0"/>
            </a:spcBef>
            <a:spcAft>
              <a:spcPct val="35000"/>
            </a:spcAft>
          </a:pPr>
          <a:r>
            <a:rPr lang="es-PE" sz="1000" kern="1200"/>
            <a:t>MEDICIONES</a:t>
          </a:r>
        </a:p>
      </dsp:txBody>
      <dsp:txXfrm>
        <a:off x="4650980" y="3934325"/>
        <a:ext cx="965242" cy="589520"/>
      </dsp:txXfrm>
    </dsp:sp>
    <dsp:sp modelId="{77B22C7E-E338-4351-A37F-A825783AB32E}">
      <dsp:nvSpPr>
        <dsp:cNvPr id="0" name=""/>
        <dsp:cNvSpPr/>
      </dsp:nvSpPr>
      <dsp:spPr>
        <a:xfrm>
          <a:off x="4507399" y="628419"/>
          <a:ext cx="125240" cy="4383419"/>
        </a:xfrm>
        <a:custGeom>
          <a:avLst/>
          <a:gdLst/>
          <a:ahLst/>
          <a:cxnLst/>
          <a:rect l="0" t="0" r="0" b="0"/>
          <a:pathLst>
            <a:path>
              <a:moveTo>
                <a:pt x="0" y="0"/>
              </a:moveTo>
              <a:lnTo>
                <a:pt x="0" y="4383419"/>
              </a:lnTo>
              <a:lnTo>
                <a:pt x="125240" y="438341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CA9B141-3C2E-4D2B-9408-41E0B626A82E}">
      <dsp:nvSpPr>
        <dsp:cNvPr id="0" name=""/>
        <dsp:cNvSpPr/>
      </dsp:nvSpPr>
      <dsp:spPr>
        <a:xfrm>
          <a:off x="4632639" y="4698737"/>
          <a:ext cx="1001924" cy="626202"/>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9050" tIns="12700" rIns="19050" bIns="12700" numCol="1" spcCol="1270" anchor="ctr" anchorCtr="0">
          <a:noAutofit/>
        </a:bodyPr>
        <a:lstStyle/>
        <a:p>
          <a:pPr lvl="0" algn="ctr" defTabSz="444500">
            <a:lnSpc>
              <a:spcPct val="90000"/>
            </a:lnSpc>
            <a:spcBef>
              <a:spcPct val="0"/>
            </a:spcBef>
            <a:spcAft>
              <a:spcPct val="35000"/>
            </a:spcAft>
          </a:pPr>
          <a:r>
            <a:rPr lang="es-PE" sz="1000" kern="1200"/>
            <a:t>Crecimiento de los ingresos</a:t>
          </a:r>
        </a:p>
      </dsp:txBody>
      <dsp:txXfrm>
        <a:off x="4650980" y="4717078"/>
        <a:ext cx="965242" cy="589520"/>
      </dsp:txXfrm>
    </dsp:sp>
    <dsp:sp modelId="{BA244CA0-274B-4434-AC7C-3AAF14FE958A}">
      <dsp:nvSpPr>
        <dsp:cNvPr id="0" name=""/>
        <dsp:cNvSpPr/>
      </dsp:nvSpPr>
      <dsp:spPr>
        <a:xfrm>
          <a:off x="4507399" y="628419"/>
          <a:ext cx="125240" cy="5166172"/>
        </a:xfrm>
        <a:custGeom>
          <a:avLst/>
          <a:gdLst/>
          <a:ahLst/>
          <a:cxnLst/>
          <a:rect l="0" t="0" r="0" b="0"/>
          <a:pathLst>
            <a:path>
              <a:moveTo>
                <a:pt x="0" y="0"/>
              </a:moveTo>
              <a:lnTo>
                <a:pt x="0" y="5166172"/>
              </a:lnTo>
              <a:lnTo>
                <a:pt x="125240" y="516617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6320875-3404-4BAE-84E8-EED467EB87A2}">
      <dsp:nvSpPr>
        <dsp:cNvPr id="0" name=""/>
        <dsp:cNvSpPr/>
      </dsp:nvSpPr>
      <dsp:spPr>
        <a:xfrm>
          <a:off x="4632639" y="5481491"/>
          <a:ext cx="1001924" cy="626202"/>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9050" tIns="12700" rIns="19050" bIns="12700" numCol="1" spcCol="1270" anchor="ctr" anchorCtr="0">
          <a:noAutofit/>
        </a:bodyPr>
        <a:lstStyle/>
        <a:p>
          <a:pPr lvl="0" algn="ctr" defTabSz="444500">
            <a:lnSpc>
              <a:spcPct val="90000"/>
            </a:lnSpc>
            <a:spcBef>
              <a:spcPct val="0"/>
            </a:spcBef>
            <a:spcAft>
              <a:spcPct val="35000"/>
            </a:spcAft>
          </a:pPr>
          <a:r>
            <a:rPr lang="es-PE" sz="1000" kern="1200"/>
            <a:t>Ventas por metro cuadrado</a:t>
          </a:r>
        </a:p>
      </dsp:txBody>
      <dsp:txXfrm>
        <a:off x="4650980" y="5499832"/>
        <a:ext cx="965242" cy="589520"/>
      </dsp:txXfrm>
    </dsp:sp>
    <dsp:sp modelId="{28767D6E-3F58-43A6-ACD0-8F9ED099BDD1}">
      <dsp:nvSpPr>
        <dsp:cNvPr id="0" name=""/>
        <dsp:cNvSpPr/>
      </dsp:nvSpPr>
      <dsp:spPr>
        <a:xfrm>
          <a:off x="4507399" y="628419"/>
          <a:ext cx="125240" cy="5948926"/>
        </a:xfrm>
        <a:custGeom>
          <a:avLst/>
          <a:gdLst/>
          <a:ahLst/>
          <a:cxnLst/>
          <a:rect l="0" t="0" r="0" b="0"/>
          <a:pathLst>
            <a:path>
              <a:moveTo>
                <a:pt x="0" y="0"/>
              </a:moveTo>
              <a:lnTo>
                <a:pt x="0" y="5948926"/>
              </a:lnTo>
              <a:lnTo>
                <a:pt x="125240" y="594892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488A6FE-25D4-40F1-8D3F-1061F5F1CBCE}">
      <dsp:nvSpPr>
        <dsp:cNvPr id="0" name=""/>
        <dsp:cNvSpPr/>
      </dsp:nvSpPr>
      <dsp:spPr>
        <a:xfrm>
          <a:off x="4632639" y="6264244"/>
          <a:ext cx="1001924" cy="626202"/>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9050" tIns="12700" rIns="19050" bIns="12700" numCol="1" spcCol="1270" anchor="ctr" anchorCtr="0">
          <a:noAutofit/>
        </a:bodyPr>
        <a:lstStyle/>
        <a:p>
          <a:pPr lvl="0" algn="ctr" defTabSz="444500">
            <a:lnSpc>
              <a:spcPct val="90000"/>
            </a:lnSpc>
            <a:spcBef>
              <a:spcPct val="0"/>
            </a:spcBef>
            <a:spcAft>
              <a:spcPct val="35000"/>
            </a:spcAft>
          </a:pPr>
          <a:r>
            <a:rPr lang="es-PE" sz="1000" kern="1200"/>
            <a:t>Rotaciòn de inventario</a:t>
          </a:r>
        </a:p>
      </dsp:txBody>
      <dsp:txXfrm>
        <a:off x="4650980" y="6282585"/>
        <a:ext cx="965242" cy="589520"/>
      </dsp:txXfrm>
    </dsp:sp>
    <dsp:sp modelId="{987FDBA0-F15E-4D68-AEB0-493162A208D8}">
      <dsp:nvSpPr>
        <dsp:cNvPr id="0" name=""/>
        <dsp:cNvSpPr/>
      </dsp:nvSpPr>
      <dsp:spPr>
        <a:xfrm>
          <a:off x="4507399" y="628419"/>
          <a:ext cx="125240" cy="6731679"/>
        </a:xfrm>
        <a:custGeom>
          <a:avLst/>
          <a:gdLst/>
          <a:ahLst/>
          <a:cxnLst/>
          <a:rect l="0" t="0" r="0" b="0"/>
          <a:pathLst>
            <a:path>
              <a:moveTo>
                <a:pt x="0" y="0"/>
              </a:moveTo>
              <a:lnTo>
                <a:pt x="0" y="6731679"/>
              </a:lnTo>
              <a:lnTo>
                <a:pt x="125240" y="673167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D868A5C-9207-4960-AF9D-4AEFEBF9F5BD}">
      <dsp:nvSpPr>
        <dsp:cNvPr id="0" name=""/>
        <dsp:cNvSpPr/>
      </dsp:nvSpPr>
      <dsp:spPr>
        <a:xfrm>
          <a:off x="4632639" y="7046998"/>
          <a:ext cx="1001924" cy="626202"/>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9050" tIns="12700" rIns="19050" bIns="12700" numCol="1" spcCol="1270" anchor="ctr" anchorCtr="0">
          <a:noAutofit/>
        </a:bodyPr>
        <a:lstStyle/>
        <a:p>
          <a:pPr lvl="0" algn="ctr" defTabSz="444500">
            <a:lnSpc>
              <a:spcPct val="90000"/>
            </a:lnSpc>
            <a:spcBef>
              <a:spcPct val="0"/>
            </a:spcBef>
            <a:spcAft>
              <a:spcPct val="35000"/>
            </a:spcAft>
          </a:pPr>
          <a:r>
            <a:rPr lang="es-PE" sz="1000" kern="1200"/>
            <a:t>Margen de ingresos operativos</a:t>
          </a:r>
        </a:p>
      </dsp:txBody>
      <dsp:txXfrm>
        <a:off x="4650980" y="7065339"/>
        <a:ext cx="965242" cy="589520"/>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6B17A4B-7B91-4EBB-825A-B8F10B4B7FC3}">
      <dsp:nvSpPr>
        <dsp:cNvPr id="0" name=""/>
        <dsp:cNvSpPr/>
      </dsp:nvSpPr>
      <dsp:spPr>
        <a:xfrm>
          <a:off x="1170709" y="0"/>
          <a:ext cx="1371600" cy="762000"/>
        </a:xfrm>
        <a:prstGeom prst="roundRect">
          <a:avLst>
            <a:gd name="adj" fmla="val 1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s-PE" sz="1400" kern="1200"/>
            <a:t>ACTITUDES HACIA EL TRABAJO</a:t>
          </a:r>
        </a:p>
      </dsp:txBody>
      <dsp:txXfrm>
        <a:off x="1193027" y="22318"/>
        <a:ext cx="1326964" cy="717364"/>
      </dsp:txXfrm>
    </dsp:sp>
    <dsp:sp modelId="{0C60A2A6-EAD9-4784-AC13-F580B20D8F75}">
      <dsp:nvSpPr>
        <dsp:cNvPr id="0" name=""/>
        <dsp:cNvSpPr/>
      </dsp:nvSpPr>
      <dsp:spPr>
        <a:xfrm>
          <a:off x="3151909" y="0"/>
          <a:ext cx="1371600" cy="762000"/>
        </a:xfrm>
        <a:prstGeom prst="roundRect">
          <a:avLst>
            <a:gd name="adj" fmla="val 1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s-PE" sz="1400" kern="1200"/>
            <a:t>ACTITUDES HACIA LA COMPAÑIA</a:t>
          </a:r>
        </a:p>
      </dsp:txBody>
      <dsp:txXfrm>
        <a:off x="3174227" y="22318"/>
        <a:ext cx="1326964" cy="717364"/>
      </dsp:txXfrm>
    </dsp:sp>
    <dsp:sp modelId="{86C6B4C8-4A93-4569-9FF2-1E5996D5658B}">
      <dsp:nvSpPr>
        <dsp:cNvPr id="0" name=""/>
        <dsp:cNvSpPr/>
      </dsp:nvSpPr>
      <dsp:spPr>
        <a:xfrm>
          <a:off x="2561359" y="3238500"/>
          <a:ext cx="571500" cy="571500"/>
        </a:xfrm>
        <a:prstGeom prst="triangle">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B3C0D3A7-3764-40BE-A2FD-290643A49CBD}">
      <dsp:nvSpPr>
        <dsp:cNvPr id="0" name=""/>
        <dsp:cNvSpPr/>
      </dsp:nvSpPr>
      <dsp:spPr>
        <a:xfrm rot="21360000">
          <a:off x="1132085" y="2993605"/>
          <a:ext cx="3430047" cy="239852"/>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A4288F5E-DACD-4245-B948-30C99670610C}">
      <dsp:nvSpPr>
        <dsp:cNvPr id="0" name=""/>
        <dsp:cNvSpPr/>
      </dsp:nvSpPr>
      <dsp:spPr>
        <a:xfrm rot="21360000">
          <a:off x="1137821" y="2561502"/>
          <a:ext cx="1361175" cy="470074"/>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PE" sz="900" kern="1200"/>
            <a:t>GUSTO POR EL TRABAJO</a:t>
          </a:r>
        </a:p>
      </dsp:txBody>
      <dsp:txXfrm>
        <a:off x="1160768" y="2584449"/>
        <a:ext cx="1315281" cy="424180"/>
      </dsp:txXfrm>
    </dsp:sp>
    <dsp:sp modelId="{09AB56D7-2EA8-4E84-8012-FF11F0A7D7A2}">
      <dsp:nvSpPr>
        <dsp:cNvPr id="0" name=""/>
        <dsp:cNvSpPr/>
      </dsp:nvSpPr>
      <dsp:spPr>
        <a:xfrm rot="21360000">
          <a:off x="1099721" y="2058582"/>
          <a:ext cx="1361175" cy="470074"/>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PE" sz="900" kern="1200"/>
            <a:t>SENSACIÒN DE REALIZACIÒN</a:t>
          </a:r>
        </a:p>
      </dsp:txBody>
      <dsp:txXfrm>
        <a:off x="1122668" y="2081529"/>
        <a:ext cx="1315281" cy="424180"/>
      </dsp:txXfrm>
    </dsp:sp>
    <dsp:sp modelId="{5B965FA8-8E9D-42DB-9BB0-77F5ACDC337A}">
      <dsp:nvSpPr>
        <dsp:cNvPr id="0" name=""/>
        <dsp:cNvSpPr/>
      </dsp:nvSpPr>
      <dsp:spPr>
        <a:xfrm rot="21360000">
          <a:off x="1061621" y="1555662"/>
          <a:ext cx="1361175" cy="470074"/>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PE" sz="900" kern="1200"/>
            <a:t>CANTIDAD ADECUDADA DE TRABAJO</a:t>
          </a:r>
        </a:p>
      </dsp:txBody>
      <dsp:txXfrm>
        <a:off x="1084568" y="1578609"/>
        <a:ext cx="1315281" cy="424180"/>
      </dsp:txXfrm>
    </dsp:sp>
    <dsp:sp modelId="{8D71A91C-1845-48E1-8CEB-2FB841C81559}">
      <dsp:nvSpPr>
        <dsp:cNvPr id="0" name=""/>
        <dsp:cNvSpPr/>
      </dsp:nvSpPr>
      <dsp:spPr>
        <a:xfrm rot="21360000">
          <a:off x="1023521" y="1052742"/>
          <a:ext cx="1361175" cy="470074"/>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PE" sz="900" kern="1200"/>
            <a:t>CONDICIONES Y SUPERVISIÒN ADECUADAS</a:t>
          </a:r>
        </a:p>
      </dsp:txBody>
      <dsp:txXfrm>
        <a:off x="1046468" y="1075689"/>
        <a:ext cx="1315281" cy="424180"/>
      </dsp:txXfrm>
    </dsp:sp>
    <dsp:sp modelId="{A26A86BE-7495-4512-9BBE-F5ADA38E496E}">
      <dsp:nvSpPr>
        <dsp:cNvPr id="0" name=""/>
        <dsp:cNvSpPr/>
      </dsp:nvSpPr>
      <dsp:spPr>
        <a:xfrm rot="21360000">
          <a:off x="3119021" y="2424342"/>
          <a:ext cx="1361175" cy="470074"/>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PE" sz="900" kern="1200"/>
            <a:t>SENTIRSE BIEN CON EL FUTURO LABORAL</a:t>
          </a:r>
        </a:p>
      </dsp:txBody>
      <dsp:txXfrm>
        <a:off x="3141968" y="2447289"/>
        <a:ext cx="1315281" cy="424180"/>
      </dsp:txXfrm>
    </dsp:sp>
    <dsp:sp modelId="{4ADE9542-0414-463F-8B7B-FF352008E330}">
      <dsp:nvSpPr>
        <dsp:cNvPr id="0" name=""/>
        <dsp:cNvSpPr/>
      </dsp:nvSpPr>
      <dsp:spPr>
        <a:xfrm rot="21360000">
          <a:off x="3080921" y="1921422"/>
          <a:ext cx="1361175" cy="470074"/>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PE" sz="900" kern="1200"/>
            <a:t>COMPETENCIA EFECTIVA</a:t>
          </a:r>
        </a:p>
      </dsp:txBody>
      <dsp:txXfrm>
        <a:off x="3103868" y="1944369"/>
        <a:ext cx="1315281" cy="424180"/>
      </dsp:txXfrm>
    </dsp:sp>
    <dsp:sp modelId="{DF013C1D-08B5-4751-B749-1E708B577819}">
      <dsp:nvSpPr>
        <dsp:cNvPr id="0" name=""/>
        <dsp:cNvSpPr/>
      </dsp:nvSpPr>
      <dsp:spPr>
        <a:xfrm rot="21360000">
          <a:off x="3042821" y="1418502"/>
          <a:ext cx="1361175" cy="470074"/>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PE" sz="900" kern="1200"/>
            <a:t>LOGRO DE OBJETIVOS ALINEADOS</a:t>
          </a:r>
        </a:p>
      </dsp:txBody>
      <dsp:txXfrm>
        <a:off x="3065768" y="1441449"/>
        <a:ext cx="1315281" cy="424180"/>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7950F31-63B3-474C-9124-F4F92F35B0E5}">
      <dsp:nvSpPr>
        <dsp:cNvPr id="0" name=""/>
        <dsp:cNvSpPr/>
      </dsp:nvSpPr>
      <dsp:spPr>
        <a:xfrm>
          <a:off x="2875" y="2436215"/>
          <a:ext cx="1419549" cy="70977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s-PE" sz="1400" kern="1200"/>
            <a:t>Trabajador comprometido</a:t>
          </a:r>
        </a:p>
      </dsp:txBody>
      <dsp:txXfrm>
        <a:off x="23664" y="2457004"/>
        <a:ext cx="1377971" cy="668196"/>
      </dsp:txXfrm>
    </dsp:sp>
    <dsp:sp modelId="{C8B0F07D-ED7D-4115-AA17-93EBDC0D9DEF}">
      <dsp:nvSpPr>
        <dsp:cNvPr id="0" name=""/>
        <dsp:cNvSpPr/>
      </dsp:nvSpPr>
      <dsp:spPr>
        <a:xfrm rot="18289469">
          <a:off x="1209175" y="2369578"/>
          <a:ext cx="994318" cy="26806"/>
        </a:xfrm>
        <a:custGeom>
          <a:avLst/>
          <a:gdLst/>
          <a:ahLst/>
          <a:cxnLst/>
          <a:rect l="0" t="0" r="0" b="0"/>
          <a:pathLst>
            <a:path>
              <a:moveTo>
                <a:pt x="0" y="13403"/>
              </a:moveTo>
              <a:lnTo>
                <a:pt x="994318" y="1340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PE" sz="500" kern="1200"/>
        </a:p>
      </dsp:txBody>
      <dsp:txXfrm>
        <a:off x="1681477" y="2358124"/>
        <a:ext cx="49715" cy="49715"/>
      </dsp:txXfrm>
    </dsp:sp>
    <dsp:sp modelId="{1D7D5953-CEF2-449A-AF65-3808A449265D}">
      <dsp:nvSpPr>
        <dsp:cNvPr id="0" name=""/>
        <dsp:cNvSpPr/>
      </dsp:nvSpPr>
      <dsp:spPr>
        <a:xfrm>
          <a:off x="1990245" y="1619973"/>
          <a:ext cx="1419549" cy="70977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s-PE" sz="1400" kern="1200"/>
            <a:t>Aporta màs de lo estrictamente necesario</a:t>
          </a:r>
        </a:p>
      </dsp:txBody>
      <dsp:txXfrm>
        <a:off x="2011034" y="1640762"/>
        <a:ext cx="1377971" cy="668196"/>
      </dsp:txXfrm>
    </dsp:sp>
    <dsp:sp modelId="{948A514F-C510-48B8-BDBF-9C67D60A77B1}">
      <dsp:nvSpPr>
        <dsp:cNvPr id="0" name=""/>
        <dsp:cNvSpPr/>
      </dsp:nvSpPr>
      <dsp:spPr>
        <a:xfrm rot="18289469">
          <a:off x="3196545" y="1553337"/>
          <a:ext cx="994318" cy="26806"/>
        </a:xfrm>
        <a:custGeom>
          <a:avLst/>
          <a:gdLst/>
          <a:ahLst/>
          <a:cxnLst/>
          <a:rect l="0" t="0" r="0" b="0"/>
          <a:pathLst>
            <a:path>
              <a:moveTo>
                <a:pt x="0" y="13403"/>
              </a:moveTo>
              <a:lnTo>
                <a:pt x="994318" y="1340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PE" sz="500" kern="1200"/>
        </a:p>
      </dsp:txBody>
      <dsp:txXfrm>
        <a:off x="3668846" y="1541882"/>
        <a:ext cx="49715" cy="49715"/>
      </dsp:txXfrm>
    </dsp:sp>
    <dsp:sp modelId="{75164023-1761-4ED8-95A8-209761CDB06C}">
      <dsp:nvSpPr>
        <dsp:cNvPr id="0" name=""/>
        <dsp:cNvSpPr/>
      </dsp:nvSpPr>
      <dsp:spPr>
        <a:xfrm>
          <a:off x="3977614" y="803732"/>
          <a:ext cx="1419549" cy="70977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s-PE" sz="1400" kern="1200"/>
            <a:t>Tiene un mayor rendimiento</a:t>
          </a:r>
        </a:p>
      </dsp:txBody>
      <dsp:txXfrm>
        <a:off x="3998403" y="824521"/>
        <a:ext cx="1377971" cy="668196"/>
      </dsp:txXfrm>
    </dsp:sp>
    <dsp:sp modelId="{56FA5195-9545-4CFC-B60D-30314F4BC8B1}">
      <dsp:nvSpPr>
        <dsp:cNvPr id="0" name=""/>
        <dsp:cNvSpPr/>
      </dsp:nvSpPr>
      <dsp:spPr>
        <a:xfrm>
          <a:off x="3409794" y="1961458"/>
          <a:ext cx="567819" cy="26806"/>
        </a:xfrm>
        <a:custGeom>
          <a:avLst/>
          <a:gdLst/>
          <a:ahLst/>
          <a:cxnLst/>
          <a:rect l="0" t="0" r="0" b="0"/>
          <a:pathLst>
            <a:path>
              <a:moveTo>
                <a:pt x="0" y="13403"/>
              </a:moveTo>
              <a:lnTo>
                <a:pt x="567819" y="1340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PE" sz="500" kern="1200"/>
        </a:p>
      </dsp:txBody>
      <dsp:txXfrm>
        <a:off x="3679509" y="1960665"/>
        <a:ext cx="28390" cy="28390"/>
      </dsp:txXfrm>
    </dsp:sp>
    <dsp:sp modelId="{D48E51BB-EDCE-482E-A3F2-A85A00D24F8B}">
      <dsp:nvSpPr>
        <dsp:cNvPr id="0" name=""/>
        <dsp:cNvSpPr/>
      </dsp:nvSpPr>
      <dsp:spPr>
        <a:xfrm>
          <a:off x="3977614" y="1619973"/>
          <a:ext cx="1419549" cy="70977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s-PE" sz="1400" kern="1200"/>
            <a:t>Se indentifica con los objetivos</a:t>
          </a:r>
        </a:p>
      </dsp:txBody>
      <dsp:txXfrm>
        <a:off x="3998403" y="1640762"/>
        <a:ext cx="1377971" cy="668196"/>
      </dsp:txXfrm>
    </dsp:sp>
    <dsp:sp modelId="{455556A9-38EE-49B6-8FED-66DA05A08AF4}">
      <dsp:nvSpPr>
        <dsp:cNvPr id="0" name=""/>
        <dsp:cNvSpPr/>
      </dsp:nvSpPr>
      <dsp:spPr>
        <a:xfrm rot="3310531">
          <a:off x="3196545" y="2369578"/>
          <a:ext cx="994318" cy="26806"/>
        </a:xfrm>
        <a:custGeom>
          <a:avLst/>
          <a:gdLst/>
          <a:ahLst/>
          <a:cxnLst/>
          <a:rect l="0" t="0" r="0" b="0"/>
          <a:pathLst>
            <a:path>
              <a:moveTo>
                <a:pt x="0" y="13403"/>
              </a:moveTo>
              <a:lnTo>
                <a:pt x="994318" y="1340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PE" sz="500" kern="1200"/>
        </a:p>
      </dsp:txBody>
      <dsp:txXfrm>
        <a:off x="3668846" y="2358124"/>
        <a:ext cx="49715" cy="49715"/>
      </dsp:txXfrm>
    </dsp:sp>
    <dsp:sp modelId="{8EBB9B6C-A047-4408-9C5C-02E1470EE8F4}">
      <dsp:nvSpPr>
        <dsp:cNvPr id="0" name=""/>
        <dsp:cNvSpPr/>
      </dsp:nvSpPr>
      <dsp:spPr>
        <a:xfrm>
          <a:off x="3977614" y="2436215"/>
          <a:ext cx="1419549" cy="70977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s-PE" sz="1400" kern="1200"/>
            <a:t>Es prescriptor de la empresa</a:t>
          </a:r>
        </a:p>
      </dsp:txBody>
      <dsp:txXfrm>
        <a:off x="3998403" y="2457004"/>
        <a:ext cx="1377971" cy="668196"/>
      </dsp:txXfrm>
    </dsp:sp>
    <dsp:sp modelId="{5A44A344-93D4-4A3C-8745-F1C5ACEA8114}">
      <dsp:nvSpPr>
        <dsp:cNvPr id="0" name=""/>
        <dsp:cNvSpPr/>
      </dsp:nvSpPr>
      <dsp:spPr>
        <a:xfrm rot="3310531">
          <a:off x="1209175" y="3185819"/>
          <a:ext cx="994318" cy="26806"/>
        </a:xfrm>
        <a:custGeom>
          <a:avLst/>
          <a:gdLst/>
          <a:ahLst/>
          <a:cxnLst/>
          <a:rect l="0" t="0" r="0" b="0"/>
          <a:pathLst>
            <a:path>
              <a:moveTo>
                <a:pt x="0" y="13403"/>
              </a:moveTo>
              <a:lnTo>
                <a:pt x="994318" y="1340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PE" sz="500" kern="1200"/>
        </a:p>
      </dsp:txBody>
      <dsp:txXfrm>
        <a:off x="1681477" y="3174365"/>
        <a:ext cx="49715" cy="49715"/>
      </dsp:txXfrm>
    </dsp:sp>
    <dsp:sp modelId="{223628BC-4A4B-47E1-A007-B30B0AF868B5}">
      <dsp:nvSpPr>
        <dsp:cNvPr id="0" name=""/>
        <dsp:cNvSpPr/>
      </dsp:nvSpPr>
      <dsp:spPr>
        <a:xfrm>
          <a:off x="1990245" y="3252456"/>
          <a:ext cx="1419549" cy="70977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s-PE" sz="1400" kern="1200"/>
            <a:t>Desea permanecer en la empresa</a:t>
          </a:r>
        </a:p>
      </dsp:txBody>
      <dsp:txXfrm>
        <a:off x="2011034" y="3273245"/>
        <a:ext cx="1377971" cy="668196"/>
      </dsp:txXfrm>
    </dsp:sp>
    <dsp:sp modelId="{1368DD39-37B3-4B20-8C29-CDCC25F34D84}">
      <dsp:nvSpPr>
        <dsp:cNvPr id="0" name=""/>
        <dsp:cNvSpPr/>
      </dsp:nvSpPr>
      <dsp:spPr>
        <a:xfrm>
          <a:off x="3409794" y="3593940"/>
          <a:ext cx="567819" cy="26806"/>
        </a:xfrm>
        <a:custGeom>
          <a:avLst/>
          <a:gdLst/>
          <a:ahLst/>
          <a:cxnLst/>
          <a:rect l="0" t="0" r="0" b="0"/>
          <a:pathLst>
            <a:path>
              <a:moveTo>
                <a:pt x="0" y="13403"/>
              </a:moveTo>
              <a:lnTo>
                <a:pt x="567819" y="1340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PE" sz="500" kern="1200"/>
        </a:p>
      </dsp:txBody>
      <dsp:txXfrm>
        <a:off x="3679509" y="3593148"/>
        <a:ext cx="28390" cy="28390"/>
      </dsp:txXfrm>
    </dsp:sp>
    <dsp:sp modelId="{C4F8241A-6875-4B0E-9BBB-67248C451411}">
      <dsp:nvSpPr>
        <dsp:cNvPr id="0" name=""/>
        <dsp:cNvSpPr/>
      </dsp:nvSpPr>
      <dsp:spPr>
        <a:xfrm>
          <a:off x="3977614" y="3252456"/>
          <a:ext cx="1419549" cy="70977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s-PE" sz="1400" kern="1200"/>
            <a:t>Es menos sensible a marcharse a otras empresas</a:t>
          </a:r>
        </a:p>
      </dsp:txBody>
      <dsp:txXfrm>
        <a:off x="3998403" y="3273245"/>
        <a:ext cx="1377971" cy="668196"/>
      </dsp:txXfrm>
    </dsp:sp>
  </dsp:spTree>
</dsp:drawing>
</file>

<file path=word/diagrams/layout1.xml><?xml version="1.0" encoding="utf-8"?>
<dgm:layoutDef xmlns:dgm="http://schemas.openxmlformats.org/drawingml/2006/diagram" xmlns:a="http://schemas.openxmlformats.org/drawingml/2006/main" uniqueId="urn:microsoft.com/office/officeart/2005/8/layout/arrow1">
  <dgm:title val=""/>
  <dgm:desc val=""/>
  <dgm:catLst>
    <dgm:cat type="relationship" pri="7000"/>
    <dgm:cat type="process" pri="32000"/>
  </dgm:catLst>
  <dgm:sampData>
    <dgm:dataModel>
      <dgm:ptLst>
        <dgm:pt modelId="0" type="doc"/>
        <dgm:pt modelId="1">
          <dgm:prSet phldr="1"/>
        </dgm:pt>
        <dgm:pt modelId="2">
          <dgm:prSet phldr="1"/>
        </dgm:pt>
      </dgm:ptLst>
      <dgm:cxnLst>
        <dgm:cxn modelId="4" srcId="0" destId="1" srcOrd="0" destOrd="0"/>
        <dgm:cxn modelId="5" srcId="0" destId="2" srcOrd="1"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ycle">
    <dgm:varLst>
      <dgm:dir/>
      <dgm:resizeHandles val="exact"/>
    </dgm:varLst>
    <dgm:choose name="Name0">
      <dgm:if name="Name1" axis="ch" ptType="node" func="cnt" op="equ" val="2">
        <dgm:choose name="Name2">
          <dgm:if name="Name3" func="var" arg="dir" op="equ" val="norm">
            <dgm:alg type="cycle">
              <dgm:param type="rotPath" val="alongPath"/>
              <dgm:param type="stAng" val="270"/>
            </dgm:alg>
          </dgm:if>
          <dgm:else name="Name4">
            <dgm:alg type="cycle">
              <dgm:param type="rotPath" val="alongPath"/>
              <dgm:param type="stAng" val="90"/>
              <dgm:param type="spanAng" val="-360"/>
            </dgm:alg>
          </dgm:else>
        </dgm:choose>
      </dgm:if>
      <dgm:else name="Name5">
        <dgm:choose name="Name6">
          <dgm:if name="Name7" func="var" arg="dir" op="equ" val="norm">
            <dgm:alg type="cycle">
              <dgm:param type="rotPath" val="alongPath"/>
            </dgm:alg>
          </dgm:if>
          <dgm:else name="Name8">
            <dgm:alg type="cycle">
              <dgm:param type="rotPath" val="alongPath"/>
              <dgm:param type="spanAng" val="-360"/>
            </dgm:alg>
          </dgm:else>
        </dgm:choose>
      </dgm:else>
    </dgm:choose>
    <dgm:shape xmlns:r="http://schemas.openxmlformats.org/officeDocument/2006/relationships" r:blip="">
      <dgm:adjLst/>
    </dgm:shape>
    <dgm:presOf/>
    <dgm:choose name="Name9">
      <dgm:if name="Name10" axis="ch" ptType="node" func="cnt" op="equ" val="2">
        <dgm:constrLst>
          <dgm:constr type="primFontSz" for="ch" ptType="node" op="equ" val="65"/>
          <dgm:constr type="w" for="ch" ptType="node" refType="w"/>
          <dgm:constr type="h" for="ch" ptType="node" refType="w" refFor="ch" refPtType="node"/>
          <dgm:constr type="sibSp" refType="w" refFor="ch" refPtType="node" fact="0.1"/>
          <dgm:constr type="diam" refType="w" refFor="ch" refPtType="node" fact="1.1"/>
        </dgm:constrLst>
      </dgm:if>
      <dgm:if name="Name11" axis="ch" ptType="node" func="cnt" op="equ" val="5">
        <dgm:constrLst>
          <dgm:constr type="primFontSz" for="ch" ptType="node" op="equ" val="65"/>
          <dgm:constr type="w" for="ch" ptType="node" refType="w"/>
          <dgm:constr type="h" for="ch" ptType="node" refType="w" refFor="ch" refPtType="node"/>
          <dgm:constr type="sibSp" refType="w" refFor="ch" refPtType="node" fact="-0.24"/>
        </dgm:constrLst>
      </dgm:if>
      <dgm:if name="Name12" axis="ch" ptType="node" func="cnt" op="equ" val="6">
        <dgm:constrLst>
          <dgm:constr type="primFontSz" for="ch" ptType="node" op="equ" val="65"/>
          <dgm:constr type="w" for="ch" ptType="node" refType="w"/>
          <dgm:constr type="h" for="ch" ptType="node" refType="w" refFor="ch" refPtType="node"/>
          <dgm:constr type="sibSp" refType="w" refFor="ch" refPtType="node" fact="-0.2"/>
        </dgm:constrLst>
      </dgm:if>
      <dgm:if name="Name13" axis="ch" ptType="node" func="cnt" op="equ" val="8">
        <dgm:constrLst>
          <dgm:constr type="primFontSz" for="ch" ptType="node" op="equ" val="65"/>
          <dgm:constr type="w" for="ch" ptType="node" refType="w"/>
          <dgm:constr type="h" for="ch" ptType="node" refType="w" refFor="ch" refPtType="node"/>
          <dgm:constr type="sibSp" refType="w" refFor="ch" refPtType="node" fact="-0.15"/>
        </dgm:constrLst>
      </dgm:if>
      <dgm:if name="Name14" axis="ch" ptType="node" func="cnt" op="equ" val="10">
        <dgm:constrLst>
          <dgm:constr type="primFontSz" for="ch" ptType="node" op="lte" val="65"/>
          <dgm:constr type="w" for="ch" ptType="node" refType="w"/>
          <dgm:constr type="h" for="ch" ptType="node" refType="w" refFor="ch" refPtType="node"/>
          <dgm:constr type="sibSp" refType="w" refFor="ch" refPtType="node" fact="-0.24"/>
        </dgm:constrLst>
      </dgm:if>
      <dgm:else name="Name15">
        <dgm:constrLst>
          <dgm:constr type="primFontSz" for="ch" ptType="node" op="equ" val="65"/>
          <dgm:constr type="w" for="ch" ptType="node" refType="w"/>
          <dgm:constr type="h" for="ch" ptType="node" refType="w" refFor="ch" refPtType="node"/>
          <dgm:constr type="sibSp" refType="w" refFor="ch" refPtType="node" fact="-0.35"/>
        </dgm:constrLst>
      </dgm:else>
    </dgm:choose>
    <dgm:ruleLst/>
    <dgm:forEach name="Name16" axis="ch" ptType="node">
      <dgm:layoutNode name="arrow">
        <dgm:varLst>
          <dgm:bulletEnabled val="1"/>
        </dgm:varLst>
        <dgm:alg type="tx"/>
        <dgm:shape xmlns:r="http://schemas.openxmlformats.org/officeDocument/2006/relationships" type="upArrow" r:blip="">
          <dgm:adjLst>
            <dgm:adj idx="2" val="0.35"/>
          </dgm:adjLst>
        </dgm:shape>
        <dgm:presOf axis="desOrSelf" ptType="node"/>
        <dgm:constrLst/>
        <dgm:ruleLst>
          <dgm:rule type="primFontSz" val="5" fact="NaN" max="NaN"/>
        </dgm:ruleLst>
      </dgm:layoutNode>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balance1">
  <dgm:title val=""/>
  <dgm:desc val=""/>
  <dgm:catLst>
    <dgm:cat type="relationship" pri="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23">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25" srcId="2" destId="23" srcOrd="0" destOrd="0"/>
      </dgm:cxnLst>
      <dgm:bg/>
      <dgm:whole/>
    </dgm:dataModel>
  </dgm:sampData>
  <dgm:styleData>
    <dgm:dataModel>
      <dgm:ptLst>
        <dgm:pt modelId="0" type="doc"/>
        <dgm:pt modelId="1"/>
        <dgm:pt modelId="11"/>
        <dgm:pt modelId="12"/>
        <dgm:pt modelId="2"/>
        <dgm:pt modelId="21"/>
        <dgm:pt modelId="22"/>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tyleData>
  <dgm:clrData>
    <dgm:dataModel>
      <dgm:ptLst>
        <dgm:pt modelId="0" type="doc"/>
        <dgm:pt modelId="1"/>
        <dgm:pt modelId="11"/>
        <dgm:pt modelId="12"/>
        <dgm:pt modelId="13"/>
        <dgm:pt modelId="2"/>
        <dgm:pt modelId="21"/>
        <dgm:pt modelId="22"/>
        <dgm:pt modelId="23"/>
      </dgm:ptLst>
      <dgm:cxnLst>
        <dgm:cxn modelId="4" srcId="0" destId="1" srcOrd="0" destOrd="0"/>
        <dgm:cxn modelId="5" srcId="0" destId="2" srcOrd="1" destOrd="0"/>
        <dgm:cxn modelId="15" srcId="1" destId="11" srcOrd="0" destOrd="0"/>
        <dgm:cxn modelId="16" srcId="1" destId="12" srcOrd="0" destOrd="0"/>
        <dgm:cxn modelId="17" srcId="1" destId="13" srcOrd="0" destOrd="0"/>
        <dgm:cxn modelId="25" srcId="2" destId="21" srcOrd="0" destOrd="0"/>
        <dgm:cxn modelId="26" srcId="2" destId="22" srcOrd="0" destOrd="0"/>
        <dgm:cxn modelId="27" srcId="2" destId="23" srcOrd="0" destOrd="0"/>
      </dgm:cxnLst>
      <dgm:bg/>
      <dgm:whole/>
    </dgm:dataModel>
  </dgm:clrData>
  <dgm:layoutNode name="outerComposite">
    <dgm:varLst>
      <dgm:chMax val="2"/>
      <dgm:animLvl val="lvl"/>
      <dgm:resizeHandles val="exact"/>
    </dgm:varLst>
    <dgm:alg type="composite">
      <dgm:param type="ar" val="1"/>
    </dgm:alg>
    <dgm:shape xmlns:r="http://schemas.openxmlformats.org/officeDocument/2006/relationships" r:blip="">
      <dgm:adjLst/>
    </dgm:shape>
    <dgm:presOf/>
    <dgm:constrLst>
      <dgm:constr type="h" for="ch" forName="parentComposite" refType="h" refFor="ch" refForName="dummyMaxCanvas" op="equ" fact="0.2"/>
      <dgm:constr type="t" for="ch" forName="parentComposite"/>
      <dgm:constr type="h" for="ch" forName="childrenComposite" refType="h" refFor="ch" refForName="dummyMaxCanvas" op="equ" fact="0.8"/>
      <dgm:constr type="t" for="ch" forName="childrenComposite" refType="h" refFor="ch" refForName="dummyMaxCanvas" fact="0.2"/>
    </dgm:constrLst>
    <dgm:ruleLst/>
    <dgm:layoutNode name="dummyMaxCanvas">
      <dgm:alg type="sp"/>
      <dgm:shape xmlns:r="http://schemas.openxmlformats.org/officeDocument/2006/relationships" r:blip="">
        <dgm:adjLst/>
      </dgm:shape>
      <dgm:presOf/>
      <dgm:constrLst/>
      <dgm:ruleLst/>
    </dgm:layoutNode>
    <dgm:layoutNode name="parentComposite">
      <dgm:alg type="composite"/>
      <dgm:shape xmlns:r="http://schemas.openxmlformats.org/officeDocument/2006/relationships" r:blip="">
        <dgm:adjLst/>
      </dgm:shape>
      <dgm:presOf/>
      <dgm:constrLst>
        <dgm:constr type="w" for="ch" forName="parent1" refType="w" fact="0.36"/>
        <dgm:constr type="ctrX" for="ch" forName="parent1" refType="w" fact="0.24"/>
        <dgm:constr type="w" for="ch" forName="parent2" refType="w" fact="0.36"/>
        <dgm:constr type="ctrX" for="ch" forName="parent2" refType="w" fact="0.76"/>
        <dgm:constr type="primFontSz" for="ch" ptType="node" op="equ"/>
      </dgm:constrLst>
      <dgm:ruleLst/>
      <dgm:layoutNode name="parent1" styleLbl="alignAccFollowNode1">
        <dgm:varLst>
          <dgm:chMax val="4"/>
        </dgm:varLst>
        <dgm:alg type="tx"/>
        <dgm:shape xmlns:r="http://schemas.openxmlformats.org/officeDocument/2006/relationships" type="roundRect" r:blip="">
          <dgm:adjLst>
            <dgm:adj idx="1" val="0.1"/>
          </dgm:adjLst>
        </dgm:shape>
        <dgm:presOf axis="ch" ptType="node" cnt="1"/>
        <dgm:constrLst>
          <dgm:constr type="primFontSz" val="65"/>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arent2" styleLbl="alignAccFollowNode1">
        <dgm:varLst>
          <dgm:chMax val="4"/>
        </dgm:varLst>
        <dgm:alg type="tx"/>
        <dgm:shape xmlns:r="http://schemas.openxmlformats.org/officeDocument/2006/relationships" type="roundRect" r:blip="">
          <dgm:adjLst>
            <dgm:adj idx="1" val="0.1"/>
          </dgm:adjLst>
        </dgm:shape>
        <dgm:presOf axis="ch" ptType="node" st="2" cnt="1"/>
        <dgm:constrLst>
          <dgm:constr type="primFontSz" val="65"/>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dgm:layoutNode name="childrenComposite">
      <dgm:alg type="composite"/>
      <dgm:shape xmlns:r="http://schemas.openxmlformats.org/officeDocument/2006/relationships" r:blip="">
        <dgm:adjLst/>
      </dgm:shape>
      <dgm:presOf/>
      <dgm:constrLst>
        <dgm:constr type="primFontSz" for="ch" ptType="node" op="equ" val="65"/>
        <dgm:constr type="w" for="ch" forName="fulcrum" refType="w" fact="0.15"/>
        <dgm:constr type="h" for="ch" forName="fulcrum" refType="w" refFor="ch" refForName="fulcrum"/>
        <dgm:constr type="b" for="ch" forName="fulcrum" refType="h"/>
        <dgm:constr type="ctrX" for="ch" forName="fulcrum" refType="w" fact="0.5"/>
        <dgm:constr type="w" for="ch" forName="balance_00" refType="w" fact="0.9"/>
        <dgm:constr type="h" for="ch" forName="balance_00" refType="h" fact="0.076"/>
        <dgm:constr type="b" for="ch" forName="balance_00" refType="h" fact="0.81"/>
        <dgm:constr type="ctrX" for="ch" forName="balance_00" refType="w" fact="0.5"/>
        <dgm:constr type="w" for="ch" forName="balance_01" refType="w"/>
        <dgm:constr type="h" for="ch" forName="balance_01" refType="h" fact="0.157"/>
        <dgm:constr type="b" for="ch" forName="balance_01" refType="h" fact="0.85"/>
        <dgm:constr type="ctrX" for="ch" forName="balance_01" refType="w" fact="0.5"/>
        <dgm:constr type="w" for="ch" forName="balance_02" refType="w"/>
        <dgm:constr type="h" for="ch" forName="balance_02" refType="h" fact="0.157"/>
        <dgm:constr type="b" for="ch" forName="balance_02" refType="h" fact="0.85"/>
        <dgm:constr type="ctrX" for="ch" forName="balance_02" refType="w" fact="0.5"/>
        <dgm:constr type="w" for="ch" forName="balance_03" refType="w"/>
        <dgm:constr type="h" for="ch" forName="balance_03" refType="h" fact="0.157"/>
        <dgm:constr type="b" for="ch" forName="balance_03" refType="h" fact="0.85"/>
        <dgm:constr type="ctrX" for="ch" forName="balance_03" refType="w" fact="0.5"/>
        <dgm:constr type="w" for="ch" forName="balance_04" refType="w"/>
        <dgm:constr type="h" for="ch" forName="balance_04" refType="h" fact="0.157"/>
        <dgm:constr type="b" for="ch" forName="balance_04" refType="h" fact="0.85"/>
        <dgm:constr type="ctrX" for="ch" forName="balance_04" refType="w" fact="0.5"/>
        <dgm:constr type="w" for="ch" forName="balance_10" refType="w"/>
        <dgm:constr type="h" for="ch" forName="balance_10" refType="h" fact="0.157"/>
        <dgm:constr type="b" for="ch" forName="balance_10" refType="h" fact="0.85"/>
        <dgm:constr type="ctrX" for="ch" forName="balance_10" refType="w" fact="0.5"/>
        <dgm:constr type="w" for="ch" forName="balance_11" refType="w" fact="0.9"/>
        <dgm:constr type="h" for="ch" forName="balance_11" refType="h" fact="0.076"/>
        <dgm:constr type="b" for="ch" forName="balance_11" refType="h" fact="0.81"/>
        <dgm:constr type="ctrX" for="ch" forName="balance_11" refType="w" fact="0.5"/>
        <dgm:constr type="w" for="ch" forName="balance_12" refType="w"/>
        <dgm:constr type="h" for="ch" forName="balance_12" refType="h" fact="0.157"/>
        <dgm:constr type="b" for="ch" forName="balance_12" refType="h" fact="0.85"/>
        <dgm:constr type="ctrX" for="ch" forName="balance_12" refType="w" fact="0.5"/>
        <dgm:constr type="w" for="ch" forName="balance_13" refType="w"/>
        <dgm:constr type="h" for="ch" forName="balance_13" refType="h" fact="0.157"/>
        <dgm:constr type="b" for="ch" forName="balance_13" refType="h" fact="0.85"/>
        <dgm:constr type="ctrX" for="ch" forName="balance_13" refType="w" fact="0.5"/>
        <dgm:constr type="w" for="ch" forName="balance_14" refType="w"/>
        <dgm:constr type="h" for="ch" forName="balance_14" refType="h" fact="0.157"/>
        <dgm:constr type="b" for="ch" forName="balance_14" refType="h" fact="0.85"/>
        <dgm:constr type="ctrX" for="ch" forName="balance_14" refType="w" fact="0.5"/>
        <dgm:constr type="w" for="ch" forName="balance_20" refType="w"/>
        <dgm:constr type="h" for="ch" forName="balance_20" refType="h" fact="0.157"/>
        <dgm:constr type="b" for="ch" forName="balance_20" refType="h" fact="0.85"/>
        <dgm:constr type="ctrX" for="ch" forName="balance_20" refType="w" fact="0.5"/>
        <dgm:constr type="w" for="ch" forName="balance_21" refType="w"/>
        <dgm:constr type="h" for="ch" forName="balance_21" refType="h" fact="0.157"/>
        <dgm:constr type="b" for="ch" forName="balance_21" refType="h" fact="0.85"/>
        <dgm:constr type="ctrX" for="ch" forName="balance_21" refType="w" fact="0.5"/>
        <dgm:constr type="w" for="ch" forName="balance_22" refType="w" fact="0.9"/>
        <dgm:constr type="h" for="ch" forName="balance_22" refType="h" fact="0.076"/>
        <dgm:constr type="b" for="ch" forName="balance_22" refType="h" fact="0.81"/>
        <dgm:constr type="ctrX" for="ch" forName="balance_22" refType="w" fact="0.5"/>
        <dgm:constr type="w" for="ch" forName="balance_23" refType="w"/>
        <dgm:constr type="h" for="ch" forName="balance_23" refType="h" fact="0.157"/>
        <dgm:constr type="b" for="ch" forName="balance_23" refType="h" fact="0.85"/>
        <dgm:constr type="ctrX" for="ch" forName="balance_23" refType="w" fact="0.5"/>
        <dgm:constr type="w" for="ch" forName="balance_24" refType="w"/>
        <dgm:constr type="h" for="ch" forName="balance_24" refType="h" fact="0.157"/>
        <dgm:constr type="b" for="ch" forName="balance_24" refType="h" fact="0.85"/>
        <dgm:constr type="ctrX" for="ch" forName="balance_24" refType="w" fact="0.5"/>
        <dgm:constr type="w" for="ch" forName="balance_30" refType="w"/>
        <dgm:constr type="h" for="ch" forName="balance_30" refType="h" fact="0.157"/>
        <dgm:constr type="b" for="ch" forName="balance_30" refType="h" fact="0.85"/>
        <dgm:constr type="ctrX" for="ch" forName="balance_30" refType="w" fact="0.5"/>
        <dgm:constr type="w" for="ch" forName="balance_31" refType="w"/>
        <dgm:constr type="h" for="ch" forName="balance_31" refType="h" fact="0.157"/>
        <dgm:constr type="b" for="ch" forName="balance_31" refType="h" fact="0.85"/>
        <dgm:constr type="ctrX" for="ch" forName="balance_31" refType="w" fact="0.5"/>
        <dgm:constr type="w" for="ch" forName="balance_32" refType="w"/>
        <dgm:constr type="h" for="ch" forName="balance_32" refType="h" fact="0.157"/>
        <dgm:constr type="b" for="ch" forName="balance_32" refType="h" fact="0.85"/>
        <dgm:constr type="ctrX" for="ch" forName="balance_32" refType="w" fact="0.5"/>
        <dgm:constr type="w" for="ch" forName="balance_33" refType="w" fact="0.9"/>
        <dgm:constr type="h" for="ch" forName="balance_33" refType="h" fact="0.076"/>
        <dgm:constr type="b" for="ch" forName="balance_33" refType="h" fact="0.81"/>
        <dgm:constr type="ctrX" for="ch" forName="balance_33" refType="w" fact="0.5"/>
        <dgm:constr type="w" for="ch" forName="balance_34" refType="w"/>
        <dgm:constr type="h" for="ch" forName="balance_34" refType="h" fact="0.157"/>
        <dgm:constr type="b" for="ch" forName="balance_34" refType="h" fact="0.85"/>
        <dgm:constr type="ctrX" for="ch" forName="balance_34" refType="w" fact="0.5"/>
        <dgm:constr type="w" for="ch" forName="balance_40" refType="w"/>
        <dgm:constr type="h" for="ch" forName="balance_40" refType="h" fact="0.157"/>
        <dgm:constr type="b" for="ch" forName="balance_40" refType="h" fact="0.85"/>
        <dgm:constr type="ctrX" for="ch" forName="balance_40" refType="w" fact="0.5"/>
        <dgm:constr type="w" for="ch" forName="balance_41" refType="w"/>
        <dgm:constr type="h" for="ch" forName="balance_41" refType="h" fact="0.157"/>
        <dgm:constr type="b" for="ch" forName="balance_41" refType="h" fact="0.85"/>
        <dgm:constr type="ctrX" for="ch" forName="balance_41" refType="w" fact="0.5"/>
        <dgm:constr type="w" for="ch" forName="balance_42" refType="w"/>
        <dgm:constr type="h" for="ch" forName="balance_42" refType="h" fact="0.157"/>
        <dgm:constr type="b" for="ch" forName="balance_42" refType="h" fact="0.85"/>
        <dgm:constr type="ctrX" for="ch" forName="balance_42" refType="w" fact="0.5"/>
        <dgm:constr type="w" for="ch" forName="balance_43" refType="w"/>
        <dgm:constr type="h" for="ch" forName="balance_43" refType="h" fact="0.157"/>
        <dgm:constr type="b" for="ch" forName="balance_43" refType="h" fact="0.85"/>
        <dgm:constr type="ctrX" for="ch" forName="balance_43" refType="w" fact="0.5"/>
        <dgm:constr type="w" for="ch" forName="balance_44" refType="w" fact="0.9"/>
        <dgm:constr type="h" for="ch" forName="balance_44" refType="h" fact="0.076"/>
        <dgm:constr type="b" for="ch" forName="balance_44" refType="h" fact="0.81"/>
        <dgm:constr type="ctrX" for="ch" forName="balance_44" refType="w" fact="0.5"/>
        <dgm:constr type="w" for="ch" forName="right_01_1" refType="w" fact="0.4"/>
        <dgm:constr type="h" for="ch" forName="right_01_1" refType="h" fact="0.7"/>
        <dgm:constr type="b" for="ch" forName="right_01_1" refType="h" fact="0.76"/>
        <dgm:constr type="ctrX" for="ch" forName="right_01_1" refType="w" fact="0.78"/>
        <dgm:constr type="w" for="ch" forName="left_10_1" refType="w" fact="0.4"/>
        <dgm:constr type="h" for="ch" forName="left_10_1" refType="h" fact="0.7"/>
        <dgm:constr type="b" for="ch" forName="left_10_1" refType="h" fact="0.76"/>
        <dgm:constr type="ctrX" for="ch" forName="left_10_1" refType="w" fact="0.22"/>
        <dgm:constr type="w" for="ch" forName="right_11_1" refType="w" fact="0.36"/>
        <dgm:constr type="h" for="ch" forName="right_11_1" refType="h" fact="0.67"/>
        <dgm:constr type="b" for="ch" forName="right_11_1" refType="h" fact="0.725"/>
        <dgm:constr type="ctrX" for="ch" forName="right_11_1" refType="w" fact="0.76"/>
        <dgm:constr type="w" for="ch" forName="left_11_1" refType="w" fact="0.36"/>
        <dgm:constr type="h" for="ch" forName="left_11_1" refType="h" fact="0.67"/>
        <dgm:constr type="b" for="ch" forName="left_11_1" refType="h" fact="0.725"/>
        <dgm:constr type="ctrX" for="ch" forName="left_11_1" refType="w" fact="0.24"/>
        <dgm:constr type="w" for="ch" forName="right_02_1" refType="w" fact="0.388"/>
        <dgm:constr type="h" for="ch" forName="right_02_1" refType="h" fact="0.36"/>
        <dgm:constr type="b" for="ch" forName="right_02_1" refType="h" fact="0.76"/>
        <dgm:constr type="ctrX" for="ch" forName="right_02_1" refType="w" fact="0.77"/>
        <dgm:constr type="w" for="ch" forName="right_02_2" refType="w" fact="0.388"/>
        <dgm:constr type="h" for="ch" forName="right_02_2" refType="h" fact="0.36"/>
        <dgm:constr type="b" for="ch" forName="right_02_2" refType="h" fact="0.42"/>
        <dgm:constr type="ctrX" for="ch" forName="right_02_2" refType="w" fact="0.79"/>
        <dgm:constr type="w" for="ch" forName="left_20_1" refType="w" fact="0.388"/>
        <dgm:constr type="h" for="ch" forName="left_20_1" refType="h" fact="0.36"/>
        <dgm:constr type="b" for="ch" forName="left_20_1" refType="h" fact="0.76"/>
        <dgm:constr type="ctrX" for="ch" forName="left_20_1" refType="w" fact="0.23"/>
        <dgm:constr type="w" for="ch" forName="left_20_2" refType="w" fact="0.388"/>
        <dgm:constr type="h" for="ch" forName="left_20_2" refType="h" fact="0.36"/>
        <dgm:constr type="b" for="ch" forName="left_20_2" refType="h" fact="0.42"/>
        <dgm:constr type="ctrX" for="ch" forName="left_20_2" refType="w" fact="0.21"/>
        <dgm:constr type="w" for="ch" forName="right_12_1" refType="w" fact="0.388"/>
        <dgm:constr type="h" for="ch" forName="right_12_1" refType="h" fact="0.36"/>
        <dgm:constr type="b" for="ch" forName="right_12_1" refType="h" fact="0.76"/>
        <dgm:constr type="ctrX" for="ch" forName="right_12_1" refType="w" fact="0.77"/>
        <dgm:constr type="w" for="ch" forName="right_12_2" refType="w" fact="0.388"/>
        <dgm:constr type="h" for="ch" forName="right_12_2" refType="h" fact="0.36"/>
        <dgm:constr type="b" for="ch" forName="right_12_2" refType="h" fact="0.42"/>
        <dgm:constr type="ctrX" for="ch" forName="right_12_2" refType="w" fact="0.79"/>
        <dgm:constr type="w" for="ch" forName="left_12_1" refType="w" fact="0.388"/>
        <dgm:constr type="h" for="ch" forName="left_12_1" refType="h" fact="0.36"/>
        <dgm:constr type="b" for="ch" forName="left_12_1" refType="h" fact="0.715"/>
        <dgm:constr type="ctrX" for="ch" forName="left_12_1" refType="w" fact="0.255"/>
        <dgm:constr type="w" for="ch" forName="right_22_1" refType="w" fact="0.36"/>
        <dgm:constr type="h" for="ch" forName="right_22_1" refType="h" fact="0.32"/>
        <dgm:constr type="b" for="ch" forName="right_22_1" refType="h" fact="0.725"/>
        <dgm:constr type="ctrX" for="ch" forName="right_22_1" refType="w" fact="0.76"/>
        <dgm:constr type="w" for="ch" forName="right_22_2" refType="w" fact="0.36"/>
        <dgm:constr type="h" for="ch" forName="right_22_2" refType="h" fact="0.32"/>
        <dgm:constr type="b" for="ch" forName="right_22_2" refType="h" fact="0.39"/>
        <dgm:constr type="ctrX" for="ch" forName="right_22_2" refType="w" fact="0.76"/>
        <dgm:constr type="w" for="ch" forName="left_22_1" refType="w" fact="0.36"/>
        <dgm:constr type="h" for="ch" forName="left_22_1" refType="h" fact="0.32"/>
        <dgm:constr type="b" for="ch" forName="left_22_1" refType="h" fact="0.725"/>
        <dgm:constr type="ctrX" for="ch" forName="left_22_1" refType="w" fact="0.24"/>
        <dgm:constr type="w" for="ch" forName="left_22_2" refType="w" fact="0.36"/>
        <dgm:constr type="h" for="ch" forName="left_22_2" refType="h" fact="0.32"/>
        <dgm:constr type="b" for="ch" forName="left_22_2" refType="h" fact="0.39"/>
        <dgm:constr type="ctrX" for="ch" forName="left_22_2" refType="w" fact="0.24"/>
        <dgm:constr type="w" for="ch" forName="left_21_1" refType="w" fact="0.388"/>
        <dgm:constr type="h" for="ch" forName="left_21_1" refType="h" fact="0.36"/>
        <dgm:constr type="b" for="ch" forName="left_21_1" refType="h" fact="0.76"/>
        <dgm:constr type="ctrX" for="ch" forName="left_21_1" refType="w" fact="0.23"/>
        <dgm:constr type="w" for="ch" forName="left_21_2" refType="w" fact="0.388"/>
        <dgm:constr type="h" for="ch" forName="left_21_2" refType="h" fact="0.36"/>
        <dgm:constr type="b" for="ch" forName="left_21_2" refType="h" fact="0.42"/>
        <dgm:constr type="ctrX" for="ch" forName="left_21_2" refType="w" fact="0.21"/>
        <dgm:constr type="w" for="ch" forName="right_21_1" refType="w" fact="0.388"/>
        <dgm:constr type="h" for="ch" forName="right_21_1" refType="h" fact="0.36"/>
        <dgm:constr type="b" for="ch" forName="right_21_1" refType="h" fact="0.715"/>
        <dgm:constr type="ctrX" for="ch" forName="right_21_1" refType="w" fact="0.745"/>
        <dgm:constr type="w" for="ch" forName="right_03_1" refType="w" fact="0.37"/>
        <dgm:constr type="h" for="ch" forName="right_03_1" refType="h" fact="0.24"/>
        <dgm:constr type="b" for="ch" forName="right_03_1" refType="h" fact="0.76"/>
        <dgm:constr type="ctrX" for="ch" forName="right_03_1" refType="w" fact="0.77"/>
        <dgm:constr type="w" for="ch" forName="right_03_2" refType="w" fact="0.37"/>
        <dgm:constr type="h" for="ch" forName="right_03_2" refType="h" fact="0.24"/>
        <dgm:constr type="b" for="ch" forName="right_03_2" refType="h" fact="0.535"/>
        <dgm:constr type="ctrX" for="ch" forName="right_03_2" refType="w" fact="0.783"/>
        <dgm:constr type="w" for="ch" forName="right_03_3" refType="w" fact="0.37"/>
        <dgm:constr type="h" for="ch" forName="right_03_3" refType="h" fact="0.24"/>
        <dgm:constr type="b" for="ch" forName="right_03_3" refType="h" fact="0.315"/>
        <dgm:constr type="ctrX" for="ch" forName="right_03_3" refType="w" fact="0.796"/>
        <dgm:constr type="w" for="ch" forName="left_30_1" refType="w" fact="0.37"/>
        <dgm:constr type="h" for="ch" forName="left_30_1" refType="h" fact="0.24"/>
        <dgm:constr type="b" for="ch" forName="left_30_1" refType="h" fact="0.76"/>
        <dgm:constr type="ctrX" for="ch" forName="left_30_1" refType="w" fact="0.23"/>
        <dgm:constr type="w" for="ch" forName="left_30_2" refType="w" fact="0.37"/>
        <dgm:constr type="h" for="ch" forName="left_30_2" refType="h" fact="0.24"/>
        <dgm:constr type="b" for="ch" forName="left_30_2" refType="h" fact="0.535"/>
        <dgm:constr type="ctrX" for="ch" forName="left_30_2" refType="w" fact="0.217"/>
        <dgm:constr type="w" for="ch" forName="left_30_3" refType="w" fact="0.37"/>
        <dgm:constr type="h" for="ch" forName="left_30_3" refType="h" fact="0.24"/>
        <dgm:constr type="b" for="ch" forName="left_30_3" refType="h" fact="0.315"/>
        <dgm:constr type="ctrX" for="ch" forName="left_30_3" refType="w" fact="0.204"/>
        <dgm:constr type="w" for="ch" forName="right_13_1" refType="w" fact="0.37"/>
        <dgm:constr type="h" for="ch" forName="right_13_1" refType="h" fact="0.24"/>
        <dgm:constr type="b" for="ch" forName="right_13_1" refType="h" fact="0.76"/>
        <dgm:constr type="ctrX" for="ch" forName="right_13_1" refType="w" fact="0.77"/>
        <dgm:constr type="w" for="ch" forName="right_13_2" refType="w" fact="0.37"/>
        <dgm:constr type="h" for="ch" forName="right_13_2" refType="h" fact="0.24"/>
        <dgm:constr type="b" for="ch" forName="right_13_2" refType="h" fact="0.535"/>
        <dgm:constr type="ctrX" for="ch" forName="right_13_2" refType="w" fact="0.783"/>
        <dgm:constr type="w" for="ch" forName="right_13_3" refType="w" fact="0.37"/>
        <dgm:constr type="h" for="ch" forName="right_13_3" refType="h" fact="0.24"/>
        <dgm:constr type="b" for="ch" forName="right_13_3" refType="h" fact="0.315"/>
        <dgm:constr type="ctrX" for="ch" forName="right_13_3" refType="w" fact="0.796"/>
        <dgm:constr type="w" for="ch" forName="left_13_1" refType="w" fact="0.37"/>
        <dgm:constr type="h" for="ch" forName="left_13_1" refType="h" fact="0.24"/>
        <dgm:constr type="b" for="ch" forName="left_13_1" refType="h" fact="0.715"/>
        <dgm:constr type="ctrX" for="ch" forName="left_13_1" refType="w" fact="0.255"/>
        <dgm:constr type="w" for="ch" forName="left_31_1" refType="w" fact="0.37"/>
        <dgm:constr type="h" for="ch" forName="left_31_1" refType="h" fact="0.24"/>
        <dgm:constr type="b" for="ch" forName="left_31_1" refType="h" fact="0.76"/>
        <dgm:constr type="ctrX" for="ch" forName="left_31_1" refType="w" fact="0.23"/>
        <dgm:constr type="w" for="ch" forName="left_31_2" refType="w" fact="0.37"/>
        <dgm:constr type="h" for="ch" forName="left_31_2" refType="h" fact="0.24"/>
        <dgm:constr type="b" for="ch" forName="left_31_2" refType="h" fact="0.535"/>
        <dgm:constr type="ctrX" for="ch" forName="left_31_2" refType="w" fact="0.217"/>
        <dgm:constr type="w" for="ch" forName="left_31_3" refType="w" fact="0.37"/>
        <dgm:constr type="h" for="ch" forName="left_31_3" refType="h" fact="0.24"/>
        <dgm:constr type="b" for="ch" forName="left_31_3" refType="h" fact="0.315"/>
        <dgm:constr type="ctrX" for="ch" forName="left_31_3" refType="w" fact="0.204"/>
        <dgm:constr type="w" for="ch" forName="right_31_1" refType="w" fact="0.37"/>
        <dgm:constr type="h" for="ch" forName="right_31_1" refType="h" fact="0.24"/>
        <dgm:constr type="b" for="ch" forName="right_31_1" refType="h" fact="0.715"/>
        <dgm:constr type="ctrX" for="ch" forName="right_31_1" refType="w" fact="0.745"/>
        <dgm:constr type="w" for="ch" forName="right_23_1" refType="w" fact="0.37"/>
        <dgm:constr type="h" for="ch" forName="right_23_1" refType="h" fact="0.24"/>
        <dgm:constr type="b" for="ch" forName="right_23_1" refType="h" fact="0.76"/>
        <dgm:constr type="ctrX" for="ch" forName="right_23_1" refType="w" fact="0.77"/>
        <dgm:constr type="w" for="ch" forName="right_23_2" refType="w" fact="0.37"/>
        <dgm:constr type="h" for="ch" forName="right_23_2" refType="h" fact="0.24"/>
        <dgm:constr type="b" for="ch" forName="right_23_2" refType="h" fact="0.535"/>
        <dgm:constr type="ctrX" for="ch" forName="right_23_2" refType="w" fact="0.783"/>
        <dgm:constr type="w" for="ch" forName="right_23_3" refType="w" fact="0.37"/>
        <dgm:constr type="h" for="ch" forName="right_23_3" refType="h" fact="0.24"/>
        <dgm:constr type="b" for="ch" forName="right_23_3" refType="h" fact="0.315"/>
        <dgm:constr type="ctrX" for="ch" forName="right_23_3" refType="w" fact="0.796"/>
        <dgm:constr type="w" for="ch" forName="left_23_1" refType="w" fact="0.37"/>
        <dgm:constr type="h" for="ch" forName="left_23_1" refType="h" fact="0.24"/>
        <dgm:constr type="b" for="ch" forName="left_23_1" refType="h" fact="0.715"/>
        <dgm:constr type="ctrX" for="ch" forName="left_23_1" refType="w" fact="0.255"/>
        <dgm:constr type="w" for="ch" forName="left_23_2" refType="w" fact="0.37"/>
        <dgm:constr type="h" for="ch" forName="left_23_2" refType="h" fact="0.24"/>
        <dgm:constr type="b" for="ch" forName="left_23_2" refType="h" fact="0.49"/>
        <dgm:constr type="ctrX" for="ch" forName="left_23_2" refType="w" fact="0.268"/>
        <dgm:constr type="w" for="ch" forName="left_32_1" refType="w" fact="0.37"/>
        <dgm:constr type="h" for="ch" forName="left_32_1" refType="h" fact="0.24"/>
        <dgm:constr type="b" for="ch" forName="left_32_1" refType="h" fact="0.76"/>
        <dgm:constr type="ctrX" for="ch" forName="left_32_1" refType="w" fact="0.23"/>
        <dgm:constr type="w" for="ch" forName="left_32_2" refType="w" fact="0.37"/>
        <dgm:constr type="h" for="ch" forName="left_32_2" refType="h" fact="0.24"/>
        <dgm:constr type="b" for="ch" forName="left_32_2" refType="h" fact="0.535"/>
        <dgm:constr type="ctrX" for="ch" forName="left_32_2" refType="w" fact="0.217"/>
        <dgm:constr type="w" for="ch" forName="left_32_3" refType="w" fact="0.37"/>
        <dgm:constr type="h" for="ch" forName="left_32_3" refType="h" fact="0.24"/>
        <dgm:constr type="b" for="ch" forName="left_32_3" refType="h" fact="0.315"/>
        <dgm:constr type="ctrX" for="ch" forName="left_32_3" refType="w" fact="0.204"/>
        <dgm:constr type="w" for="ch" forName="right_32_1" refType="w" fact="0.37"/>
        <dgm:constr type="h" for="ch" forName="right_32_1" refType="h" fact="0.24"/>
        <dgm:constr type="b" for="ch" forName="right_32_1" refType="h" fact="0.715"/>
        <dgm:constr type="ctrX" for="ch" forName="right_32_1" refType="w" fact="0.745"/>
        <dgm:constr type="w" for="ch" forName="right_32_2" refType="w" fact="0.37"/>
        <dgm:constr type="h" for="ch" forName="right_32_2" refType="h" fact="0.24"/>
        <dgm:constr type="b" for="ch" forName="right_32_2" refType="h" fact="0.49"/>
        <dgm:constr type="ctrX" for="ch" forName="right_32_2" refType="w" fact="0.732"/>
        <dgm:constr type="w" for="ch" forName="right_33_1" refType="w" fact="0.36"/>
        <dgm:constr type="h" for="ch" forName="right_33_1" refType="h" fact="0.21"/>
        <dgm:constr type="b" for="ch" forName="right_33_1" refType="h" fact="0.725"/>
        <dgm:constr type="ctrX" for="ch" forName="right_33_1" refType="w" fact="0.76"/>
        <dgm:constr type="w" for="ch" forName="right_33_2" refType="w" fact="0.36"/>
        <dgm:constr type="h" for="ch" forName="right_33_2" refType="h" fact="0.21"/>
        <dgm:constr type="b" for="ch" forName="right_33_2" refType="h" fact="0.5"/>
        <dgm:constr type="ctrX" for="ch" forName="right_33_2" refType="w" fact="0.76"/>
        <dgm:constr type="w" for="ch" forName="right_33_3" refType="w" fact="0.36"/>
        <dgm:constr type="h" for="ch" forName="right_33_3" refType="h" fact="0.21"/>
        <dgm:constr type="b" for="ch" forName="right_33_3" refType="h" fact="0.275"/>
        <dgm:constr type="ctrX" for="ch" forName="right_33_3" refType="w" fact="0.76"/>
        <dgm:constr type="w" for="ch" forName="left_33_1" refType="w" fact="0.36"/>
        <dgm:constr type="h" for="ch" forName="left_33_1" refType="h" fact="0.21"/>
        <dgm:constr type="b" for="ch" forName="left_33_1" refType="h" fact="0.725"/>
        <dgm:constr type="ctrX" for="ch" forName="left_33_1" refType="w" fact="0.24"/>
        <dgm:constr type="w" for="ch" forName="left_33_2" refType="w" fact="0.36"/>
        <dgm:constr type="h" for="ch" forName="left_33_2" refType="h" fact="0.21"/>
        <dgm:constr type="b" for="ch" forName="left_33_2" refType="h" fact="0.5"/>
        <dgm:constr type="ctrX" for="ch" forName="left_33_2" refType="w" fact="0.24"/>
        <dgm:constr type="w" for="ch" forName="left_33_3" refType="w" fact="0.36"/>
        <dgm:constr type="h" for="ch" forName="left_33_3" refType="h" fact="0.21"/>
        <dgm:constr type="b" for="ch" forName="left_33_3" refType="h" fact="0.275"/>
        <dgm:constr type="ctrX" for="ch" forName="left_33_3" refType="w" fact="0.24"/>
        <dgm:constr type="w" for="ch" forName="right_04_1" refType="w" fact="0.365"/>
        <dgm:constr type="h" for="ch" forName="right_04_1" refType="h" fact="0.185"/>
        <dgm:constr type="b" for="ch" forName="right_04_1" refType="h" fact="0.76"/>
        <dgm:constr type="ctrX" for="ch" forName="right_04_1" refType="w" fact="0.77"/>
        <dgm:constr type="w" for="ch" forName="right_04_2" refType="w" fact="0.365"/>
        <dgm:constr type="h" for="ch" forName="right_04_2" refType="h" fact="0.185"/>
        <dgm:constr type="b" for="ch" forName="right_04_2" refType="h" fact="0.595"/>
        <dgm:constr type="ctrX" for="ch" forName="right_04_2" refType="w" fact="0.78"/>
        <dgm:constr type="w" for="ch" forName="right_04_3" refType="w" fact="0.365"/>
        <dgm:constr type="h" for="ch" forName="right_04_3" refType="h" fact="0.185"/>
        <dgm:constr type="b" for="ch" forName="right_04_3" refType="h" fact="0.43"/>
        <dgm:constr type="ctrX" for="ch" forName="right_04_3" refType="w" fact="0.79"/>
        <dgm:constr type="w" for="ch" forName="right_04_4" refType="w" fact="0.365"/>
        <dgm:constr type="h" for="ch" forName="right_04_4" refType="h" fact="0.185"/>
        <dgm:constr type="b" for="ch" forName="right_04_4" refType="h" fact="0.265"/>
        <dgm:constr type="ctrX" for="ch" forName="right_04_4" refType="w" fact="0.8"/>
        <dgm:constr type="w" for="ch" forName="left_40_1" refType="w" fact="0.365"/>
        <dgm:constr type="h" for="ch" forName="left_40_1" refType="h" fact="0.185"/>
        <dgm:constr type="b" for="ch" forName="left_40_1" refType="h" fact="0.76"/>
        <dgm:constr type="ctrX" for="ch" forName="left_40_1" refType="w" fact="0.23"/>
        <dgm:constr type="w" for="ch" forName="left_40_2" refType="w" fact="0.365"/>
        <dgm:constr type="h" for="ch" forName="left_40_2" refType="h" fact="0.185"/>
        <dgm:constr type="b" for="ch" forName="left_40_2" refType="h" fact="0.595"/>
        <dgm:constr type="ctrX" for="ch" forName="left_40_2" refType="w" fact="0.22"/>
        <dgm:constr type="w" for="ch" forName="left_40_3" refType="w" fact="0.365"/>
        <dgm:constr type="h" for="ch" forName="left_40_3" refType="h" fact="0.185"/>
        <dgm:constr type="b" for="ch" forName="left_40_3" refType="h" fact="0.43"/>
        <dgm:constr type="ctrX" for="ch" forName="left_40_3" refType="w" fact="0.21"/>
        <dgm:constr type="w" for="ch" forName="left_40_4" refType="w" fact="0.365"/>
        <dgm:constr type="h" for="ch" forName="left_40_4" refType="h" fact="0.185"/>
        <dgm:constr type="b" for="ch" forName="left_40_4" refType="h" fact="0.265"/>
        <dgm:constr type="ctrX" for="ch" forName="left_40_4" refType="w" fact="0.2"/>
        <dgm:constr type="w" for="ch" forName="right_14_1" refType="w" fact="0.365"/>
        <dgm:constr type="h" for="ch" forName="right_14_1" refType="h" fact="0.185"/>
        <dgm:constr type="b" for="ch" forName="right_14_1" refType="h" fact="0.76"/>
        <dgm:constr type="ctrX" for="ch" forName="right_14_1" refType="w" fact="0.77"/>
        <dgm:constr type="w" for="ch" forName="right_14_2" refType="w" fact="0.365"/>
        <dgm:constr type="h" for="ch" forName="right_14_2" refType="h" fact="0.185"/>
        <dgm:constr type="b" for="ch" forName="right_14_2" refType="h" fact="0.595"/>
        <dgm:constr type="ctrX" for="ch" forName="right_14_2" refType="w" fact="0.78"/>
        <dgm:constr type="w" for="ch" forName="right_14_3" refType="w" fact="0.365"/>
        <dgm:constr type="h" for="ch" forName="right_14_3" refType="h" fact="0.185"/>
        <dgm:constr type="b" for="ch" forName="right_14_3" refType="h" fact="0.43"/>
        <dgm:constr type="ctrX" for="ch" forName="right_14_3" refType="w" fact="0.79"/>
        <dgm:constr type="w" for="ch" forName="right_14_4" refType="w" fact="0.365"/>
        <dgm:constr type="h" for="ch" forName="right_14_4" refType="h" fact="0.185"/>
        <dgm:constr type="b" for="ch" forName="right_14_4" refType="h" fact="0.265"/>
        <dgm:constr type="ctrX" for="ch" forName="right_14_4" refType="w" fact="0.8"/>
        <dgm:constr type="w" for="ch" forName="left_14_1" refType="w" fact="0.365"/>
        <dgm:constr type="h" for="ch" forName="left_14_1" refType="h" fact="0.185"/>
        <dgm:constr type="b" for="ch" forName="left_14_1" refType="h" fact="0.715"/>
        <dgm:constr type="ctrX" for="ch" forName="left_14_1" refType="w" fact="0.25"/>
        <dgm:constr type="w" for="ch" forName="left_41_1" refType="w" fact="0.365"/>
        <dgm:constr type="h" for="ch" forName="left_41_1" refType="h" fact="0.185"/>
        <dgm:constr type="b" for="ch" forName="left_41_1" refType="h" fact="0.76"/>
        <dgm:constr type="ctrX" for="ch" forName="left_41_1" refType="w" fact="0.23"/>
        <dgm:constr type="w" for="ch" forName="left_41_2" refType="w" fact="0.365"/>
        <dgm:constr type="h" for="ch" forName="left_41_2" refType="h" fact="0.185"/>
        <dgm:constr type="b" for="ch" forName="left_41_2" refType="h" fact="0.595"/>
        <dgm:constr type="ctrX" for="ch" forName="left_41_2" refType="w" fact="0.22"/>
        <dgm:constr type="w" for="ch" forName="left_41_3" refType="w" fact="0.365"/>
        <dgm:constr type="h" for="ch" forName="left_41_3" refType="h" fact="0.185"/>
        <dgm:constr type="b" for="ch" forName="left_41_3" refType="h" fact="0.43"/>
        <dgm:constr type="ctrX" for="ch" forName="left_41_3" refType="w" fact="0.21"/>
        <dgm:constr type="w" for="ch" forName="left_41_4" refType="w" fact="0.365"/>
        <dgm:constr type="h" for="ch" forName="left_41_4" refType="h" fact="0.185"/>
        <dgm:constr type="b" for="ch" forName="left_41_4" refType="h" fact="0.265"/>
        <dgm:constr type="ctrX" for="ch" forName="left_41_4" refType="w" fact="0.2"/>
        <dgm:constr type="w" for="ch" forName="right_41_1" refType="w" fact="0.365"/>
        <dgm:constr type="h" for="ch" forName="right_41_1" refType="h" fact="0.185"/>
        <dgm:constr type="b" for="ch" forName="right_41_1" refType="h" fact="0.715"/>
        <dgm:constr type="ctrX" for="ch" forName="right_41_1" refType="w" fact="0.75"/>
        <dgm:constr type="w" for="ch" forName="right_24_1" refType="w" fact="0.365"/>
        <dgm:constr type="h" for="ch" forName="right_24_1" refType="h" fact="0.185"/>
        <dgm:constr type="b" for="ch" forName="right_24_1" refType="h" fact="0.76"/>
        <dgm:constr type="ctrX" for="ch" forName="right_24_1" refType="w" fact="0.77"/>
        <dgm:constr type="w" for="ch" forName="right_24_2" refType="w" fact="0.365"/>
        <dgm:constr type="h" for="ch" forName="right_24_2" refType="h" fact="0.185"/>
        <dgm:constr type="b" for="ch" forName="right_24_2" refType="h" fact="0.595"/>
        <dgm:constr type="ctrX" for="ch" forName="right_24_2" refType="w" fact="0.78"/>
        <dgm:constr type="w" for="ch" forName="right_24_3" refType="w" fact="0.365"/>
        <dgm:constr type="h" for="ch" forName="right_24_3" refType="h" fact="0.185"/>
        <dgm:constr type="b" for="ch" forName="right_24_3" refType="h" fact="0.43"/>
        <dgm:constr type="ctrX" for="ch" forName="right_24_3" refType="w" fact="0.79"/>
        <dgm:constr type="w" for="ch" forName="right_24_4" refType="w" fact="0.365"/>
        <dgm:constr type="h" for="ch" forName="right_24_4" refType="h" fact="0.185"/>
        <dgm:constr type="b" for="ch" forName="right_24_4" refType="h" fact="0.265"/>
        <dgm:constr type="ctrX" for="ch" forName="right_24_4" refType="w" fact="0.8"/>
        <dgm:constr type="w" for="ch" forName="left_24_1" refType="w" fact="0.365"/>
        <dgm:constr type="h" for="ch" forName="left_24_1" refType="h" fact="0.185"/>
        <dgm:constr type="b" for="ch" forName="left_24_1" refType="h" fact="0.715"/>
        <dgm:constr type="ctrX" for="ch" forName="left_24_1" refType="w" fact="0.25"/>
        <dgm:constr type="w" for="ch" forName="left_24_2" refType="w" fact="0.365"/>
        <dgm:constr type="h" for="ch" forName="left_24_2" refType="h" fact="0.185"/>
        <dgm:constr type="b" for="ch" forName="left_24_2" refType="h" fact="0.55"/>
        <dgm:constr type="ctrX" for="ch" forName="left_24_2" refType="w" fact="0.26"/>
        <dgm:constr type="w" for="ch" forName="left_42_1" refType="w" fact="0.365"/>
        <dgm:constr type="h" for="ch" forName="left_42_1" refType="h" fact="0.185"/>
        <dgm:constr type="b" for="ch" forName="left_42_1" refType="h" fact="0.76"/>
        <dgm:constr type="ctrX" for="ch" forName="left_42_1" refType="w" fact="0.23"/>
        <dgm:constr type="w" for="ch" forName="left_42_2" refType="w" fact="0.365"/>
        <dgm:constr type="h" for="ch" forName="left_42_2" refType="h" fact="0.185"/>
        <dgm:constr type="b" for="ch" forName="left_42_2" refType="h" fact="0.595"/>
        <dgm:constr type="ctrX" for="ch" forName="left_42_2" refType="w" fact="0.22"/>
        <dgm:constr type="w" for="ch" forName="left_42_3" refType="w" fact="0.365"/>
        <dgm:constr type="h" for="ch" forName="left_42_3" refType="h" fact="0.185"/>
        <dgm:constr type="b" for="ch" forName="left_42_3" refType="h" fact="0.43"/>
        <dgm:constr type="ctrX" for="ch" forName="left_42_3" refType="w" fact="0.21"/>
        <dgm:constr type="w" for="ch" forName="left_42_4" refType="w" fact="0.365"/>
        <dgm:constr type="h" for="ch" forName="left_42_4" refType="h" fact="0.185"/>
        <dgm:constr type="b" for="ch" forName="left_42_4" refType="h" fact="0.265"/>
        <dgm:constr type="ctrX" for="ch" forName="left_42_4" refType="w" fact="0.2"/>
        <dgm:constr type="w" for="ch" forName="right_42_1" refType="w" fact="0.365"/>
        <dgm:constr type="h" for="ch" forName="right_42_1" refType="h" fact="0.185"/>
        <dgm:constr type="b" for="ch" forName="right_42_1" refType="h" fact="0.715"/>
        <dgm:constr type="ctrX" for="ch" forName="right_42_1" refType="w" fact="0.75"/>
        <dgm:constr type="w" for="ch" forName="right_42_2" refType="w" fact="0.365"/>
        <dgm:constr type="h" for="ch" forName="right_42_2" refType="h" fact="0.185"/>
        <dgm:constr type="b" for="ch" forName="right_42_2" refType="h" fact="0.55"/>
        <dgm:constr type="ctrX" for="ch" forName="right_42_2" refType="w" fact="0.74"/>
        <dgm:constr type="w" for="ch" forName="right_34_1" refType="w" fact="0.365"/>
        <dgm:constr type="h" for="ch" forName="right_34_1" refType="h" fact="0.185"/>
        <dgm:constr type="b" for="ch" forName="right_34_1" refType="h" fact="0.76"/>
        <dgm:constr type="ctrX" for="ch" forName="right_34_1" refType="w" fact="0.77"/>
        <dgm:constr type="w" for="ch" forName="right_34_2" refType="w" fact="0.365"/>
        <dgm:constr type="h" for="ch" forName="right_34_2" refType="h" fact="0.185"/>
        <dgm:constr type="b" for="ch" forName="right_34_2" refType="h" fact="0.595"/>
        <dgm:constr type="ctrX" for="ch" forName="right_34_2" refType="w" fact="0.78"/>
        <dgm:constr type="w" for="ch" forName="right_34_3" refType="w" fact="0.365"/>
        <dgm:constr type="h" for="ch" forName="right_34_3" refType="h" fact="0.185"/>
        <dgm:constr type="b" for="ch" forName="right_34_3" refType="h" fact="0.43"/>
        <dgm:constr type="ctrX" for="ch" forName="right_34_3" refType="w" fact="0.79"/>
        <dgm:constr type="w" for="ch" forName="right_34_4" refType="w" fact="0.365"/>
        <dgm:constr type="h" for="ch" forName="right_34_4" refType="h" fact="0.185"/>
        <dgm:constr type="b" for="ch" forName="right_34_4" refType="h" fact="0.265"/>
        <dgm:constr type="ctrX" for="ch" forName="right_34_4" refType="w" fact="0.8"/>
        <dgm:constr type="w" for="ch" forName="left_34_1" refType="w" fact="0.365"/>
        <dgm:constr type="h" for="ch" forName="left_34_1" refType="h" fact="0.185"/>
        <dgm:constr type="b" for="ch" forName="left_34_1" refType="h" fact="0.715"/>
        <dgm:constr type="ctrX" for="ch" forName="left_34_1" refType="w" fact="0.25"/>
        <dgm:constr type="w" for="ch" forName="left_34_2" refType="w" fact="0.365"/>
        <dgm:constr type="h" for="ch" forName="left_34_2" refType="h" fact="0.185"/>
        <dgm:constr type="b" for="ch" forName="left_34_2" refType="h" fact="0.55"/>
        <dgm:constr type="ctrX" for="ch" forName="left_34_2" refType="w" fact="0.26"/>
        <dgm:constr type="w" for="ch" forName="left_34_3" refType="w" fact="0.365"/>
        <dgm:constr type="h" for="ch" forName="left_34_3" refType="h" fact="0.185"/>
        <dgm:constr type="b" for="ch" forName="left_34_3" refType="h" fact="0.385"/>
        <dgm:constr type="ctrX" for="ch" forName="left_34_3" refType="w" fact="0.27"/>
        <dgm:constr type="w" for="ch" forName="left_43_1" refType="w" fact="0.365"/>
        <dgm:constr type="h" for="ch" forName="left_43_1" refType="h" fact="0.185"/>
        <dgm:constr type="b" for="ch" forName="left_43_1" refType="h" fact="0.76"/>
        <dgm:constr type="ctrX" for="ch" forName="left_43_1" refType="w" fact="0.23"/>
        <dgm:constr type="w" for="ch" forName="left_43_2" refType="w" fact="0.365"/>
        <dgm:constr type="h" for="ch" forName="left_43_2" refType="h" fact="0.185"/>
        <dgm:constr type="b" for="ch" forName="left_43_2" refType="h" fact="0.595"/>
        <dgm:constr type="ctrX" for="ch" forName="left_43_2" refType="w" fact="0.22"/>
        <dgm:constr type="w" for="ch" forName="left_43_3" refType="w" fact="0.365"/>
        <dgm:constr type="h" for="ch" forName="left_43_3" refType="h" fact="0.185"/>
        <dgm:constr type="b" for="ch" forName="left_43_3" refType="h" fact="0.43"/>
        <dgm:constr type="ctrX" for="ch" forName="left_43_3" refType="w" fact="0.21"/>
        <dgm:constr type="w" for="ch" forName="left_43_4" refType="w" fact="0.365"/>
        <dgm:constr type="h" for="ch" forName="left_43_4" refType="h" fact="0.185"/>
        <dgm:constr type="b" for="ch" forName="left_43_4" refType="h" fact="0.265"/>
        <dgm:constr type="ctrX" for="ch" forName="left_43_4" refType="w" fact="0.2"/>
        <dgm:constr type="w" for="ch" forName="right_43_1" refType="w" fact="0.365"/>
        <dgm:constr type="h" for="ch" forName="right_43_1" refType="h" fact="0.185"/>
        <dgm:constr type="b" for="ch" forName="right_43_1" refType="h" fact="0.715"/>
        <dgm:constr type="ctrX" for="ch" forName="right_43_1" refType="w" fact="0.75"/>
        <dgm:constr type="w" for="ch" forName="right_43_2" refType="w" fact="0.365"/>
        <dgm:constr type="h" for="ch" forName="right_43_2" refType="h" fact="0.185"/>
        <dgm:constr type="b" for="ch" forName="right_43_2" refType="h" fact="0.55"/>
        <dgm:constr type="ctrX" for="ch" forName="right_43_2" refType="w" fact="0.74"/>
        <dgm:constr type="w" for="ch" forName="right_43_3" refType="w" fact="0.365"/>
        <dgm:constr type="h" for="ch" forName="right_43_3" refType="h" fact="0.185"/>
        <dgm:constr type="b" for="ch" forName="right_43_3" refType="h" fact="0.385"/>
        <dgm:constr type="ctrX" for="ch" forName="right_43_3" refType="w" fact="0.73"/>
        <dgm:constr type="w" for="ch" forName="right_44_1" refType="w" fact="0.36"/>
        <dgm:constr type="h" for="ch" forName="right_44_1" refType="h" fact="0.154"/>
        <dgm:constr type="b" for="ch" forName="right_44_1" refType="h" fact="0.725"/>
        <dgm:constr type="ctrX" for="ch" forName="right_44_1" refType="w" fact="0.76"/>
        <dgm:constr type="w" for="ch" forName="right_44_2" refType="w" fact="0.36"/>
        <dgm:constr type="h" for="ch" forName="right_44_2" refType="h" fact="0.154"/>
        <dgm:constr type="b" for="ch" forName="right_44_2" refType="h" fact="0.559"/>
        <dgm:constr type="ctrX" for="ch" forName="right_44_2" refType="w" fact="0.76"/>
        <dgm:constr type="w" for="ch" forName="right_44_3" refType="w" fact="0.36"/>
        <dgm:constr type="h" for="ch" forName="right_44_3" refType="h" fact="0.154"/>
        <dgm:constr type="b" for="ch" forName="right_44_3" refType="h" fact="0.393"/>
        <dgm:constr type="ctrX" for="ch" forName="right_44_3" refType="w" fact="0.76"/>
        <dgm:constr type="w" for="ch" forName="right_44_4" refType="w" fact="0.36"/>
        <dgm:constr type="h" for="ch" forName="right_44_4" refType="h" fact="0.154"/>
        <dgm:constr type="b" for="ch" forName="right_44_4" refType="h" fact="0.224"/>
        <dgm:constr type="ctrX" for="ch" forName="right_44_4" refType="w" fact="0.76"/>
        <dgm:constr type="w" for="ch" forName="left_44_1" refType="w" fact="0.36"/>
        <dgm:constr type="h" for="ch" forName="left_44_1" refType="h" fact="0.154"/>
        <dgm:constr type="b" for="ch" forName="left_44_1" refType="h" fact="0.725"/>
        <dgm:constr type="ctrX" for="ch" forName="left_44_1" refType="w" fact="0.24"/>
        <dgm:constr type="w" for="ch" forName="left_44_2" refType="w" fact="0.36"/>
        <dgm:constr type="h" for="ch" forName="left_44_2" refType="h" fact="0.154"/>
        <dgm:constr type="b" for="ch" forName="left_44_2" refType="h" fact="0.559"/>
        <dgm:constr type="ctrX" for="ch" forName="left_44_2" refType="w" fact="0.24"/>
        <dgm:constr type="w" for="ch" forName="left_44_3" refType="w" fact="0.36"/>
        <dgm:constr type="h" for="ch" forName="left_44_3" refType="h" fact="0.154"/>
        <dgm:constr type="b" for="ch" forName="left_44_3" refType="h" fact="0.393"/>
        <dgm:constr type="ctrX" for="ch" forName="left_44_3" refType="w" fact="0.24"/>
        <dgm:constr type="w" for="ch" forName="left_44_4" refType="w" fact="0.36"/>
        <dgm:constr type="h" for="ch" forName="left_44_4" refType="h" fact="0.154"/>
        <dgm:constr type="b" for="ch" forName="left_44_4" refType="h" fact="0.224"/>
        <dgm:constr type="ctrX" for="ch" forName="left_44_4" refType="w" fact="0.24"/>
      </dgm:constrLst>
      <dgm:ruleLst/>
      <dgm:layoutNode name="dummyMaxCanvas_ChildArea">
        <dgm:alg type="sp"/>
        <dgm:shape xmlns:r="http://schemas.openxmlformats.org/officeDocument/2006/relationships" r:blip="">
          <dgm:adjLst/>
        </dgm:shape>
        <dgm:presOf/>
        <dgm:constrLst/>
        <dgm:ruleLst/>
      </dgm:layoutNode>
      <dgm:layoutNode name="fulcrum" styleLbl="alignAccFollowNode1">
        <dgm:alg type="sp"/>
        <dgm:shape xmlns:r="http://schemas.openxmlformats.org/officeDocument/2006/relationships" type="triangle" r:blip="">
          <dgm:adjLst/>
        </dgm:shape>
        <dgm:presOf/>
        <dgm:constrLst/>
        <dgm:ruleLst/>
      </dgm:layoutNode>
      <dgm:choose name="Name0">
        <dgm:if name="Name1" axis="ch ch" ptType="node node" st="1 1" cnt="1 0" func="cnt" op="equ" val="0">
          <dgm:choose name="Name2">
            <dgm:if name="Name3" axis="ch ch" ptType="node node" st="2 1" cnt="1 0" func="cnt" op="equ" val="0">
              <dgm:layoutNode name="balance_00" styleLbl="alignAccFollowNode1">
                <dgm:varLst>
                  <dgm:bulletEnabled val="1"/>
                </dgm:varLst>
                <dgm:alg type="sp"/>
                <dgm:shape xmlns:r="http://schemas.openxmlformats.org/officeDocument/2006/relationships" type="rect" r:blip="">
                  <dgm:adjLst/>
                </dgm:shape>
                <dgm:presOf/>
                <dgm:constrLst/>
                <dgm:ruleLst/>
              </dgm:layoutNode>
            </dgm:if>
            <dgm:else name="Name4">
              <dgm:choose name="Name5">
                <dgm:if name="Name6" axis="ch ch" ptType="node node" st="2 1" cnt="1 0" func="cnt" op="equ" val="1">
                  <dgm:layoutNode name="balance_01" styleLbl="alignAccFollowNode1">
                    <dgm:varLst>
                      <dgm:bulletEnabled val="1"/>
                    </dgm:varLst>
                    <dgm:alg type="sp"/>
                    <dgm:shape xmlns:r="http://schemas.openxmlformats.org/officeDocument/2006/relationships" rot="4" type="rect" r:blip="">
                      <dgm:adjLst/>
                    </dgm:shape>
                    <dgm:presOf/>
                    <dgm:constrLst/>
                    <dgm:ruleLst/>
                  </dgm:layoutNode>
                  <dgm:layoutNode name="right_01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7">
                  <dgm:choose name="Name8">
                    <dgm:if name="Name9" axis="ch ch" ptType="node node" st="2 1" cnt="1 0" func="cnt" op="equ" val="2">
                      <dgm:layoutNode name="balance_02" styleLbl="alignAccFollowNode1">
                        <dgm:varLst>
                          <dgm:bulletEnabled val="1"/>
                        </dgm:varLst>
                        <dgm:alg type="sp"/>
                        <dgm:shape xmlns:r="http://schemas.openxmlformats.org/officeDocument/2006/relationships" rot="4" type="rect" r:blip="">
                          <dgm:adjLst/>
                        </dgm:shape>
                        <dgm:presOf/>
                        <dgm:constrLst/>
                        <dgm:ruleLst/>
                      </dgm:layoutNode>
                      <dgm:layoutNode name="right_02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02_2" styleLbl="node1">
                        <dgm:varLst>
                          <dgm:bulletEnabled val="1"/>
                        </dgm:varLst>
                        <dgm:alg type="tx"/>
                        <dgm:shape xmlns:r="http://schemas.openxmlformats.org/officeDocument/2006/relationships" rot="4"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0">
                      <dgm:choose name="Name11">
                        <dgm:if name="Name12" axis="ch ch" ptType="node node" st="2 1" cnt="1 0" func="cnt" op="equ" val="3">
                          <dgm:layoutNode name="balance_03" styleLbl="alignAccFollowNode1">
                            <dgm:varLst>
                              <dgm:bulletEnabled val="1"/>
                            </dgm:varLst>
                            <dgm:alg type="sp"/>
                            <dgm:shape xmlns:r="http://schemas.openxmlformats.org/officeDocument/2006/relationships" rot="4" type="rect" r:blip="">
                              <dgm:adjLst/>
                            </dgm:shape>
                            <dgm:presOf/>
                            <dgm:constrLst/>
                            <dgm:ruleLst/>
                          </dgm:layoutNode>
                          <dgm:layoutNode name="right_03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03_2" styleLbl="node1">
                            <dgm:varLst>
                              <dgm:bulletEnabled val="1"/>
                            </dgm:varLst>
                            <dgm:alg type="tx"/>
                            <dgm:shape xmlns:r="http://schemas.openxmlformats.org/officeDocument/2006/relationships" rot="4"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03_3" styleLbl="node1">
                            <dgm:varLst>
                              <dgm:bulletEnabled val="1"/>
                            </dgm:varLst>
                            <dgm:alg type="tx"/>
                            <dgm:shape xmlns:r="http://schemas.openxmlformats.org/officeDocument/2006/relationships" rot="4" type="roundRect" r:blip="">
                              <dgm:adjLst/>
                            </dgm:shape>
                            <dgm:presOf axis="ch ch desOrSelf" ptType="node node node" st="2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3">
                          <dgm:choose name="Name14">
                            <dgm:if name="Name15" axis="ch ch" ptType="node node" st="2 1" cnt="1 0" func="cnt" op="gte" val="4">
                              <dgm:layoutNode name="balance_04" styleLbl="alignAccFollowNode1">
                                <dgm:varLst>
                                  <dgm:bulletEnabled val="1"/>
                                </dgm:varLst>
                                <dgm:alg type="sp"/>
                                <dgm:shape xmlns:r="http://schemas.openxmlformats.org/officeDocument/2006/relationships" rot="4" type="rect" r:blip="">
                                  <dgm:adjLst/>
                                </dgm:shape>
                                <dgm:presOf/>
                                <dgm:constrLst/>
                                <dgm:ruleLst/>
                              </dgm:layoutNode>
                              <dgm:layoutNode name="right_04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04_2" styleLbl="node1">
                                <dgm:varLst>
                                  <dgm:bulletEnabled val="1"/>
                                </dgm:varLst>
                                <dgm:alg type="tx"/>
                                <dgm:shape xmlns:r="http://schemas.openxmlformats.org/officeDocument/2006/relationships" rot="4"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04_3" styleLbl="node1">
                                <dgm:varLst>
                                  <dgm:bulletEnabled val="1"/>
                                </dgm:varLst>
                                <dgm:alg type="tx"/>
                                <dgm:shape xmlns:r="http://schemas.openxmlformats.org/officeDocument/2006/relationships" rot="4" type="roundRect" r:blip="">
                                  <dgm:adjLst/>
                                </dgm:shape>
                                <dgm:presOf axis="ch ch desOrSelf" ptType="node node node" st="2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04_4" styleLbl="node1">
                                <dgm:varLst>
                                  <dgm:bulletEnabled val="1"/>
                                </dgm:varLst>
                                <dgm:alg type="tx"/>
                                <dgm:shape xmlns:r="http://schemas.openxmlformats.org/officeDocument/2006/relationships" rot="4" type="roundRect" r:blip="">
                                  <dgm:adjLst/>
                                </dgm:shape>
                                <dgm:presOf axis="ch ch desOrSelf" ptType="node node node" st="2 4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6"/>
                          </dgm:choose>
                        </dgm:else>
                      </dgm:choose>
                    </dgm:else>
                  </dgm:choose>
                </dgm:else>
              </dgm:choose>
            </dgm:else>
          </dgm:choose>
        </dgm:if>
        <dgm:else name="Name17">
          <dgm:choose name="Name18">
            <dgm:if name="Name19" axis="ch ch" ptType="node node" st="1 1" cnt="1 0" func="cnt" op="equ" val="1">
              <dgm:choose name="Name20">
                <dgm:if name="Name21" axis="ch ch" ptType="node node" st="2 1" cnt="1 0" func="cnt" op="equ" val="0">
                  <dgm:layoutNode name="balance_10" styleLbl="alignAccFollowNode1">
                    <dgm:varLst>
                      <dgm:bulletEnabled val="1"/>
                    </dgm:varLst>
                    <dgm:alg type="sp"/>
                    <dgm:shape xmlns:r="http://schemas.openxmlformats.org/officeDocument/2006/relationships" rot="-4" type="rect" r:blip="">
                      <dgm:adjLst/>
                    </dgm:shape>
                    <dgm:presOf/>
                    <dgm:constrLst/>
                    <dgm:ruleLst/>
                  </dgm:layoutNode>
                  <dgm:layoutNode name="left_10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22">
                  <dgm:choose name="Name23">
                    <dgm:if name="Name24" axis="ch ch" ptType="node node" st="2 1" cnt="1 0" func="cnt" op="equ" val="1">
                      <dgm:layoutNode name="balance_11" styleLbl="alignAccFollowNode1">
                        <dgm:varLst>
                          <dgm:bulletEnabled val="1"/>
                        </dgm:varLst>
                        <dgm:alg type="sp"/>
                        <dgm:shape xmlns:r="http://schemas.openxmlformats.org/officeDocument/2006/relationships" type="rect" r:blip="">
                          <dgm:adjLst/>
                        </dgm:shape>
                        <dgm:presOf/>
                        <dgm:constrLst/>
                        <dgm:ruleLst/>
                      </dgm:layoutNode>
                      <dgm:layoutNode name="left_11_1" styleLbl="node1">
                        <dgm:varLst>
                          <dgm:bulletEnabled val="1"/>
                        </dgm:varLst>
                        <dgm:alg type="tx"/>
                        <dgm:shape xmlns:r="http://schemas.openxmlformats.org/officeDocument/2006/relationships"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11_1" styleLbl="node1">
                        <dgm:varLst>
                          <dgm:bulletEnabled val="1"/>
                        </dgm:varLst>
                        <dgm:alg type="tx"/>
                        <dgm:shape xmlns:r="http://schemas.openxmlformats.org/officeDocument/2006/relationships"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25">
                      <dgm:choose name="Name26">
                        <dgm:if name="Name27" axis="ch ch" ptType="node node" st="2 1" cnt="1 0" func="cnt" op="equ" val="2">
                          <dgm:layoutNode name="balance_12" styleLbl="alignAccFollowNode1">
                            <dgm:varLst>
                              <dgm:bulletEnabled val="1"/>
                            </dgm:varLst>
                            <dgm:alg type="sp"/>
                            <dgm:shape xmlns:r="http://schemas.openxmlformats.org/officeDocument/2006/relationships" rot="4" type="rect" r:blip="">
                              <dgm:adjLst/>
                            </dgm:shape>
                            <dgm:presOf/>
                            <dgm:constrLst/>
                            <dgm:ruleLst/>
                          </dgm:layoutNode>
                          <dgm:layoutNode name="right_12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12_2" styleLbl="node1">
                            <dgm:varLst>
                              <dgm:bulletEnabled val="1"/>
                            </dgm:varLst>
                            <dgm:alg type="tx"/>
                            <dgm:shape xmlns:r="http://schemas.openxmlformats.org/officeDocument/2006/relationships" rot="4"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12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28">
                          <dgm:choose name="Name29">
                            <dgm:if name="Name30" axis="ch ch" ptType="node node" st="2 1" cnt="1 0" func="cnt" op="equ" val="3">
                              <dgm:layoutNode name="balance_13" styleLbl="alignAccFollowNode1">
                                <dgm:varLst>
                                  <dgm:bulletEnabled val="1"/>
                                </dgm:varLst>
                                <dgm:alg type="sp"/>
                                <dgm:shape xmlns:r="http://schemas.openxmlformats.org/officeDocument/2006/relationships" rot="4" type="rect" r:blip="">
                                  <dgm:adjLst/>
                                </dgm:shape>
                                <dgm:presOf/>
                                <dgm:constrLst/>
                                <dgm:ruleLst/>
                              </dgm:layoutNode>
                              <dgm:layoutNode name="right_13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13_2" styleLbl="node1">
                                <dgm:varLst>
                                  <dgm:bulletEnabled val="1"/>
                                </dgm:varLst>
                                <dgm:alg type="tx"/>
                                <dgm:shape xmlns:r="http://schemas.openxmlformats.org/officeDocument/2006/relationships" rot="4"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13_3" styleLbl="node1">
                                <dgm:varLst>
                                  <dgm:bulletEnabled val="1"/>
                                </dgm:varLst>
                                <dgm:alg type="tx"/>
                                <dgm:shape xmlns:r="http://schemas.openxmlformats.org/officeDocument/2006/relationships" rot="4" type="roundRect" r:blip="">
                                  <dgm:adjLst/>
                                </dgm:shape>
                                <dgm:presOf axis="ch ch desOrSelf" ptType="node node node" st="2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13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31">
                              <dgm:choose name="Name32">
                                <dgm:if name="Name33" axis="ch ch" ptType="node node" st="2 1" cnt="1 0" func="cnt" op="gte" val="4">
                                  <dgm:layoutNode name="balance_14" styleLbl="alignAccFollowNode1">
                                    <dgm:varLst>
                                      <dgm:bulletEnabled val="1"/>
                                    </dgm:varLst>
                                    <dgm:alg type="sp"/>
                                    <dgm:shape xmlns:r="http://schemas.openxmlformats.org/officeDocument/2006/relationships" rot="4" type="rect" r:blip="">
                                      <dgm:adjLst/>
                                    </dgm:shape>
                                    <dgm:presOf/>
                                    <dgm:constrLst/>
                                    <dgm:ruleLst/>
                                  </dgm:layoutNode>
                                  <dgm:layoutNode name="right_14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14_2" styleLbl="node1">
                                    <dgm:varLst>
                                      <dgm:bulletEnabled val="1"/>
                                    </dgm:varLst>
                                    <dgm:alg type="tx"/>
                                    <dgm:shape xmlns:r="http://schemas.openxmlformats.org/officeDocument/2006/relationships" rot="4"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14_3" styleLbl="node1">
                                    <dgm:varLst>
                                      <dgm:bulletEnabled val="1"/>
                                    </dgm:varLst>
                                    <dgm:alg type="tx"/>
                                    <dgm:shape xmlns:r="http://schemas.openxmlformats.org/officeDocument/2006/relationships" rot="4" type="roundRect" r:blip="">
                                      <dgm:adjLst/>
                                    </dgm:shape>
                                    <dgm:presOf axis="ch ch desOrSelf" ptType="node node node" st="2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14_4" styleLbl="node1">
                                    <dgm:varLst>
                                      <dgm:bulletEnabled val="1"/>
                                    </dgm:varLst>
                                    <dgm:alg type="tx"/>
                                    <dgm:shape xmlns:r="http://schemas.openxmlformats.org/officeDocument/2006/relationships" rot="4" type="roundRect" r:blip="">
                                      <dgm:adjLst/>
                                    </dgm:shape>
                                    <dgm:presOf axis="ch ch desOrSelf" ptType="node node node" st="2 4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14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34"/>
                              </dgm:choose>
                            </dgm:else>
                          </dgm:choose>
                        </dgm:else>
                      </dgm:choose>
                    </dgm:else>
                  </dgm:choose>
                </dgm:else>
              </dgm:choose>
            </dgm:if>
            <dgm:else name="Name35">
              <dgm:choose name="Name36">
                <dgm:if name="Name37" axis="ch ch" ptType="node node" st="1 1" cnt="1 0" func="cnt" op="equ" val="2">
                  <dgm:choose name="Name38">
                    <dgm:if name="Name39" axis="ch ch" ptType="node node" st="2 1" cnt="1 0" func="cnt" op="equ" val="0">
                      <dgm:layoutNode name="balance_20" styleLbl="alignAccFollowNode1">
                        <dgm:varLst>
                          <dgm:bulletEnabled val="1"/>
                        </dgm:varLst>
                        <dgm:alg type="sp"/>
                        <dgm:shape xmlns:r="http://schemas.openxmlformats.org/officeDocument/2006/relationships" rot="-4" type="rect" r:blip="">
                          <dgm:adjLst/>
                        </dgm:shape>
                        <dgm:presOf/>
                        <dgm:constrLst/>
                        <dgm:ruleLst/>
                      </dgm:layoutNode>
                      <dgm:layoutNode name="left_20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20_2" styleLbl="node1">
                        <dgm:varLst>
                          <dgm:bulletEnabled val="1"/>
                        </dgm:varLst>
                        <dgm:alg type="tx"/>
                        <dgm:shape xmlns:r="http://schemas.openxmlformats.org/officeDocument/2006/relationships" rot="-4"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40">
                      <dgm:choose name="Name41">
                        <dgm:if name="Name42" axis="ch ch" ptType="node node" st="2 1" cnt="1 0" func="cnt" op="equ" val="1">
                          <dgm:layoutNode name="balance_21" styleLbl="alignAccFollowNode1">
                            <dgm:varLst>
                              <dgm:bulletEnabled val="1"/>
                            </dgm:varLst>
                            <dgm:alg type="sp"/>
                            <dgm:shape xmlns:r="http://schemas.openxmlformats.org/officeDocument/2006/relationships" rot="-4" type="rect" r:blip="">
                              <dgm:adjLst/>
                            </dgm:shape>
                            <dgm:presOf/>
                            <dgm:constrLst/>
                            <dgm:ruleLst/>
                          </dgm:layoutNode>
                          <dgm:layoutNode name="left_21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21_2" styleLbl="node1">
                            <dgm:varLst>
                              <dgm:bulletEnabled val="1"/>
                            </dgm:varLst>
                            <dgm:alg type="tx"/>
                            <dgm:shape xmlns:r="http://schemas.openxmlformats.org/officeDocument/2006/relationships" rot="-4"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21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43">
                          <dgm:choose name="Name44">
                            <dgm:if name="Name45" axis="ch ch" ptType="node node" st="2 1" cnt="1 0" func="cnt" op="equ" val="2">
                              <dgm:layoutNode name="balance_22" styleLbl="alignAccFollowNode1">
                                <dgm:varLst>
                                  <dgm:bulletEnabled val="1"/>
                                </dgm:varLst>
                                <dgm:alg type="sp"/>
                                <dgm:shape xmlns:r="http://schemas.openxmlformats.org/officeDocument/2006/relationships" type="rect" r:blip="">
                                  <dgm:adjLst/>
                                </dgm:shape>
                                <dgm:presOf/>
                                <dgm:constrLst/>
                                <dgm:ruleLst/>
                              </dgm:layoutNode>
                              <dgm:layoutNode name="right_22_1" styleLbl="node1">
                                <dgm:varLst>
                                  <dgm:bulletEnabled val="1"/>
                                </dgm:varLst>
                                <dgm:alg type="tx"/>
                                <dgm:shape xmlns:r="http://schemas.openxmlformats.org/officeDocument/2006/relationships"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22_2" styleLbl="node1">
                                <dgm:varLst>
                                  <dgm:bulletEnabled val="1"/>
                                </dgm:varLst>
                                <dgm:alg type="tx"/>
                                <dgm:shape xmlns:r="http://schemas.openxmlformats.org/officeDocument/2006/relationships"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22_1" styleLbl="node1">
                                <dgm:varLst>
                                  <dgm:bulletEnabled val="1"/>
                                </dgm:varLst>
                                <dgm:alg type="tx"/>
                                <dgm:shape xmlns:r="http://schemas.openxmlformats.org/officeDocument/2006/relationships"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22_2" styleLbl="node1">
                                <dgm:varLst>
                                  <dgm:bulletEnabled val="1"/>
                                </dgm:varLst>
                                <dgm:alg type="tx"/>
                                <dgm:shape xmlns:r="http://schemas.openxmlformats.org/officeDocument/2006/relationships"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46">
                              <dgm:choose name="Name47">
                                <dgm:if name="Name48" axis="ch ch" ptType="node node" st="2 1" cnt="1 0" func="cnt" op="equ" val="3">
                                  <dgm:layoutNode name="balance_23" styleLbl="alignAccFollowNode1">
                                    <dgm:varLst>
                                      <dgm:bulletEnabled val="1"/>
                                    </dgm:varLst>
                                    <dgm:alg type="sp"/>
                                    <dgm:shape xmlns:r="http://schemas.openxmlformats.org/officeDocument/2006/relationships" rot="4" type="rect" r:blip="">
                                      <dgm:adjLst/>
                                    </dgm:shape>
                                    <dgm:presOf/>
                                    <dgm:constrLst/>
                                    <dgm:ruleLst/>
                                  </dgm:layoutNode>
                                  <dgm:layoutNode name="right_23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23_2" styleLbl="node1">
                                    <dgm:varLst>
                                      <dgm:bulletEnabled val="1"/>
                                    </dgm:varLst>
                                    <dgm:alg type="tx"/>
                                    <dgm:shape xmlns:r="http://schemas.openxmlformats.org/officeDocument/2006/relationships" rot="4"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23_3" styleLbl="node1">
                                    <dgm:varLst>
                                      <dgm:bulletEnabled val="1"/>
                                    </dgm:varLst>
                                    <dgm:alg type="tx"/>
                                    <dgm:shape xmlns:r="http://schemas.openxmlformats.org/officeDocument/2006/relationships" rot="4" type="roundRect" r:blip="">
                                      <dgm:adjLst/>
                                    </dgm:shape>
                                    <dgm:presOf axis="ch ch desOrSelf" ptType="node node node" st="2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23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23_2" styleLbl="node1">
                                    <dgm:varLst>
                                      <dgm:bulletEnabled val="1"/>
                                    </dgm:varLst>
                                    <dgm:alg type="tx"/>
                                    <dgm:shape xmlns:r="http://schemas.openxmlformats.org/officeDocument/2006/relationships" rot="4"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49">
                                  <dgm:choose name="Name50">
                                    <dgm:if name="Name51" axis="ch ch" ptType="node node" st="2 1" cnt="1 0" func="cnt" op="gte" val="4">
                                      <dgm:layoutNode name="balance_24" styleLbl="alignAccFollowNode1">
                                        <dgm:varLst>
                                          <dgm:bulletEnabled val="1"/>
                                        </dgm:varLst>
                                        <dgm:alg type="sp"/>
                                        <dgm:shape xmlns:r="http://schemas.openxmlformats.org/officeDocument/2006/relationships" rot="4" type="rect" r:blip="">
                                          <dgm:adjLst/>
                                        </dgm:shape>
                                        <dgm:presOf/>
                                        <dgm:constrLst/>
                                        <dgm:ruleLst/>
                                      </dgm:layoutNode>
                                      <dgm:layoutNode name="right_24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24_2" styleLbl="node1">
                                        <dgm:varLst>
                                          <dgm:bulletEnabled val="1"/>
                                        </dgm:varLst>
                                        <dgm:alg type="tx"/>
                                        <dgm:shape xmlns:r="http://schemas.openxmlformats.org/officeDocument/2006/relationships" rot="4"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24_3" styleLbl="node1">
                                        <dgm:varLst>
                                          <dgm:bulletEnabled val="1"/>
                                        </dgm:varLst>
                                        <dgm:alg type="tx"/>
                                        <dgm:shape xmlns:r="http://schemas.openxmlformats.org/officeDocument/2006/relationships" rot="4" type="roundRect" r:blip="">
                                          <dgm:adjLst/>
                                        </dgm:shape>
                                        <dgm:presOf axis="ch ch desOrSelf" ptType="node node node" st="2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24_4" styleLbl="node1">
                                        <dgm:varLst>
                                          <dgm:bulletEnabled val="1"/>
                                        </dgm:varLst>
                                        <dgm:alg type="tx"/>
                                        <dgm:shape xmlns:r="http://schemas.openxmlformats.org/officeDocument/2006/relationships" rot="4" type="roundRect" r:blip="">
                                          <dgm:adjLst/>
                                        </dgm:shape>
                                        <dgm:presOf axis="ch ch desOrSelf" ptType="node node node" st="2 4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24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24_2" styleLbl="node1">
                                        <dgm:varLst>
                                          <dgm:bulletEnabled val="1"/>
                                        </dgm:varLst>
                                        <dgm:alg type="tx"/>
                                        <dgm:shape xmlns:r="http://schemas.openxmlformats.org/officeDocument/2006/relationships" rot="4"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2"/>
                                  </dgm:choose>
                                </dgm:else>
                              </dgm:choose>
                            </dgm:else>
                          </dgm:choose>
                        </dgm:else>
                      </dgm:choose>
                    </dgm:else>
                  </dgm:choose>
                </dgm:if>
                <dgm:else name="Name53">
                  <dgm:choose name="Name54">
                    <dgm:if name="Name55" axis="ch ch" ptType="node node" st="1 1" cnt="1 0" func="cnt" op="equ" val="3">
                      <dgm:choose name="Name56">
                        <dgm:if name="Name57" axis="ch ch" ptType="node node" st="2 1" cnt="1 0" func="cnt" op="equ" val="0">
                          <dgm:layoutNode name="balance_30" styleLbl="alignAccFollowNode1">
                            <dgm:varLst>
                              <dgm:bulletEnabled val="1"/>
                            </dgm:varLst>
                            <dgm:alg type="sp"/>
                            <dgm:shape xmlns:r="http://schemas.openxmlformats.org/officeDocument/2006/relationships" rot="-4" type="rect" r:blip="">
                              <dgm:adjLst/>
                            </dgm:shape>
                            <dgm:presOf/>
                            <dgm:constrLst/>
                            <dgm:ruleLst/>
                          </dgm:layoutNode>
                          <dgm:layoutNode name="left_30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30_2" styleLbl="node1">
                            <dgm:varLst>
                              <dgm:bulletEnabled val="1"/>
                            </dgm:varLst>
                            <dgm:alg type="tx"/>
                            <dgm:shape xmlns:r="http://schemas.openxmlformats.org/officeDocument/2006/relationships" rot="-4"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30_3" styleLbl="node1">
                            <dgm:varLst>
                              <dgm:bulletEnabled val="1"/>
                            </dgm:varLst>
                            <dgm:alg type="tx"/>
                            <dgm:shape xmlns:r="http://schemas.openxmlformats.org/officeDocument/2006/relationships" rot="-4" type="roundRect" r:blip="">
                              <dgm:adjLst/>
                            </dgm:shape>
                            <dgm:presOf axis="ch ch desOrSelf" ptType="node node node" st="1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8">
                          <dgm:choose name="Name59">
                            <dgm:if name="Name60" axis="ch ch" ptType="node node" st="2 1" cnt="1 0" func="cnt" op="equ" val="1">
                              <dgm:layoutNode name="balance_31" styleLbl="alignAccFollowNode1">
                                <dgm:varLst>
                                  <dgm:bulletEnabled val="1"/>
                                </dgm:varLst>
                                <dgm:alg type="sp"/>
                                <dgm:shape xmlns:r="http://schemas.openxmlformats.org/officeDocument/2006/relationships" rot="-4" type="rect" r:blip="">
                                  <dgm:adjLst/>
                                </dgm:shape>
                                <dgm:presOf/>
                                <dgm:constrLst/>
                                <dgm:ruleLst/>
                              </dgm:layoutNode>
                              <dgm:layoutNode name="left_31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31_2" styleLbl="node1">
                                <dgm:varLst>
                                  <dgm:bulletEnabled val="1"/>
                                </dgm:varLst>
                                <dgm:alg type="tx"/>
                                <dgm:shape xmlns:r="http://schemas.openxmlformats.org/officeDocument/2006/relationships" rot="-4"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31_3" styleLbl="node1">
                                <dgm:varLst>
                                  <dgm:bulletEnabled val="1"/>
                                </dgm:varLst>
                                <dgm:alg type="tx"/>
                                <dgm:shape xmlns:r="http://schemas.openxmlformats.org/officeDocument/2006/relationships" rot="-4" type="roundRect" r:blip="">
                                  <dgm:adjLst/>
                                </dgm:shape>
                                <dgm:presOf axis="ch ch desOrSelf" ptType="node node node" st="1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31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61">
                              <dgm:choose name="Name62">
                                <dgm:if name="Name63" axis="ch ch" ptType="node node" st="2 1" cnt="1 0" func="cnt" op="equ" val="2">
                                  <dgm:layoutNode name="balance_32" styleLbl="alignAccFollowNode1">
                                    <dgm:varLst>
                                      <dgm:bulletEnabled val="1"/>
                                    </dgm:varLst>
                                    <dgm:alg type="sp"/>
                                    <dgm:shape xmlns:r="http://schemas.openxmlformats.org/officeDocument/2006/relationships" rot="-4" type="rect" r:blip="">
                                      <dgm:adjLst/>
                                    </dgm:shape>
                                    <dgm:presOf/>
                                    <dgm:constrLst/>
                                    <dgm:ruleLst/>
                                  </dgm:layoutNode>
                                  <dgm:layoutNode name="left_32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32_2" styleLbl="node1">
                                    <dgm:varLst>
                                      <dgm:bulletEnabled val="1"/>
                                    </dgm:varLst>
                                    <dgm:alg type="tx"/>
                                    <dgm:shape xmlns:r="http://schemas.openxmlformats.org/officeDocument/2006/relationships" rot="-4"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32_3" styleLbl="node1">
                                    <dgm:varLst>
                                      <dgm:bulletEnabled val="1"/>
                                    </dgm:varLst>
                                    <dgm:alg type="tx"/>
                                    <dgm:shape xmlns:r="http://schemas.openxmlformats.org/officeDocument/2006/relationships" rot="-4" type="roundRect" r:blip="">
                                      <dgm:adjLst/>
                                    </dgm:shape>
                                    <dgm:presOf axis="ch ch desOrSelf" ptType="node node node" st="1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32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32_2" styleLbl="node1">
                                    <dgm:varLst>
                                      <dgm:bulletEnabled val="1"/>
                                    </dgm:varLst>
                                    <dgm:alg type="tx"/>
                                    <dgm:shape xmlns:r="http://schemas.openxmlformats.org/officeDocument/2006/relationships" rot="-4"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64">
                                  <dgm:choose name="Name65">
                                    <dgm:if name="Name66" axis="ch ch" ptType="node node" st="2 1" cnt="1 0" func="cnt" op="equ" val="3">
                                      <dgm:layoutNode name="balance_33" styleLbl="alignAccFollowNode1">
                                        <dgm:varLst>
                                          <dgm:bulletEnabled val="1"/>
                                        </dgm:varLst>
                                        <dgm:alg type="sp"/>
                                        <dgm:shape xmlns:r="http://schemas.openxmlformats.org/officeDocument/2006/relationships" type="rect" r:blip="">
                                          <dgm:adjLst/>
                                        </dgm:shape>
                                        <dgm:presOf/>
                                        <dgm:constrLst/>
                                        <dgm:ruleLst/>
                                      </dgm:layoutNode>
                                      <dgm:layoutNode name="right_33_1" styleLbl="node1">
                                        <dgm:varLst>
                                          <dgm:bulletEnabled val="1"/>
                                        </dgm:varLst>
                                        <dgm:alg type="tx"/>
                                        <dgm:shape xmlns:r="http://schemas.openxmlformats.org/officeDocument/2006/relationships"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33_2" styleLbl="node1">
                                        <dgm:varLst>
                                          <dgm:bulletEnabled val="1"/>
                                        </dgm:varLst>
                                        <dgm:alg type="tx"/>
                                        <dgm:shape xmlns:r="http://schemas.openxmlformats.org/officeDocument/2006/relationships"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33_3" styleLbl="node1">
                                        <dgm:varLst>
                                          <dgm:bulletEnabled val="1"/>
                                        </dgm:varLst>
                                        <dgm:alg type="tx"/>
                                        <dgm:shape xmlns:r="http://schemas.openxmlformats.org/officeDocument/2006/relationships" type="roundRect" r:blip="">
                                          <dgm:adjLst/>
                                        </dgm:shape>
                                        <dgm:presOf axis="ch ch desOrSelf" ptType="node node node" st="2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33_1" styleLbl="node1">
                                        <dgm:varLst>
                                          <dgm:bulletEnabled val="1"/>
                                        </dgm:varLst>
                                        <dgm:alg type="tx"/>
                                        <dgm:shape xmlns:r="http://schemas.openxmlformats.org/officeDocument/2006/relationships"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33_2" styleLbl="node1">
                                        <dgm:varLst>
                                          <dgm:bulletEnabled val="1"/>
                                        </dgm:varLst>
                                        <dgm:alg type="tx"/>
                                        <dgm:shape xmlns:r="http://schemas.openxmlformats.org/officeDocument/2006/relationships"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33_3" styleLbl="node1">
                                        <dgm:varLst>
                                          <dgm:bulletEnabled val="1"/>
                                        </dgm:varLst>
                                        <dgm:alg type="tx"/>
                                        <dgm:shape xmlns:r="http://schemas.openxmlformats.org/officeDocument/2006/relationships" type="roundRect" r:blip="">
                                          <dgm:adjLst/>
                                        </dgm:shape>
                                        <dgm:presOf axis="ch ch desOrSelf" ptType="node node node" st="1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67">
                                      <dgm:choose name="Name68">
                                        <dgm:if name="Name69" axis="ch ch" ptType="node node" st="2 1" cnt="1 0" func="cnt" op="gte" val="4">
                                          <dgm:layoutNode name="balance_34" styleLbl="alignAccFollowNode1">
                                            <dgm:varLst>
                                              <dgm:bulletEnabled val="1"/>
                                            </dgm:varLst>
                                            <dgm:alg type="sp"/>
                                            <dgm:shape xmlns:r="http://schemas.openxmlformats.org/officeDocument/2006/relationships" rot="4" type="rect" r:blip="">
                                              <dgm:adjLst/>
                                            </dgm:shape>
                                            <dgm:presOf/>
                                            <dgm:constrLst/>
                                            <dgm:ruleLst/>
                                          </dgm:layoutNode>
                                          <dgm:layoutNode name="right_34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34_2" styleLbl="node1">
                                            <dgm:varLst>
                                              <dgm:bulletEnabled val="1"/>
                                            </dgm:varLst>
                                            <dgm:alg type="tx"/>
                                            <dgm:shape xmlns:r="http://schemas.openxmlformats.org/officeDocument/2006/relationships" rot="4"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34_3" styleLbl="node1">
                                            <dgm:varLst>
                                              <dgm:bulletEnabled val="1"/>
                                            </dgm:varLst>
                                            <dgm:alg type="tx"/>
                                            <dgm:shape xmlns:r="http://schemas.openxmlformats.org/officeDocument/2006/relationships" rot="4" type="roundRect" r:blip="">
                                              <dgm:adjLst/>
                                            </dgm:shape>
                                            <dgm:presOf axis="ch ch desOrSelf" ptType="node node node" st="2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34_4" styleLbl="node1">
                                            <dgm:varLst>
                                              <dgm:bulletEnabled val="1"/>
                                            </dgm:varLst>
                                            <dgm:alg type="tx"/>
                                            <dgm:shape xmlns:r="http://schemas.openxmlformats.org/officeDocument/2006/relationships" rot="4" type="roundRect" r:blip="">
                                              <dgm:adjLst/>
                                            </dgm:shape>
                                            <dgm:presOf axis="ch ch desOrSelf" ptType="node node node" st="2 4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34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34_2" styleLbl="node1">
                                            <dgm:varLst>
                                              <dgm:bulletEnabled val="1"/>
                                            </dgm:varLst>
                                            <dgm:alg type="tx"/>
                                            <dgm:shape xmlns:r="http://schemas.openxmlformats.org/officeDocument/2006/relationships" rot="4"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34_3" styleLbl="node1">
                                            <dgm:varLst>
                                              <dgm:bulletEnabled val="1"/>
                                            </dgm:varLst>
                                            <dgm:alg type="tx"/>
                                            <dgm:shape xmlns:r="http://schemas.openxmlformats.org/officeDocument/2006/relationships" rot="4" type="roundRect" r:blip="">
                                              <dgm:adjLst/>
                                            </dgm:shape>
                                            <dgm:presOf axis="ch ch desOrSelf" ptType="node node node" st="1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70"/>
                                      </dgm:choose>
                                    </dgm:else>
                                  </dgm:choose>
                                </dgm:else>
                              </dgm:choose>
                            </dgm:else>
                          </dgm:choose>
                        </dgm:else>
                      </dgm:choose>
                    </dgm:if>
                    <dgm:else name="Name71">
                      <dgm:choose name="Name72">
                        <dgm:if name="Name73" axis="ch ch" ptType="node node" st="1 1" cnt="1 0" func="cnt" op="gte" val="4">
                          <dgm:choose name="Name74">
                            <dgm:if name="Name75" axis="ch ch" ptType="node node" st="2 1" cnt="1 0" func="cnt" op="equ" val="0">
                              <dgm:layoutNode name="balance_40" styleLbl="alignAccFollowNode1">
                                <dgm:varLst>
                                  <dgm:bulletEnabled val="1"/>
                                </dgm:varLst>
                                <dgm:alg type="sp"/>
                                <dgm:shape xmlns:r="http://schemas.openxmlformats.org/officeDocument/2006/relationships" rot="-4" type="rect" r:blip="">
                                  <dgm:adjLst/>
                                </dgm:shape>
                                <dgm:presOf/>
                                <dgm:constrLst/>
                                <dgm:ruleLst/>
                              </dgm:layoutNode>
                              <dgm:layoutNode name="left_40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0_2" styleLbl="node1">
                                <dgm:varLst>
                                  <dgm:bulletEnabled val="1"/>
                                </dgm:varLst>
                                <dgm:alg type="tx"/>
                                <dgm:shape xmlns:r="http://schemas.openxmlformats.org/officeDocument/2006/relationships" rot="-4"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0_3" styleLbl="node1">
                                <dgm:varLst>
                                  <dgm:bulletEnabled val="1"/>
                                </dgm:varLst>
                                <dgm:alg type="tx"/>
                                <dgm:shape xmlns:r="http://schemas.openxmlformats.org/officeDocument/2006/relationships" rot="-4" type="roundRect" r:blip="">
                                  <dgm:adjLst/>
                                </dgm:shape>
                                <dgm:presOf axis="ch ch desOrSelf" ptType="node node node" st="1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0_4" styleLbl="node1">
                                <dgm:varLst>
                                  <dgm:bulletEnabled val="1"/>
                                </dgm:varLst>
                                <dgm:alg type="tx"/>
                                <dgm:shape xmlns:r="http://schemas.openxmlformats.org/officeDocument/2006/relationships" rot="-4" type="roundRect" r:blip="">
                                  <dgm:adjLst/>
                                </dgm:shape>
                                <dgm:presOf axis="ch ch desOrSelf" ptType="node node node" st="1 4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76">
                              <dgm:choose name="Name77">
                                <dgm:if name="Name78" axis="ch ch" ptType="node node" st="2 1" cnt="1 0" func="cnt" op="equ" val="1">
                                  <dgm:layoutNode name="balance_41" styleLbl="alignAccFollowNode1">
                                    <dgm:varLst>
                                      <dgm:bulletEnabled val="1"/>
                                    </dgm:varLst>
                                    <dgm:alg type="sp"/>
                                    <dgm:shape xmlns:r="http://schemas.openxmlformats.org/officeDocument/2006/relationships" rot="-4" type="rect" r:blip="">
                                      <dgm:adjLst/>
                                    </dgm:shape>
                                    <dgm:presOf/>
                                    <dgm:constrLst/>
                                    <dgm:ruleLst/>
                                  </dgm:layoutNode>
                                  <dgm:layoutNode name="left_41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1_2" styleLbl="node1">
                                    <dgm:varLst>
                                      <dgm:bulletEnabled val="1"/>
                                    </dgm:varLst>
                                    <dgm:alg type="tx"/>
                                    <dgm:shape xmlns:r="http://schemas.openxmlformats.org/officeDocument/2006/relationships" rot="-4"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1_3" styleLbl="node1">
                                    <dgm:varLst>
                                      <dgm:bulletEnabled val="1"/>
                                    </dgm:varLst>
                                    <dgm:alg type="tx"/>
                                    <dgm:shape xmlns:r="http://schemas.openxmlformats.org/officeDocument/2006/relationships" rot="-4" type="roundRect" r:blip="">
                                      <dgm:adjLst/>
                                    </dgm:shape>
                                    <dgm:presOf axis="ch ch desOrSelf" ptType="node node node" st="1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1_4" styleLbl="node1">
                                    <dgm:varLst>
                                      <dgm:bulletEnabled val="1"/>
                                    </dgm:varLst>
                                    <dgm:alg type="tx"/>
                                    <dgm:shape xmlns:r="http://schemas.openxmlformats.org/officeDocument/2006/relationships" rot="-4" type="roundRect" r:blip="">
                                      <dgm:adjLst/>
                                    </dgm:shape>
                                    <dgm:presOf axis="ch ch desOrSelf" ptType="node node node" st="1 4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41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79">
                                  <dgm:choose name="Name80">
                                    <dgm:if name="Name81" axis="ch ch" ptType="node node" st="2 1" cnt="1 0" func="cnt" op="equ" val="2">
                                      <dgm:layoutNode name="balance_42" styleLbl="alignAccFollowNode1">
                                        <dgm:varLst>
                                          <dgm:bulletEnabled val="1"/>
                                        </dgm:varLst>
                                        <dgm:alg type="sp"/>
                                        <dgm:shape xmlns:r="http://schemas.openxmlformats.org/officeDocument/2006/relationships" rot="-4" type="rect" r:blip="">
                                          <dgm:adjLst/>
                                        </dgm:shape>
                                        <dgm:presOf/>
                                        <dgm:constrLst/>
                                        <dgm:ruleLst/>
                                      </dgm:layoutNode>
                                      <dgm:layoutNode name="left_42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2_2" styleLbl="node1">
                                        <dgm:varLst>
                                          <dgm:bulletEnabled val="1"/>
                                        </dgm:varLst>
                                        <dgm:alg type="tx"/>
                                        <dgm:shape xmlns:r="http://schemas.openxmlformats.org/officeDocument/2006/relationships" rot="-4"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2_3" styleLbl="node1">
                                        <dgm:varLst>
                                          <dgm:bulletEnabled val="1"/>
                                        </dgm:varLst>
                                        <dgm:alg type="tx"/>
                                        <dgm:shape xmlns:r="http://schemas.openxmlformats.org/officeDocument/2006/relationships" rot="-4" type="roundRect" r:blip="">
                                          <dgm:adjLst/>
                                        </dgm:shape>
                                        <dgm:presOf axis="ch ch desOrSelf" ptType="node node node" st="1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2_4" styleLbl="node1">
                                        <dgm:varLst>
                                          <dgm:bulletEnabled val="1"/>
                                        </dgm:varLst>
                                        <dgm:alg type="tx"/>
                                        <dgm:shape xmlns:r="http://schemas.openxmlformats.org/officeDocument/2006/relationships" rot="-4" type="roundRect" r:blip="">
                                          <dgm:adjLst/>
                                        </dgm:shape>
                                        <dgm:presOf axis="ch ch desOrSelf" ptType="node node node" st="1 4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42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42_2" styleLbl="node1">
                                        <dgm:varLst>
                                          <dgm:bulletEnabled val="1"/>
                                        </dgm:varLst>
                                        <dgm:alg type="tx"/>
                                        <dgm:shape xmlns:r="http://schemas.openxmlformats.org/officeDocument/2006/relationships" rot="-4"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2">
                                      <dgm:choose name="Name83">
                                        <dgm:if name="Name84" axis="ch ch" ptType="node node" st="2 1" cnt="1 0" func="cnt" op="equ" val="3">
                                          <dgm:layoutNode name="balance_43" styleLbl="alignAccFollowNode1">
                                            <dgm:varLst>
                                              <dgm:bulletEnabled val="1"/>
                                            </dgm:varLst>
                                            <dgm:alg type="sp"/>
                                            <dgm:shape xmlns:r="http://schemas.openxmlformats.org/officeDocument/2006/relationships" rot="-4" type="rect" r:blip="">
                                              <dgm:adjLst/>
                                            </dgm:shape>
                                            <dgm:presOf/>
                                            <dgm:constrLst/>
                                            <dgm:ruleLst/>
                                          </dgm:layoutNode>
                                          <dgm:layoutNode name="left_43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3_2" styleLbl="node1">
                                            <dgm:varLst>
                                              <dgm:bulletEnabled val="1"/>
                                            </dgm:varLst>
                                            <dgm:alg type="tx"/>
                                            <dgm:shape xmlns:r="http://schemas.openxmlformats.org/officeDocument/2006/relationships" rot="-4"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3_3" styleLbl="node1">
                                            <dgm:varLst>
                                              <dgm:bulletEnabled val="1"/>
                                            </dgm:varLst>
                                            <dgm:alg type="tx"/>
                                            <dgm:shape xmlns:r="http://schemas.openxmlformats.org/officeDocument/2006/relationships" rot="-4" type="roundRect" r:blip="">
                                              <dgm:adjLst/>
                                            </dgm:shape>
                                            <dgm:presOf axis="ch ch desOrSelf" ptType="node node node" st="1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3_4" styleLbl="node1">
                                            <dgm:varLst>
                                              <dgm:bulletEnabled val="1"/>
                                            </dgm:varLst>
                                            <dgm:alg type="tx"/>
                                            <dgm:shape xmlns:r="http://schemas.openxmlformats.org/officeDocument/2006/relationships" rot="-4" type="roundRect" r:blip="">
                                              <dgm:adjLst/>
                                            </dgm:shape>
                                            <dgm:presOf axis="ch ch desOrSelf" ptType="node node node" st="1 4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43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43_2" styleLbl="node1">
                                            <dgm:varLst>
                                              <dgm:bulletEnabled val="1"/>
                                            </dgm:varLst>
                                            <dgm:alg type="tx"/>
                                            <dgm:shape xmlns:r="http://schemas.openxmlformats.org/officeDocument/2006/relationships" rot="-4"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43_3" styleLbl="node1">
                                            <dgm:varLst>
                                              <dgm:bulletEnabled val="1"/>
                                            </dgm:varLst>
                                            <dgm:alg type="tx"/>
                                            <dgm:shape xmlns:r="http://schemas.openxmlformats.org/officeDocument/2006/relationships" rot="-4" type="roundRect" r:blip="">
                                              <dgm:adjLst/>
                                            </dgm:shape>
                                            <dgm:presOf axis="ch ch desOrSelf" ptType="node node node" st="2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5">
                                          <dgm:choose name="Name86">
                                            <dgm:if name="Name87" axis="ch ch" ptType="node node" st="2 1" cnt="1 0" func="cnt" op="gte" val="4">
                                              <dgm:layoutNode name="balance_44" styleLbl="alignAccFollowNode1">
                                                <dgm:varLst>
                                                  <dgm:bulletEnabled val="1"/>
                                                </dgm:varLst>
                                                <dgm:alg type="sp"/>
                                                <dgm:shape xmlns:r="http://schemas.openxmlformats.org/officeDocument/2006/relationships" type="rect" r:blip="">
                                                  <dgm:adjLst/>
                                                </dgm:shape>
                                                <dgm:presOf/>
                                                <dgm:constrLst/>
                                                <dgm:ruleLst/>
                                              </dgm:layoutNode>
                                              <dgm:layoutNode name="right_44_1" styleLbl="node1">
                                                <dgm:varLst>
                                                  <dgm:bulletEnabled val="1"/>
                                                </dgm:varLst>
                                                <dgm:alg type="tx"/>
                                                <dgm:shape xmlns:r="http://schemas.openxmlformats.org/officeDocument/2006/relationships"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44_2" styleLbl="node1">
                                                <dgm:varLst>
                                                  <dgm:bulletEnabled val="1"/>
                                                </dgm:varLst>
                                                <dgm:alg type="tx"/>
                                                <dgm:shape xmlns:r="http://schemas.openxmlformats.org/officeDocument/2006/relationships"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44_3" styleLbl="node1">
                                                <dgm:varLst>
                                                  <dgm:bulletEnabled val="1"/>
                                                </dgm:varLst>
                                                <dgm:alg type="tx"/>
                                                <dgm:shape xmlns:r="http://schemas.openxmlformats.org/officeDocument/2006/relationships" type="roundRect" r:blip="">
                                                  <dgm:adjLst/>
                                                </dgm:shape>
                                                <dgm:presOf axis="ch ch desOrSelf" ptType="node node node" st="2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44_4" styleLbl="node1">
                                                <dgm:varLst>
                                                  <dgm:bulletEnabled val="1"/>
                                                </dgm:varLst>
                                                <dgm:alg type="tx"/>
                                                <dgm:shape xmlns:r="http://schemas.openxmlformats.org/officeDocument/2006/relationships" type="roundRect" r:blip="">
                                                  <dgm:adjLst/>
                                                </dgm:shape>
                                                <dgm:presOf axis="ch ch desOrSelf" ptType="node node node" st="2 4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4_1" styleLbl="node1">
                                                <dgm:varLst>
                                                  <dgm:bulletEnabled val="1"/>
                                                </dgm:varLst>
                                                <dgm:alg type="tx"/>
                                                <dgm:shape xmlns:r="http://schemas.openxmlformats.org/officeDocument/2006/relationships"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4_2" styleLbl="node1">
                                                <dgm:varLst>
                                                  <dgm:bulletEnabled val="1"/>
                                                </dgm:varLst>
                                                <dgm:alg type="tx"/>
                                                <dgm:shape xmlns:r="http://schemas.openxmlformats.org/officeDocument/2006/relationships"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4_3" styleLbl="node1">
                                                <dgm:varLst>
                                                  <dgm:bulletEnabled val="1"/>
                                                </dgm:varLst>
                                                <dgm:alg type="tx"/>
                                                <dgm:shape xmlns:r="http://schemas.openxmlformats.org/officeDocument/2006/relationships" type="roundRect" r:blip="">
                                                  <dgm:adjLst/>
                                                </dgm:shape>
                                                <dgm:presOf axis="ch ch desOrSelf" ptType="node node node" st="1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4_4" styleLbl="node1">
                                                <dgm:varLst>
                                                  <dgm:bulletEnabled val="1"/>
                                                </dgm:varLst>
                                                <dgm:alg type="tx"/>
                                                <dgm:shape xmlns:r="http://schemas.openxmlformats.org/officeDocument/2006/relationships" type="roundRect" r:blip="">
                                                  <dgm:adjLst/>
                                                </dgm:shape>
                                                <dgm:presOf axis="ch ch desOrSelf" ptType="node node node" st="1 4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8"/>
                                          </dgm:choose>
                                        </dgm:else>
                                      </dgm:choose>
                                    </dgm:else>
                                  </dgm:choose>
                                </dgm:else>
                              </dgm:choose>
                            </dgm:else>
                          </dgm:choose>
                        </dgm:if>
                        <dgm:else name="Name89"/>
                      </dgm:choose>
                    </dgm:else>
                  </dgm:choose>
                </dgm:else>
              </dgm:choose>
            </dgm:else>
          </dgm:choose>
        </dgm:else>
      </dgm:choose>
    </dgm:layoutNode>
  </dgm:layoutNode>
</dgm:layoutDef>
</file>

<file path=word/diagrams/layout4.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Gon13</b:Tag>
    <b:SourceType>Report</b:SourceType>
    <b:Guid>{FEE7F427-CFA1-4EF8-B9FE-00F2F468B243}</b:Guid>
    <b:Title>Análisis de las necesidades de retención de Talento Humano enel grupo Plenitud del Estado Monagas</b:Title>
    <b:Year>2013</b:Year>
    <b:City>Maturín - Ciudad en Venezuela</b:City>
    <b:Publisher>Universidad de Oriente</b:Publisher>
    <b:Author>
      <b:Author>
        <b:NameList>
          <b:Person>
            <b:Last>Gonzales</b:Last>
            <b:First>Marielys</b:First>
          </b:Person>
          <b:Person>
            <b:Last>Mena </b:Last>
            <b:First>Douglas</b:First>
          </b:Person>
        </b:NameList>
      </b:Author>
    </b:Author>
    <b:RefOrder>5</b:RefOrder>
  </b:Source>
  <b:Source>
    <b:Tag>Del16</b:Tag>
    <b:SourceType>Report</b:SourceType>
    <b:Guid>{BC4B61F0-2947-48EF-9B6E-CE78A9E7215C}</b:Guid>
    <b:Author>
      <b:Author>
        <b:Corporate>Deloitte University Press</b:Corporate>
      </b:Author>
    </b:Author>
    <b:Title>Tendencias Globales del Capital Humano </b:Title>
    <b:Year>2016</b:Year>
    <b:Publisher>Deloitte University Press</b:Publisher>
    <b:City>EEUU</b:City>
    <b:RefOrder>6</b:RefOrder>
  </b:Source>
  <b:Source>
    <b:Tag>Dia16</b:Tag>
    <b:SourceType>DocumentFromInternetSite</b:SourceType>
    <b:Guid>{1E2952BC-1287-453E-A036-464E96D83CB6}</b:Guid>
    <b:Title>diariovoces.com.pe</b:Title>
    <b:Year>2016</b:Year>
    <b:Author>
      <b:Author>
        <b:Corporate>Diariovoces.com.pe</b:Corporate>
      </b:Author>
    </b:Author>
    <b:InternetSiteTitle>nauguran año escolar en Colegio Militar Mariscal Andrés Avelino Cáceres</b:InternetSiteTitle>
    <b:Month>marzo</b:Month>
    <b:Day>12</b:Day>
    <b:URL>https://www.diariovoces.com.pe/55078/inauguran-ano-escolar-colegio-militar-mariscal-andres-avelino-caceres</b:URL>
    <b:RefOrder>8</b:RefOrder>
  </b:Source>
  <b:Source>
    <b:Tag>KPM14</b:Tag>
    <b:SourceType>Book</b:SourceType>
    <b:Guid>{252E6188-54F9-44EB-8DF8-7026B4D56D83}</b:Guid>
    <b:Author>
      <b:Author>
        <b:Corporate>KPMG</b:Corporate>
      </b:Author>
    </b:Author>
    <b:Title>GUERRA POR EL TALENTO: ES HORA DE CAMBIAR EL RUMBO</b:Title>
    <b:Year>2014</b:Year>
    <b:City>México</b:City>
    <b:Publisher>KPMG</b:Publisher>
    <b:RefOrder>1</b:RefOrder>
  </b:Source>
  <b:Source>
    <b:Tag>KPM141</b:Tag>
    <b:SourceType>Report</b:SourceType>
    <b:Guid>{012DC412-8972-44E8-92A3-18945805D943}</b:Guid>
    <b:Title>GUERRA POR EL TALENTO: ES HORA DE CAMBIAR EL RUMBO</b:Title>
    <b:Year>2014</b:Year>
    <b:Author>
      <b:Author>
        <b:Corporate>KPMG International</b:Corporate>
      </b:Author>
    </b:Author>
    <b:Publisher>KPMG International</b:Publisher>
    <b:City>México</b:City>
    <b:RefOrder>2</b:RefOrder>
  </b:Source>
  <b:Source>
    <b:Tag>Pet03</b:Tag>
    <b:SourceType>Book</b:SourceType>
    <b:Guid>{567C3D15-4092-4FC1-B5F5-8A5D52EE8FD5}</b:Guid>
    <b:Author>
      <b:Author>
        <b:NameList>
          <b:Person>
            <b:Last>Cappelli</b:Last>
            <b:First>Peter</b:First>
          </b:Person>
        </b:NameList>
      </b:Author>
    </b:Author>
    <b:Title>Contratar y retener a los mejores empleados Harvard Business Essential </b:Title>
    <b:Year>2003</b:Year>
    <b:City>Boston</b:City>
    <b:Publisher>Ediciones Deusto</b:Publisher>
    <b:RefOrder>3</b:RefOrder>
  </b:Source>
  <b:Source>
    <b:Tag>Ing10</b:Tag>
    <b:SourceType>JournalArticle</b:SourceType>
    <b:Guid>{BA5457EB-DEEE-458A-AA48-916E26C7B74B}</b:Guid>
    <b:Title>La gestión global del talento: Retos y Soluciones</b:Title>
    <b:Year>2010</b:Year>
    <b:Author>
      <b:Author>
        <b:NameList>
          <b:Person>
            <b:Last>Björkman</b:Last>
            <b:First>Ingmar</b:First>
          </b:Person>
        </b:NameList>
      </b:Author>
    </b:Author>
    <b:JournalName>UNIVERSIA BUSINESS REVIEW</b:JournalName>
    <b:RefOrder>4</b:RefOrder>
  </b:Source>
  <b:Source>
    <b:Tag>Joh14</b:Tag>
    <b:SourceType>Book</b:SourceType>
    <b:Guid>{15CC42E5-1F72-43A1-8B54-E49890C36896}</b:Guid>
    <b:Author>
      <b:Author>
        <b:NameList>
          <b:Person>
            <b:Last>Johnson</b:Last>
            <b:First>Mandy</b:First>
          </b:Person>
        </b:NameList>
      </b:Author>
    </b:Author>
    <b:Title>Winning the War for Talent:How to Attract &amp; Keep the People Who Make Your Business Profitable</b:Title>
    <b:Year>2014</b:Year>
    <b:City>Australia</b:City>
    <b:Publisher>John Wiley &amp; Sons </b:Publisher>
    <b:RefOrder>9</b:RefOrder>
  </b:Source>
  <b:Source>
    <b:Tag>Ric10</b:Tag>
    <b:SourceType>Book</b:SourceType>
    <b:Guid>{092BD097-724E-449D-9A64-4F49200DED08}</b:Guid>
    <b:Author>
      <b:Author>
        <b:NameList>
          <b:Person>
            <b:Last>Finnegan</b:Last>
            <b:First>Richard</b:First>
            <b:Middle>P.</b:Middle>
          </b:Person>
        </b:NameList>
      </b:Author>
    </b:Author>
    <b:Title>Retención repensar en las buenas y malas ideas innovadoras para mantener sus mejores trabajadores</b:Title>
    <b:Year>2010</b:Year>
    <b:City>Boston</b:City>
    <b:Publisher>Nicholas Brealey</b:Publisher>
    <b:RefOrder>10</b:RefOrder>
  </b:Source>
  <b:Source>
    <b:Tag>Bec01</b:Tag>
    <b:SourceType>Book</b:SourceType>
    <b:Guid>{5E0E8713-27A9-4AA9-92EA-B53E443FACCC}</b:Guid>
    <b:Title>The HR Scorecard: Linking People, Strategy, and Performance</b:Title>
    <b:Year>2001</b:Year>
    <b:City>Boston</b:City>
    <b:Publisher>Harvard Business School Publishing Corporation</b:Publisher>
    <b:Author>
      <b:Author>
        <b:NameList>
          <b:Person>
            <b:Last>Becker</b:Last>
            <b:First>Brian E. </b:First>
          </b:Person>
          <b:Person>
            <b:Last>Huselid</b:Last>
            <b:First>Mark A. </b:First>
          </b:Person>
          <b:Person>
            <b:Last>Ulrich</b:Last>
            <b:First>David </b:First>
          </b:Person>
        </b:NameList>
      </b:Author>
    </b:Author>
    <b:RefOrder>11</b:RefOrder>
  </b:Source>
  <b:Source>
    <b:Tag>Mar16</b:Tag>
    <b:SourceType>Book</b:SourceType>
    <b:Guid>{6F506AA4-8BA6-44DD-A0FF-E62C0DF59A23}</b:Guid>
    <b:Author>
      <b:Author>
        <b:NameList>
          <b:Person>
            <b:Last>Alles</b:Last>
            <b:First>Martha</b:First>
          </b:Person>
        </b:NameList>
      </b:Author>
    </b:Author>
    <b:Title>Selección por competencias: (2 Edición)</b:Title>
    <b:Year>2016</b:Year>
    <b:City>Buenos Aires</b:City>
    <b:Publisher>Granica</b:Publisher>
    <b:RefOrder>12</b:RefOrder>
  </b:Source>
  <b:Source>
    <b:Tag>CHA07</b:Tag>
    <b:SourceType>Book</b:SourceType>
    <b:Guid>{E3186330-0158-4F0D-9215-A34672A4EA4E}</b:Guid>
    <b:Title>The war for talent</b:Title>
    <b:Year>2007</b:Year>
    <b:City>Nueva York</b:City>
    <b:Publisher>McKinsey &amp; Company</b:Publisher>
    <b:Author>
      <b:Author>
        <b:NameList>
          <b:Person>
            <b:Last>Chambers</b:Last>
            <b:First>Elizabeth G. </b:First>
          </b:Person>
          <b:Person>
            <b:Last>Foulon</b:Last>
            <b:First>Mark </b:First>
          </b:Person>
          <b:Person>
            <b:Last>Handfield-Jones</b:Last>
            <b:First>Helen </b:First>
          </b:Person>
          <b:Person>
            <b:Last>Hankin</b:Last>
            <b:First>Steven M. </b:First>
          </b:Person>
          <b:Person>
            <b:Last>Michaels III</b:Last>
            <b:First>Edward G. </b:First>
          </b:Person>
        </b:NameList>
      </b:Author>
    </b:Author>
    <b:RefOrder>13</b:RefOrder>
  </b:Source>
  <b:Source>
    <b:Tag>Ana09</b:Tag>
    <b:SourceType>ArticleInAPeriodical</b:SourceType>
    <b:Guid>{0A6A80CF-A14D-48CA-ABD0-CB23A78AC57C}</b:Guid>
    <b:Title>Repensando la "guerra por el talento</b:Title>
    <b:Year>2009</b:Year>
    <b:Author>
      <b:Author>
        <b:NameList>
          <b:Person>
            <b:Last>Yerro</b:Last>
            <b:First>Ana</b:First>
          </b:Person>
        </b:NameList>
      </b:Author>
    </b:Author>
    <b:PeriodicalTitle>Institución Futuro</b:PeriodicalTitle>
    <b:Month>02</b:Month>
    <b:Day>20</b:Day>
    <b:RefOrder>14</b:RefOrder>
  </b:Source>
  <b:Source>
    <b:Tag>Dav00</b:Tag>
    <b:SourceType>Book</b:SourceType>
    <b:Guid>{B43EFCE1-DC1D-42AD-B8AA-E662D0CFF80E}</b:Guid>
    <b:Author>
      <b:Author>
        <b:NameList>
          <b:Person>
            <b:Last>Ulrich</b:Last>
            <b:First>Dave</b:First>
          </b:Person>
        </b:NameList>
      </b:Author>
    </b:Author>
    <b:Title>Evaluación de resultados</b:Title>
    <b:Year>2000</b:Year>
    <b:City>Barcelona</b:City>
    <b:Publisher>Ediciones Granica S.A.</b:Publisher>
    <b:RefOrder>15</b:RefOrder>
  </b:Source>
  <b:Source>
    <b:Tag>Har062</b:Tag>
    <b:SourceType>Book</b:SourceType>
    <b:Guid>{C28921E3-3CA2-473B-B101-D1AD774E015F}</b:Guid>
    <b:Author>
      <b:Author>
        <b:Corporate>Harvard Business School Publishing Corporation</b:Corporate>
      </b:Author>
    </b:Author>
    <b:Title>Hiring and Keeping the Best People </b:Title>
    <b:Year>2006</b:Year>
    <b:City>Boston</b:City>
    <b:Publisher>Harvard Business School Publishing Corporation</b:Publisher>
    <b:RefOrder>16</b:RefOrder>
  </b:Source>
  <b:Source>
    <b:Tag>Hew17</b:Tag>
    <b:SourceType>DocumentFromInternetSite</b:SourceType>
    <b:Guid>{CEF8F915-ED31-498C-A8AE-2D0892B12928}</b:Guid>
    <b:Author>
      <b:Author>
        <b:NameList>
          <b:Person>
            <b:Last>Hewlett</b:Last>
            <b:First>Sylvia</b:First>
            <b:Middle>Ann</b:Middle>
          </b:Person>
        </b:NameList>
      </b:Author>
    </b:Author>
    <b:Title>harvardbusiness.org</b:Title>
    <b:Year>2017</b:Year>
    <b:InternetSiteTitle>Ganar la guerra por el talento en los mercados emergentes: ¿Por qué las mujeres son la solución?</b:InternetSiteTitle>
    <b:Month>5</b:Month>
    <b:Day>1</b:Day>
    <b:URL>www.harvardbusiness.org/virtualseminars/winningwartalentemergingmarketswhywomenaresolution</b:URL>
    <b:RefOrder>17</b:RefOrder>
  </b:Source>
  <b:Source>
    <b:Tag>Bri15</b:Tag>
    <b:SourceType>Book</b:SourceType>
    <b:Guid>{4E51A4A6-9BCA-4A44-9EB8-438358172A1E}</b:Guid>
    <b:Author>
      <b:Author>
        <b:NameList>
          <b:Person>
            <b:Last>Tracy</b:Last>
            <b:First>Brian</b:First>
          </b:Person>
        </b:NameList>
      </b:Author>
    </b:Author>
    <b:Title>Gerencia</b:Title>
    <b:Year>2015</b:Year>
    <b:City>México</b:City>
    <b:Publisher>Grupo Nelson</b:Publisher>
    <b:RefOrder>18</b:RefOrder>
  </b:Source>
  <b:Source>
    <b:Tag>Bal17</b:Tag>
    <b:SourceType>Book</b:SourceType>
    <b:Guid>{E546FD22-D6BC-479C-B08B-2595B7FF2EFF}</b:Guid>
    <b:Title>La motivación en los servicios públicos</b:Title>
    <b:Year>2017</b:Year>
    <b:City>Barcelona</b:City>
    <b:Publisher>INAP</b:Publisher>
    <b:Author>
      <b:Author>
        <b:NameList>
          <b:Person>
            <b:Last>Ballart</b:Last>
            <b:First>Xavier </b:First>
          </b:Person>
          <b:Person>
            <b:Last>Rico</b:Last>
            <b:First>Guillem </b:First>
          </b:Person>
          <b:Person>
            <b:Last>Ripoll</b:Last>
            <b:First>Guillem </b:First>
          </b:Person>
        </b:NameList>
      </b:Author>
    </b:Author>
    <b:RefOrder>19</b:RefOrder>
  </b:Source>
  <b:Source>
    <b:Tag>Pil081</b:Tag>
    <b:SourceType>Book</b:SourceType>
    <b:Guid>{922DEF58-4C63-42E3-A61E-287AF80D45CB}</b:Guid>
    <b:Author>
      <b:Author>
        <b:NameList>
          <b:Person>
            <b:Last>Jericó</b:Last>
            <b:First>Pilar</b:First>
          </b:Person>
        </b:NameList>
      </b:Author>
    </b:Author>
    <b:Title>LA NUEVA GESTIÓN DEL TALENTO :Construyendo compromiso</b:Title>
    <b:Year>2008</b:Year>
    <b:City>Nueva Jersey</b:City>
    <b:Publisher>Prentice Hall</b:Publisher>
    <b:RefOrder>20</b:RefOrder>
  </b:Source>
  <b:Source>
    <b:Tag>LOM17</b:Tag>
    <b:SourceType>DocumentFromInternetSite</b:SourceType>
    <b:Guid>{D6AEAACE-B6F4-49B8-AC6F-092D89B3CC84}</b:Guid>
    <b:Title>http://www.ptc.com</b:Title>
    <b:Year>2017</b:Year>
    <b:Author>
      <b:Author>
        <b:Corporate>LOMINGER INTERNATIONAL</b:Corporate>
      </b:Author>
    </b:Author>
    <b:InternetSiteTitle>Hiring and Staffing</b:InternetSiteTitle>
    <b:Month>3</b:Month>
    <b:Day>1</b:Day>
    <b:URL>http://www.ptc.com/content/production_content_server/cninv000000000014231/content.pdf</b:URL>
    <b:RefOrder>21</b:RefOrder>
  </b:Source>
  <b:Source>
    <b:Tag>Las15</b:Tag>
    <b:SourceType>Book</b:SourceType>
    <b:Guid>{128C7A8C-A62E-486E-982F-A89C2C335A79}</b:Guid>
    <b:Author>
      <b:Author>
        <b:NameList>
          <b:Person>
            <b:Last>Bock</b:Last>
            <b:First>Laszlo</b:First>
          </b:Person>
        </b:NameList>
      </b:Author>
    </b:Author>
    <b:Title>La nueva fórmula del trabajo: Revelaciones de Google que cambiarán su forma de vivir y liderar</b:Title>
    <b:Year>2015</b:Year>
    <b:City>Gran Bretaña</b:City>
    <b:Publisher>John Murray</b:Publisher>
    <b:RefOrder>22</b:RefOrder>
  </b:Source>
  <b:Source>
    <b:Tag>Dyc07</b:Tag>
    <b:SourceType>Book</b:SourceType>
    <b:Guid>{C1B4ABCB-8632-4146-AB79-E58DE68AD06C}</b:Guid>
    <b:Title>RETENCIÓN DEL TALENTO</b:Title>
    <b:Year>2007</b:Year>
    <b:City>Ciudad de México</b:City>
    <b:Publisher>www.lideditorial.com</b:Publisher>
    <b:Author>
      <b:Author>
        <b:NameList>
          <b:Person>
            <b:Last>Dychtwald</b:Last>
            <b:First>Ken </b:First>
          </b:Person>
          <b:Person>
            <b:Last>Erickson</b:Last>
            <b:First>Tamara J. </b:First>
          </b:Person>
          <b:Person>
            <b:Last>Morrison</b:Last>
            <b:First>Robert </b:First>
          </b:Person>
        </b:NameList>
      </b:Author>
    </b:Author>
    <b:RefOrder>23</b:RefOrder>
  </b:Source>
  <b:Source>
    <b:Tag>Bon06</b:Tag>
    <b:SourceType>JournalArticle</b:SourceType>
    <b:Guid>{30457AAA-3B2A-40A1-A855-CCE91D8F315D}</b:Guid>
    <b:Title>La guerra por el talento</b:Title>
    <b:Year>2006</b:Year>
    <b:JournalName>Capital Humano 204</b:JournalName>
    <b:Pages>22</b:Pages>
    <b:Author>
      <b:Author>
        <b:NameList>
          <b:Person>
            <b:Last>Bonet</b:Last>
            <b:First>Miguel</b:First>
          </b:Person>
        </b:NameList>
      </b:Author>
    </b:Author>
    <b:RefOrder>24</b:RefOrder>
  </b:Source>
  <b:Source>
    <b:Tag>Har03</b:Tag>
    <b:SourceType>Book</b:SourceType>
    <b:Guid>{D7016C24-4E7F-48B1-B2F8-450DB818C726}</b:Guid>
    <b:Author>
      <b:Author>
        <b:Corporate>Harvard Business School Press</b:Corporate>
      </b:Author>
    </b:Author>
    <b:Title>Managing Change and Transition</b:Title>
    <b:Year>2003</b:Year>
    <b:City>Boston</b:City>
    <b:Publisher>Harvard Business School Publishing Corporation</b:Publisher>
    <b:RefOrder>25</b:RefOrder>
  </b:Source>
  <b:Source>
    <b:Tag>Pab01</b:Tag>
    <b:SourceType>Report</b:SourceType>
    <b:Guid>{B7ECEA7A-7DAC-4BF0-B3D2-AE216D5E3C54}</b:Guid>
    <b:Author>
      <b:Author>
        <b:NameList>
          <b:Person>
            <b:Last>Mina</b:Last>
            <b:First>Pablo</b:First>
            <b:Middle>Miguel</b:Middle>
          </b:Person>
        </b:NameList>
      </b:Author>
    </b:Author>
    <b:Title>ATRACCIÓN y RETENCIÓN DEL TALENTO.PROBLEMÁTICA EN EMPRESAS IT DE ARGENTINA</b:Title>
    <b:Year>2001</b:Year>
    <b:Publisher>Instituto Tecnológico de Buenos Aires</b:Publisher>
    <b:City>Buenos Aires</b:City>
    <b:RefOrder>7</b:RefOrder>
  </b:Source>
</b:Sources>
</file>

<file path=customXml/itemProps1.xml><?xml version="1.0" encoding="utf-8"?>
<ds:datastoreItem xmlns:ds="http://schemas.openxmlformats.org/officeDocument/2006/customXml" ds:itemID="{7FEE60E9-E93F-48C3-9330-323D60935D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222</Pages>
  <Words>22711</Words>
  <Characters>124911</Characters>
  <Application>Microsoft Office Word</Application>
  <DocSecurity>0</DocSecurity>
  <Lines>1040</Lines>
  <Paragraphs>294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147328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Pinillo</dc:creator>
  <cp:keywords/>
  <dc:description/>
  <cp:lastModifiedBy>Jorge Enrique Montero Chepe</cp:lastModifiedBy>
  <cp:revision>7</cp:revision>
  <cp:lastPrinted>2017-12-19T11:45:00Z</cp:lastPrinted>
  <dcterms:created xsi:type="dcterms:W3CDTF">2019-08-07T15:39:00Z</dcterms:created>
  <dcterms:modified xsi:type="dcterms:W3CDTF">2019-08-07T16:40:00Z</dcterms:modified>
</cp:coreProperties>
</file>